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5705C5">
      <w:pPr>
        <w:pStyle w:val="aa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D323AD" w:rsidRDefault="00D323AD" w:rsidP="00D323AD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2C3" w:rsidRDefault="006E12C3" w:rsidP="00FC5C96">
      <w:pPr>
        <w:jc w:val="center"/>
        <w:rPr>
          <w:b/>
          <w:sz w:val="28"/>
          <w:szCs w:val="28"/>
        </w:rPr>
      </w:pPr>
    </w:p>
    <w:p w:rsidR="00966D79" w:rsidRPr="00966D79" w:rsidRDefault="00966D79" w:rsidP="00FC5C96">
      <w:pPr>
        <w:jc w:val="center"/>
        <w:rPr>
          <w:b/>
          <w:sz w:val="28"/>
          <w:szCs w:val="28"/>
        </w:rPr>
      </w:pPr>
      <w:r w:rsidRPr="00966D79">
        <w:rPr>
          <w:b/>
          <w:sz w:val="28"/>
          <w:szCs w:val="28"/>
        </w:rPr>
        <w:t>ЗАКЛЮЧЕНИЕ</w:t>
      </w:r>
    </w:p>
    <w:p w:rsidR="005705C5" w:rsidRDefault="005705C5" w:rsidP="005A66B2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5C7429" w:rsidRPr="00D66DCB">
        <w:rPr>
          <w:b/>
          <w:bCs/>
          <w:sz w:val="28"/>
          <w:szCs w:val="28"/>
        </w:rPr>
        <w:t>годово</w:t>
      </w:r>
      <w:r>
        <w:rPr>
          <w:b/>
          <w:bCs/>
          <w:sz w:val="28"/>
          <w:szCs w:val="28"/>
        </w:rPr>
        <w:t>й отчет</w:t>
      </w:r>
      <w:r w:rsidR="005C7429">
        <w:rPr>
          <w:b/>
          <w:bCs/>
          <w:sz w:val="28"/>
          <w:szCs w:val="28"/>
        </w:rPr>
        <w:t xml:space="preserve"> об исполнении бюджета </w:t>
      </w:r>
      <w:proofErr w:type="spellStart"/>
      <w:r w:rsidR="001E06CC">
        <w:rPr>
          <w:rFonts w:eastAsia="Times New Roman"/>
          <w:b/>
          <w:bCs/>
          <w:sz w:val="28"/>
          <w:szCs w:val="28"/>
        </w:rPr>
        <w:t>Нурминского</w:t>
      </w:r>
      <w:proofErr w:type="spellEnd"/>
      <w:r w:rsidR="00B54578">
        <w:rPr>
          <w:rFonts w:eastAsia="Times New Roman"/>
          <w:b/>
          <w:bCs/>
          <w:sz w:val="28"/>
          <w:szCs w:val="28"/>
        </w:rPr>
        <w:t xml:space="preserve"> </w:t>
      </w:r>
      <w:r w:rsidR="00EE780A">
        <w:rPr>
          <w:rFonts w:eastAsia="Times New Roman"/>
          <w:b/>
          <w:bCs/>
          <w:sz w:val="28"/>
          <w:szCs w:val="28"/>
        </w:rPr>
        <w:t xml:space="preserve">сельского </w:t>
      </w:r>
      <w:r w:rsidR="00EF1279">
        <w:rPr>
          <w:rFonts w:eastAsia="Times New Roman"/>
          <w:b/>
          <w:bCs/>
          <w:sz w:val="28"/>
          <w:szCs w:val="28"/>
        </w:rPr>
        <w:t xml:space="preserve">поселения </w:t>
      </w:r>
      <w:proofErr w:type="spellStart"/>
      <w:r w:rsidR="00EF1279">
        <w:rPr>
          <w:rFonts w:eastAsia="Times New Roman"/>
          <w:b/>
          <w:bCs/>
          <w:sz w:val="28"/>
          <w:szCs w:val="28"/>
        </w:rPr>
        <w:t>Тосненского</w:t>
      </w:r>
      <w:proofErr w:type="spellEnd"/>
      <w:r w:rsidR="00EF1279">
        <w:rPr>
          <w:rFonts w:eastAsia="Times New Roman"/>
          <w:b/>
          <w:bCs/>
          <w:sz w:val="28"/>
          <w:szCs w:val="28"/>
        </w:rPr>
        <w:t xml:space="preserve"> района Ленинградской области за 201</w:t>
      </w:r>
      <w:r w:rsidR="00E752F2">
        <w:rPr>
          <w:rFonts w:eastAsia="Times New Roman"/>
          <w:b/>
          <w:bCs/>
          <w:sz w:val="28"/>
          <w:szCs w:val="28"/>
        </w:rPr>
        <w:t>7</w:t>
      </w:r>
      <w:r w:rsidR="00EF1279">
        <w:rPr>
          <w:rFonts w:eastAsia="Times New Roman"/>
          <w:b/>
          <w:bCs/>
          <w:sz w:val="28"/>
          <w:szCs w:val="28"/>
        </w:rPr>
        <w:t xml:space="preserve"> год</w:t>
      </w:r>
    </w:p>
    <w:p w:rsidR="003B456F" w:rsidRDefault="00FD4F51" w:rsidP="00D22168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(с учетом </w:t>
      </w:r>
      <w:proofErr w:type="gramStart"/>
      <w:r>
        <w:rPr>
          <w:rFonts w:eastAsia="Times New Roman"/>
          <w:b/>
          <w:bCs/>
          <w:sz w:val="28"/>
          <w:szCs w:val="28"/>
        </w:rPr>
        <w:t>результатов внешней проверки годовой бюджетной отчетности главного администратора бюджетных средст</w:t>
      </w:r>
      <w:r w:rsidR="00207A39"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>)</w:t>
      </w:r>
    </w:p>
    <w:p w:rsidR="005C1B20" w:rsidRPr="00D323AD" w:rsidRDefault="005C1B20" w:rsidP="00D323AD">
      <w:pPr>
        <w:shd w:val="clear" w:color="auto" w:fill="FFFFFF"/>
        <w:spacing w:line="276" w:lineRule="auto"/>
        <w:rPr>
          <w:b/>
        </w:rPr>
      </w:pPr>
    </w:p>
    <w:p w:rsidR="00AF560D" w:rsidRPr="00AF560D" w:rsidRDefault="00AF560D" w:rsidP="00AF560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AF560D">
        <w:rPr>
          <w:rFonts w:eastAsia="Times New Roman"/>
          <w:b/>
          <w:bCs/>
          <w:sz w:val="28"/>
          <w:szCs w:val="28"/>
          <w:lang w:eastAsia="en-US"/>
        </w:rPr>
        <w:t>Основания для проведения внешней проверки:</w:t>
      </w:r>
    </w:p>
    <w:p w:rsidR="00AF560D" w:rsidRPr="00AF560D" w:rsidRDefault="00AF560D" w:rsidP="00AF560D">
      <w:pPr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Theme="minorHAnsi" w:cstheme="minorBidi"/>
          <w:sz w:val="27"/>
          <w:szCs w:val="27"/>
          <w:lang w:eastAsia="en-US"/>
        </w:rPr>
      </w:pPr>
      <w:r w:rsidRPr="00AF560D">
        <w:rPr>
          <w:rFonts w:eastAsiaTheme="minorHAnsi" w:cstheme="minorBidi"/>
          <w:sz w:val="27"/>
          <w:szCs w:val="27"/>
          <w:lang w:eastAsia="en-US"/>
        </w:rPr>
        <w:t>Бюджетные полномочия контрольно-счетного органа муниципального образования (статья 268.1 Бюджетного кодекса Российской Федерации,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образований»);</w:t>
      </w:r>
    </w:p>
    <w:p w:rsidR="00AF560D" w:rsidRDefault="00CF0071" w:rsidP="00AF560D">
      <w:pPr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AB7B87">
        <w:rPr>
          <w:rFonts w:eastAsia="Times New Roman"/>
          <w:sz w:val="28"/>
          <w:szCs w:val="28"/>
          <w:lang w:eastAsia="en-US"/>
        </w:rPr>
        <w:t>пункт 1</w:t>
      </w:r>
      <w:r w:rsidR="00AF560D" w:rsidRPr="00AB7B87">
        <w:rPr>
          <w:rFonts w:eastAsia="Times New Roman"/>
          <w:sz w:val="28"/>
          <w:szCs w:val="28"/>
          <w:lang w:eastAsia="en-US"/>
        </w:rPr>
        <w:t xml:space="preserve">.6 Плана работы Контрольно-счетной палаты муниципального образования </w:t>
      </w:r>
      <w:proofErr w:type="spellStart"/>
      <w:r w:rsidR="00AF560D" w:rsidRPr="00AB7B87">
        <w:rPr>
          <w:rFonts w:eastAsia="Times New Roman"/>
          <w:sz w:val="28"/>
          <w:szCs w:val="28"/>
          <w:lang w:eastAsia="en-US"/>
        </w:rPr>
        <w:t>Тосненский</w:t>
      </w:r>
      <w:proofErr w:type="spellEnd"/>
      <w:r w:rsidR="00AF560D" w:rsidRPr="00AB7B87">
        <w:rPr>
          <w:rFonts w:eastAsia="Times New Roman"/>
          <w:sz w:val="28"/>
          <w:szCs w:val="28"/>
          <w:lang w:eastAsia="en-US"/>
        </w:rPr>
        <w:t xml:space="preserve"> район Ленинградской области на 2018 год, утвержденного распоряжением председателя Контрольно-счетной палаты от 29.12.2017 № 42.</w:t>
      </w:r>
    </w:p>
    <w:p w:rsidR="00E80D48" w:rsidRPr="00AB7B87" w:rsidRDefault="00E80D48" w:rsidP="00E80D48">
      <w:pPr>
        <w:widowControl/>
        <w:autoSpaceDE/>
        <w:autoSpaceDN/>
        <w:adjustRightInd/>
        <w:spacing w:line="276" w:lineRule="auto"/>
        <w:ind w:left="284"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AB7B87" w:rsidRDefault="00AB7B87" w:rsidP="00290A0C">
      <w:pPr>
        <w:pStyle w:val="11"/>
        <w:spacing w:after="0" w:line="276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внешней проверки:</w:t>
      </w:r>
    </w:p>
    <w:p w:rsidR="00AB7B87" w:rsidRPr="00AB7B87" w:rsidRDefault="00AB7B87" w:rsidP="00290A0C">
      <w:pPr>
        <w:widowControl/>
        <w:tabs>
          <w:tab w:val="num" w:pos="993"/>
        </w:tabs>
        <w:autoSpaceDE/>
        <w:autoSpaceDN/>
        <w:adjustRightInd/>
        <w:spacing w:before="120" w:after="120"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AB7B87">
        <w:rPr>
          <w:rFonts w:eastAsia="Times New Roman"/>
          <w:bCs/>
          <w:sz w:val="28"/>
          <w:szCs w:val="28"/>
        </w:rPr>
        <w:t>установление законности, степени полноты и достоверности представленной бюджетной отчётности за 201</w:t>
      </w:r>
      <w:r w:rsidR="00EC3F27">
        <w:rPr>
          <w:rFonts w:eastAsia="Times New Roman"/>
          <w:bCs/>
          <w:sz w:val="28"/>
          <w:szCs w:val="28"/>
        </w:rPr>
        <w:t>7 год;</w:t>
      </w:r>
    </w:p>
    <w:p w:rsidR="00AB7B87" w:rsidRPr="00AB7B87" w:rsidRDefault="00AB7B87" w:rsidP="00290A0C">
      <w:pPr>
        <w:widowControl/>
        <w:tabs>
          <w:tab w:val="num" w:pos="993"/>
        </w:tabs>
        <w:autoSpaceDE/>
        <w:autoSpaceDN/>
        <w:adjustRightInd/>
        <w:spacing w:before="120" w:after="120" w:line="276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AB7B87">
        <w:rPr>
          <w:rFonts w:eastAsia="Times New Roman"/>
          <w:bCs/>
          <w:sz w:val="28"/>
          <w:szCs w:val="28"/>
        </w:rPr>
        <w:t>установление соответствия фактического исполнения бюджета его плановым назначениям, установленным решением совета депутатов о бюджете на 201</w:t>
      </w:r>
      <w:r w:rsidR="00FF60BA">
        <w:rPr>
          <w:rFonts w:eastAsia="Times New Roman"/>
          <w:bCs/>
          <w:sz w:val="28"/>
          <w:szCs w:val="28"/>
        </w:rPr>
        <w:t>7</w:t>
      </w:r>
      <w:r w:rsidRPr="00AB7B87">
        <w:rPr>
          <w:rFonts w:eastAsia="Times New Roman"/>
          <w:bCs/>
          <w:sz w:val="28"/>
          <w:szCs w:val="28"/>
        </w:rPr>
        <w:t xml:space="preserve"> год.</w:t>
      </w:r>
    </w:p>
    <w:p w:rsidR="00AF560D" w:rsidRPr="00966D79" w:rsidRDefault="00AF560D" w:rsidP="00634891">
      <w:pPr>
        <w:pStyle w:val="11"/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966D79">
        <w:rPr>
          <w:b/>
          <w:bCs/>
          <w:sz w:val="28"/>
          <w:szCs w:val="28"/>
        </w:rPr>
        <w:t xml:space="preserve">Предмет проверки: </w:t>
      </w:r>
    </w:p>
    <w:p w:rsidR="00AF560D" w:rsidRPr="00966D79" w:rsidRDefault="00AF560D" w:rsidP="00C37204">
      <w:pPr>
        <w:pStyle w:val="11"/>
        <w:spacing w:after="0" w:line="276" w:lineRule="auto"/>
        <w:ind w:left="0"/>
        <w:jc w:val="both"/>
        <w:rPr>
          <w:bCs/>
          <w:sz w:val="28"/>
          <w:szCs w:val="28"/>
        </w:rPr>
      </w:pPr>
      <w:r w:rsidRPr="00966D79">
        <w:rPr>
          <w:bCs/>
          <w:sz w:val="28"/>
          <w:szCs w:val="28"/>
        </w:rPr>
        <w:t xml:space="preserve">годовой отчет об исполнении бюджета </w:t>
      </w:r>
      <w:proofErr w:type="spellStart"/>
      <w:r>
        <w:rPr>
          <w:bCs/>
          <w:sz w:val="28"/>
          <w:szCs w:val="28"/>
        </w:rPr>
        <w:t>Нурминского</w:t>
      </w:r>
      <w:proofErr w:type="spellEnd"/>
      <w:r w:rsidRPr="00966D79">
        <w:rPr>
          <w:bCs/>
          <w:sz w:val="28"/>
          <w:szCs w:val="28"/>
        </w:rPr>
        <w:t xml:space="preserve"> сельского поселения за 201</w:t>
      </w:r>
      <w:r>
        <w:rPr>
          <w:bCs/>
          <w:sz w:val="28"/>
          <w:szCs w:val="28"/>
        </w:rPr>
        <w:t>7</w:t>
      </w:r>
      <w:r w:rsidRPr="00966D7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, включая </w:t>
      </w:r>
      <w:r w:rsidRPr="00966D79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ую</w:t>
      </w:r>
      <w:r w:rsidRPr="00966D79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ую</w:t>
      </w:r>
      <w:r w:rsidRPr="00966D79">
        <w:rPr>
          <w:bCs/>
          <w:sz w:val="28"/>
          <w:szCs w:val="28"/>
        </w:rPr>
        <w:t xml:space="preserve"> отчетность главного администратора бюджетных средств.</w:t>
      </w:r>
    </w:p>
    <w:p w:rsidR="00AF560D" w:rsidRDefault="00AF560D" w:rsidP="00AF560D">
      <w:pPr>
        <w:widowControl/>
        <w:tabs>
          <w:tab w:val="left" w:pos="426"/>
        </w:tabs>
        <w:autoSpaceDE/>
        <w:autoSpaceDN/>
        <w:adjustRightInd/>
        <w:spacing w:line="276" w:lineRule="auto"/>
        <w:ind w:left="284"/>
        <w:contextualSpacing/>
        <w:jc w:val="both"/>
        <w:rPr>
          <w:rFonts w:eastAsiaTheme="minorHAnsi" w:cstheme="minorBidi"/>
          <w:sz w:val="27"/>
          <w:szCs w:val="27"/>
          <w:lang w:eastAsia="en-US"/>
        </w:rPr>
      </w:pPr>
    </w:p>
    <w:p w:rsidR="00027C47" w:rsidRDefault="00027C47" w:rsidP="00D323AD">
      <w:pPr>
        <w:pStyle w:val="a6"/>
        <w:shd w:val="clear" w:color="auto" w:fill="FFFFFF"/>
        <w:spacing w:line="276" w:lineRule="auto"/>
        <w:ind w:left="792"/>
        <w:jc w:val="center"/>
        <w:rPr>
          <w:rFonts w:eastAsia="Times New Roman"/>
          <w:b/>
          <w:spacing w:val="-2"/>
          <w:sz w:val="28"/>
          <w:szCs w:val="28"/>
        </w:rPr>
      </w:pPr>
      <w:r w:rsidRPr="005C1B20">
        <w:rPr>
          <w:rFonts w:eastAsia="Times New Roman"/>
          <w:b/>
          <w:spacing w:val="-2"/>
          <w:sz w:val="28"/>
          <w:szCs w:val="28"/>
        </w:rPr>
        <w:t>Общие положения</w:t>
      </w:r>
    </w:p>
    <w:p w:rsidR="00D323AD" w:rsidRPr="00D323AD" w:rsidRDefault="00D323AD" w:rsidP="00D323AD">
      <w:pPr>
        <w:pStyle w:val="a6"/>
        <w:shd w:val="clear" w:color="auto" w:fill="FFFFFF"/>
        <w:spacing w:line="276" w:lineRule="auto"/>
        <w:ind w:left="792"/>
        <w:jc w:val="center"/>
        <w:rPr>
          <w:rFonts w:eastAsia="Times New Roman"/>
          <w:b/>
          <w:spacing w:val="-2"/>
          <w:sz w:val="28"/>
          <w:szCs w:val="28"/>
        </w:rPr>
      </w:pPr>
    </w:p>
    <w:p w:rsidR="00B8444C" w:rsidRPr="00E83801" w:rsidRDefault="00B8444C" w:rsidP="00B8444C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E83801">
        <w:rPr>
          <w:sz w:val="28"/>
          <w:szCs w:val="28"/>
        </w:rPr>
        <w:t xml:space="preserve">Заключение Контрольно-счетной палаты муниципального образования </w:t>
      </w:r>
      <w:proofErr w:type="spellStart"/>
      <w:r w:rsidRPr="00E83801">
        <w:rPr>
          <w:sz w:val="28"/>
          <w:szCs w:val="28"/>
        </w:rPr>
        <w:t>Тосненский</w:t>
      </w:r>
      <w:proofErr w:type="spellEnd"/>
      <w:r w:rsidRPr="00E83801">
        <w:rPr>
          <w:sz w:val="28"/>
          <w:szCs w:val="28"/>
        </w:rPr>
        <w:t xml:space="preserve"> район Ленинградской области на отчет об исполнении бюджета </w:t>
      </w:r>
      <w:proofErr w:type="spellStart"/>
      <w:r w:rsidR="001E06CC" w:rsidRPr="00E83801">
        <w:rPr>
          <w:sz w:val="28"/>
          <w:szCs w:val="28"/>
        </w:rPr>
        <w:lastRenderedPageBreak/>
        <w:t>Нурминского</w:t>
      </w:r>
      <w:proofErr w:type="spellEnd"/>
      <w:r w:rsidR="00B54578" w:rsidRPr="00E83801">
        <w:rPr>
          <w:sz w:val="28"/>
          <w:szCs w:val="28"/>
        </w:rPr>
        <w:t xml:space="preserve"> </w:t>
      </w:r>
      <w:r w:rsidR="00EE780A" w:rsidRPr="00E83801">
        <w:rPr>
          <w:sz w:val="28"/>
          <w:szCs w:val="28"/>
        </w:rPr>
        <w:t>сельского</w:t>
      </w:r>
      <w:r w:rsidRPr="00E83801">
        <w:rPr>
          <w:sz w:val="28"/>
          <w:szCs w:val="28"/>
        </w:rPr>
        <w:t xml:space="preserve"> поселения  </w:t>
      </w:r>
      <w:proofErr w:type="spellStart"/>
      <w:r w:rsidRPr="00E83801">
        <w:rPr>
          <w:sz w:val="28"/>
          <w:szCs w:val="28"/>
        </w:rPr>
        <w:t>Тосненского</w:t>
      </w:r>
      <w:proofErr w:type="spellEnd"/>
      <w:r w:rsidRPr="00E83801">
        <w:rPr>
          <w:sz w:val="28"/>
          <w:szCs w:val="28"/>
        </w:rPr>
        <w:t xml:space="preserve"> района Ленинградской области за 201</w:t>
      </w:r>
      <w:r w:rsidR="00E83801">
        <w:rPr>
          <w:sz w:val="28"/>
          <w:szCs w:val="28"/>
        </w:rPr>
        <w:t>7</w:t>
      </w:r>
      <w:r w:rsidRPr="00E83801">
        <w:rPr>
          <w:sz w:val="28"/>
          <w:szCs w:val="28"/>
        </w:rPr>
        <w:t xml:space="preserve"> год (далее – Заключение КСП)</w:t>
      </w:r>
      <w:r w:rsidRPr="00E83801">
        <w:rPr>
          <w:color w:val="984806" w:themeColor="accent6" w:themeShade="80"/>
          <w:sz w:val="28"/>
          <w:szCs w:val="28"/>
        </w:rPr>
        <w:t xml:space="preserve"> </w:t>
      </w:r>
      <w:r w:rsidRPr="00E83801">
        <w:rPr>
          <w:sz w:val="28"/>
          <w:szCs w:val="28"/>
        </w:rPr>
        <w:t xml:space="preserve">подготовлено в соответствии с Бюджетным кодексом Российской Федерации,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1E06CC" w:rsidRPr="00E83801">
        <w:rPr>
          <w:sz w:val="28"/>
          <w:szCs w:val="28"/>
        </w:rPr>
        <w:t>Положением о бюджетном процессе в</w:t>
      </w:r>
      <w:proofErr w:type="gramEnd"/>
      <w:r w:rsidR="001E06CC" w:rsidRPr="00E83801">
        <w:rPr>
          <w:sz w:val="28"/>
          <w:szCs w:val="28"/>
        </w:rPr>
        <w:t xml:space="preserve"> </w:t>
      </w:r>
      <w:proofErr w:type="spellStart"/>
      <w:proofErr w:type="gramStart"/>
      <w:r w:rsidR="001E06CC" w:rsidRPr="00E83801">
        <w:rPr>
          <w:sz w:val="28"/>
          <w:szCs w:val="28"/>
        </w:rPr>
        <w:t>Нурминском</w:t>
      </w:r>
      <w:proofErr w:type="spellEnd"/>
      <w:r w:rsidR="001E06CC" w:rsidRPr="00E83801">
        <w:rPr>
          <w:sz w:val="28"/>
          <w:szCs w:val="28"/>
        </w:rPr>
        <w:t xml:space="preserve"> сельском поселении </w:t>
      </w:r>
      <w:proofErr w:type="spellStart"/>
      <w:r w:rsidR="001E06CC" w:rsidRPr="00E83801">
        <w:rPr>
          <w:sz w:val="28"/>
          <w:szCs w:val="28"/>
        </w:rPr>
        <w:t>Тосненского</w:t>
      </w:r>
      <w:proofErr w:type="spellEnd"/>
      <w:r w:rsidR="001E06CC" w:rsidRPr="00E83801">
        <w:rPr>
          <w:sz w:val="28"/>
          <w:szCs w:val="28"/>
        </w:rPr>
        <w:t xml:space="preserve"> района Ленинградской области, утвержденным решением совета депутатов </w:t>
      </w:r>
      <w:proofErr w:type="spellStart"/>
      <w:r w:rsidR="001E06CC" w:rsidRPr="00E83801">
        <w:rPr>
          <w:sz w:val="28"/>
          <w:szCs w:val="28"/>
        </w:rPr>
        <w:t>Нурминского</w:t>
      </w:r>
      <w:proofErr w:type="spellEnd"/>
      <w:r w:rsidR="001E06CC" w:rsidRPr="00E83801">
        <w:rPr>
          <w:sz w:val="28"/>
          <w:szCs w:val="28"/>
        </w:rPr>
        <w:t xml:space="preserve"> сельского поселения </w:t>
      </w:r>
      <w:proofErr w:type="spellStart"/>
      <w:r w:rsidR="001E06CC" w:rsidRPr="00E83801">
        <w:rPr>
          <w:sz w:val="28"/>
          <w:szCs w:val="28"/>
        </w:rPr>
        <w:t>Тосненского</w:t>
      </w:r>
      <w:proofErr w:type="spellEnd"/>
      <w:r w:rsidR="001E06CC" w:rsidRPr="00E83801">
        <w:rPr>
          <w:sz w:val="28"/>
          <w:szCs w:val="28"/>
        </w:rPr>
        <w:t xml:space="preserve"> района Ленинградской области от 28.05.2014г. №244 (далее также – Положение о бюджетном процессе)</w:t>
      </w:r>
      <w:r w:rsidRPr="00E83801">
        <w:rPr>
          <w:sz w:val="28"/>
          <w:szCs w:val="28"/>
        </w:rPr>
        <w:t xml:space="preserve">, на основании Соглашения </w:t>
      </w:r>
      <w:r w:rsidRPr="00E83801">
        <w:rPr>
          <w:rFonts w:eastAsia="Times New Roman"/>
          <w:sz w:val="28"/>
          <w:szCs w:val="28"/>
        </w:rPr>
        <w:t xml:space="preserve">о передаче </w:t>
      </w:r>
      <w:r w:rsidR="00BE3D11">
        <w:rPr>
          <w:rFonts w:eastAsia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BE3D11">
        <w:rPr>
          <w:rFonts w:eastAsia="Times New Roman"/>
          <w:sz w:val="28"/>
          <w:szCs w:val="28"/>
        </w:rPr>
        <w:t>Тосненский</w:t>
      </w:r>
      <w:proofErr w:type="spellEnd"/>
      <w:r w:rsidR="00BE3D11">
        <w:rPr>
          <w:rFonts w:eastAsia="Times New Roman"/>
          <w:sz w:val="28"/>
          <w:szCs w:val="28"/>
        </w:rPr>
        <w:t xml:space="preserve"> район Ленинградской области </w:t>
      </w:r>
      <w:r w:rsidR="00E01234">
        <w:rPr>
          <w:rFonts w:eastAsia="Times New Roman"/>
          <w:sz w:val="28"/>
          <w:szCs w:val="28"/>
        </w:rPr>
        <w:t xml:space="preserve">полномочий </w:t>
      </w:r>
      <w:r w:rsidR="00BE3D11">
        <w:rPr>
          <w:rFonts w:eastAsia="Times New Roman"/>
          <w:sz w:val="28"/>
          <w:szCs w:val="28"/>
        </w:rPr>
        <w:t xml:space="preserve">контрольно-счетного органа </w:t>
      </w:r>
      <w:proofErr w:type="spellStart"/>
      <w:r w:rsidR="00BE3D11">
        <w:rPr>
          <w:rFonts w:eastAsia="Times New Roman"/>
          <w:sz w:val="28"/>
          <w:szCs w:val="28"/>
        </w:rPr>
        <w:t>Нурминского</w:t>
      </w:r>
      <w:proofErr w:type="spellEnd"/>
      <w:r w:rsidR="00BE3D11">
        <w:rPr>
          <w:rFonts w:eastAsia="Times New Roman"/>
          <w:sz w:val="28"/>
          <w:szCs w:val="28"/>
        </w:rPr>
        <w:t xml:space="preserve"> сельского поселения</w:t>
      </w:r>
      <w:r w:rsidRPr="00E83801">
        <w:rPr>
          <w:sz w:val="28"/>
          <w:szCs w:val="28"/>
        </w:rPr>
        <w:t>.</w:t>
      </w:r>
      <w:proofErr w:type="gramEnd"/>
    </w:p>
    <w:p w:rsidR="00027C47" w:rsidRDefault="00B8444C" w:rsidP="00D323AD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06D83">
        <w:rPr>
          <w:sz w:val="28"/>
          <w:szCs w:val="28"/>
        </w:rPr>
        <w:t>Отчет об исполнении бюджета</w:t>
      </w:r>
      <w:r w:rsidRPr="00695359">
        <w:rPr>
          <w:sz w:val="28"/>
          <w:szCs w:val="28"/>
        </w:rPr>
        <w:t xml:space="preserve"> </w:t>
      </w:r>
      <w:proofErr w:type="spellStart"/>
      <w:r w:rsidR="001E06CC" w:rsidRPr="00695359">
        <w:rPr>
          <w:sz w:val="28"/>
          <w:szCs w:val="28"/>
        </w:rPr>
        <w:t>Нурминского</w:t>
      </w:r>
      <w:proofErr w:type="spellEnd"/>
      <w:r w:rsidR="00252CBA" w:rsidRPr="00695359">
        <w:rPr>
          <w:sz w:val="28"/>
          <w:szCs w:val="28"/>
        </w:rPr>
        <w:t xml:space="preserve"> сельского</w:t>
      </w:r>
      <w:r w:rsidRPr="00695359">
        <w:rPr>
          <w:sz w:val="28"/>
          <w:szCs w:val="28"/>
        </w:rPr>
        <w:t xml:space="preserve"> поселения  </w:t>
      </w:r>
      <w:proofErr w:type="spellStart"/>
      <w:r w:rsidRPr="00695359">
        <w:rPr>
          <w:sz w:val="28"/>
          <w:szCs w:val="28"/>
        </w:rPr>
        <w:t>Тосненского</w:t>
      </w:r>
      <w:proofErr w:type="spellEnd"/>
      <w:r w:rsidRPr="00695359">
        <w:rPr>
          <w:sz w:val="28"/>
          <w:szCs w:val="28"/>
        </w:rPr>
        <w:t xml:space="preserve"> района Ленинградской области за 201</w:t>
      </w:r>
      <w:r w:rsidR="006F133D" w:rsidRPr="00695359">
        <w:rPr>
          <w:sz w:val="28"/>
          <w:szCs w:val="28"/>
        </w:rPr>
        <w:t>7</w:t>
      </w:r>
      <w:r w:rsidRPr="00695359">
        <w:rPr>
          <w:sz w:val="28"/>
          <w:szCs w:val="28"/>
        </w:rPr>
        <w:t xml:space="preserve"> год представлен в Контрольно-счетную палату муниципального образования </w:t>
      </w:r>
      <w:proofErr w:type="spellStart"/>
      <w:r w:rsidRPr="00695359">
        <w:rPr>
          <w:sz w:val="28"/>
          <w:szCs w:val="28"/>
        </w:rPr>
        <w:t>Тосненский</w:t>
      </w:r>
      <w:proofErr w:type="spellEnd"/>
      <w:r w:rsidRPr="00695359">
        <w:rPr>
          <w:sz w:val="28"/>
          <w:szCs w:val="28"/>
        </w:rPr>
        <w:t xml:space="preserve"> район Ленинградской области </w:t>
      </w:r>
      <w:r w:rsidR="006F133D" w:rsidRPr="00695359">
        <w:rPr>
          <w:sz w:val="28"/>
          <w:szCs w:val="28"/>
        </w:rPr>
        <w:t>15</w:t>
      </w:r>
      <w:r w:rsidRPr="00695359">
        <w:rPr>
          <w:sz w:val="28"/>
          <w:szCs w:val="28"/>
        </w:rPr>
        <w:t xml:space="preserve"> марта  201</w:t>
      </w:r>
      <w:r w:rsidR="006F133D" w:rsidRPr="00695359">
        <w:rPr>
          <w:sz w:val="28"/>
          <w:szCs w:val="28"/>
        </w:rPr>
        <w:t>8</w:t>
      </w:r>
      <w:r w:rsidRPr="00695359">
        <w:rPr>
          <w:sz w:val="28"/>
          <w:szCs w:val="28"/>
        </w:rPr>
        <w:t xml:space="preserve"> </w:t>
      </w:r>
      <w:r w:rsidRPr="00F758FB">
        <w:rPr>
          <w:sz w:val="28"/>
          <w:szCs w:val="28"/>
        </w:rPr>
        <w:t>года.</w:t>
      </w:r>
    </w:p>
    <w:p w:rsidR="00241BE6" w:rsidRPr="0046211B" w:rsidRDefault="00233F34" w:rsidP="00D323AD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46211B">
        <w:rPr>
          <w:sz w:val="28"/>
          <w:szCs w:val="28"/>
        </w:rPr>
        <w:t xml:space="preserve">23 апреля 2018 года в Контрольно-счетную палату предоставлены уточненные формы: </w:t>
      </w:r>
      <w:r w:rsidR="00F33787" w:rsidRPr="0046211B">
        <w:rPr>
          <w:sz w:val="28"/>
          <w:szCs w:val="28"/>
        </w:rPr>
        <w:t>ф.</w:t>
      </w:r>
      <w:r w:rsidRPr="0046211B">
        <w:rPr>
          <w:sz w:val="28"/>
          <w:szCs w:val="28"/>
        </w:rPr>
        <w:t xml:space="preserve"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</w:t>
      </w:r>
      <w:r w:rsidR="00F33787" w:rsidRPr="0046211B">
        <w:rPr>
          <w:sz w:val="28"/>
          <w:szCs w:val="28"/>
        </w:rPr>
        <w:t>ф.</w:t>
      </w:r>
      <w:r w:rsidRPr="0046211B">
        <w:rPr>
          <w:sz w:val="28"/>
          <w:szCs w:val="28"/>
        </w:rPr>
        <w:t>0503128 «</w:t>
      </w:r>
      <w:r w:rsidR="00241BE6" w:rsidRPr="0046211B">
        <w:rPr>
          <w:sz w:val="28"/>
          <w:szCs w:val="28"/>
        </w:rPr>
        <w:t>Отчет о бюджетных обязательствах»,</w:t>
      </w:r>
      <w:r w:rsidRPr="0046211B">
        <w:rPr>
          <w:sz w:val="28"/>
          <w:szCs w:val="28"/>
        </w:rPr>
        <w:t xml:space="preserve"> </w:t>
      </w:r>
      <w:r w:rsidR="00F33787" w:rsidRPr="0046211B">
        <w:rPr>
          <w:sz w:val="28"/>
          <w:szCs w:val="28"/>
        </w:rPr>
        <w:t>ф.</w:t>
      </w:r>
      <w:r w:rsidRPr="0046211B">
        <w:rPr>
          <w:sz w:val="28"/>
          <w:szCs w:val="28"/>
        </w:rPr>
        <w:t>0503164</w:t>
      </w:r>
      <w:r w:rsidR="00241BE6" w:rsidRPr="0046211B">
        <w:rPr>
          <w:sz w:val="28"/>
          <w:szCs w:val="28"/>
        </w:rPr>
        <w:t xml:space="preserve"> «Сведения об исполнении бюджета».</w:t>
      </w:r>
    </w:p>
    <w:p w:rsidR="00027C47" w:rsidRPr="007E11A6" w:rsidRDefault="00027C47" w:rsidP="00D323AD">
      <w:pPr>
        <w:widowControl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966D79">
        <w:rPr>
          <w:rFonts w:eastAsia="Times New Roman"/>
          <w:sz w:val="28"/>
          <w:szCs w:val="28"/>
        </w:rPr>
        <w:t>Для подготовки заключения по результатам внешней проверки отчёта об испо</w:t>
      </w:r>
      <w:r>
        <w:rPr>
          <w:rFonts w:eastAsia="Times New Roman"/>
          <w:sz w:val="28"/>
          <w:szCs w:val="28"/>
        </w:rPr>
        <w:t>лнении бюджета поселения за 2017</w:t>
      </w:r>
      <w:r w:rsidRPr="00966D79">
        <w:rPr>
          <w:rFonts w:eastAsia="Times New Roman"/>
          <w:sz w:val="28"/>
          <w:szCs w:val="28"/>
        </w:rPr>
        <w:t xml:space="preserve"> год использовалась информация, представленная администрацией </w:t>
      </w:r>
      <w:proofErr w:type="spellStart"/>
      <w:r>
        <w:rPr>
          <w:rFonts w:eastAsia="Times New Roman"/>
          <w:sz w:val="28"/>
          <w:szCs w:val="28"/>
        </w:rPr>
        <w:t>Нурминского</w:t>
      </w:r>
      <w:proofErr w:type="spellEnd"/>
      <w:r w:rsidRPr="00966D79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966D79">
        <w:rPr>
          <w:rFonts w:eastAsia="Times New Roman"/>
          <w:sz w:val="28"/>
          <w:szCs w:val="28"/>
        </w:rPr>
        <w:t>Тосненского</w:t>
      </w:r>
      <w:proofErr w:type="spellEnd"/>
      <w:r w:rsidRPr="00966D79">
        <w:rPr>
          <w:rFonts w:eastAsia="Times New Roman"/>
          <w:sz w:val="28"/>
          <w:szCs w:val="28"/>
        </w:rPr>
        <w:t xml:space="preserve"> района Ленинградской области за 201</w:t>
      </w:r>
      <w:r>
        <w:rPr>
          <w:rFonts w:eastAsia="Times New Roman"/>
          <w:sz w:val="28"/>
          <w:szCs w:val="28"/>
        </w:rPr>
        <w:t>7</w:t>
      </w:r>
      <w:r w:rsidRPr="00966D79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. Для проведения внешней проверки об исполнении бюджета представлены:</w:t>
      </w:r>
    </w:p>
    <w:p w:rsidR="00027C47" w:rsidRPr="007E11A6" w:rsidRDefault="00027C47" w:rsidP="00D323AD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7E11A6">
        <w:rPr>
          <w:rFonts w:eastAsia="Times New Roman"/>
          <w:sz w:val="28"/>
          <w:szCs w:val="28"/>
        </w:rPr>
        <w:t>отчет об исполнении бюджета</w:t>
      </w:r>
      <w:r>
        <w:rPr>
          <w:rFonts w:eastAsia="Times New Roman"/>
          <w:sz w:val="28"/>
          <w:szCs w:val="28"/>
        </w:rPr>
        <w:t xml:space="preserve"> (форма 0503117);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баланс исполнения бюджета (форма 0503120);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по заключению счетов бюджетного учета отчетного финансового года (0503110);</w:t>
      </w:r>
    </w:p>
    <w:p w:rsidR="00C9555D" w:rsidRDefault="00C9555D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о движении денежных средств (ф.0503123);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о финансовых результатах деятельности (форма 0503121);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 о бюджетных обязательствах (форма 0503128);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 (ф.0503160);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отчет о наличии и использовании резервов финансовых и материальных ресурсов </w:t>
      </w:r>
      <w:proofErr w:type="spellStart"/>
      <w:r>
        <w:rPr>
          <w:rFonts w:eastAsia="Times New Roman"/>
          <w:sz w:val="28"/>
          <w:szCs w:val="28"/>
        </w:rPr>
        <w:t>Нурминского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отчет об использовании ассигнований дорожного фонда администрации </w:t>
      </w:r>
      <w:proofErr w:type="spellStart"/>
      <w:r>
        <w:rPr>
          <w:rFonts w:eastAsia="Times New Roman"/>
          <w:sz w:val="28"/>
          <w:szCs w:val="28"/>
        </w:rPr>
        <w:lastRenderedPageBreak/>
        <w:t>Нурминского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на 01 января 2018 года;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использовании мероприятий в рамках целевых программ за 2017 год;</w:t>
      </w:r>
    </w:p>
    <w:p w:rsidR="00027C47" w:rsidRDefault="00027C47" w:rsidP="00F02ED9">
      <w:pPr>
        <w:pStyle w:val="a6"/>
        <w:numPr>
          <w:ilvl w:val="0"/>
          <w:numId w:val="27"/>
        </w:numPr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исполнении объема бюджетных инвестиций в объекты капитального строительства муниципальной собственности и на приобретение объектов недвижимого имущества в муниципальную собственность за счет средств местного бюджета за 2017 год</w:t>
      </w:r>
      <w:r w:rsidR="006357C3">
        <w:rPr>
          <w:rFonts w:eastAsia="Times New Roman"/>
          <w:sz w:val="28"/>
          <w:szCs w:val="28"/>
        </w:rPr>
        <w:t>.</w:t>
      </w:r>
    </w:p>
    <w:p w:rsidR="002A0EDE" w:rsidRDefault="002A0EDE" w:rsidP="002A0EDE">
      <w:pPr>
        <w:pStyle w:val="a6"/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</w:p>
    <w:p w:rsidR="00657B75" w:rsidRDefault="002A0EDE" w:rsidP="00657B75">
      <w:pPr>
        <w:pStyle w:val="a6"/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A565B1">
        <w:rPr>
          <w:rFonts w:eastAsia="Times New Roman"/>
          <w:sz w:val="28"/>
          <w:szCs w:val="28"/>
        </w:rPr>
        <w:t xml:space="preserve">Внешняя проверка годового отчета проведена </w:t>
      </w:r>
      <w:proofErr w:type="spellStart"/>
      <w:r w:rsidRPr="00A565B1">
        <w:rPr>
          <w:rFonts w:eastAsia="Times New Roman"/>
          <w:sz w:val="28"/>
          <w:szCs w:val="28"/>
        </w:rPr>
        <w:t>камерально</w:t>
      </w:r>
      <w:proofErr w:type="spellEnd"/>
      <w:r w:rsidRPr="00A565B1">
        <w:rPr>
          <w:rFonts w:eastAsia="Times New Roman"/>
          <w:sz w:val="28"/>
          <w:szCs w:val="28"/>
        </w:rPr>
        <w:t>.</w:t>
      </w:r>
    </w:p>
    <w:p w:rsidR="002A0EDE" w:rsidRDefault="002A0EDE" w:rsidP="00657B75">
      <w:pPr>
        <w:pStyle w:val="a6"/>
        <w:shd w:val="clear" w:color="auto" w:fill="FFFFFF"/>
        <w:spacing w:line="276" w:lineRule="auto"/>
        <w:ind w:left="426"/>
        <w:jc w:val="both"/>
        <w:rPr>
          <w:rFonts w:eastAsia="Times New Roman"/>
          <w:sz w:val="28"/>
          <w:szCs w:val="28"/>
        </w:rPr>
      </w:pPr>
    </w:p>
    <w:p w:rsidR="003B2562" w:rsidRPr="003B2562" w:rsidRDefault="001E06CC" w:rsidP="00862338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554"/>
        <w:jc w:val="both"/>
        <w:rPr>
          <w:rFonts w:eastAsia="Times New Roman" w:cstheme="minorBidi"/>
          <w:sz w:val="28"/>
          <w:szCs w:val="28"/>
          <w:lang w:eastAsia="en-US"/>
        </w:rPr>
      </w:pPr>
      <w:proofErr w:type="gramStart"/>
      <w:r w:rsidRPr="003B2562">
        <w:rPr>
          <w:rFonts w:eastAsia="Times New Roman" w:cstheme="minorBidi"/>
          <w:sz w:val="28"/>
          <w:szCs w:val="28"/>
          <w:lang w:eastAsia="en-US"/>
        </w:rPr>
        <w:t xml:space="preserve">Согласно решению совета депутатов </w:t>
      </w:r>
      <w:proofErr w:type="spellStart"/>
      <w:r w:rsidRPr="003B2562">
        <w:rPr>
          <w:rFonts w:eastAsia="Times New Roman" w:cstheme="minorBidi"/>
          <w:sz w:val="28"/>
          <w:szCs w:val="28"/>
          <w:lang w:eastAsia="en-US"/>
        </w:rPr>
        <w:t>Нурминского</w:t>
      </w:r>
      <w:proofErr w:type="spellEnd"/>
      <w:r w:rsidRPr="003B2562">
        <w:rPr>
          <w:rFonts w:eastAsia="Times New Roman" w:cstheme="minorBidi"/>
          <w:sz w:val="28"/>
          <w:szCs w:val="28"/>
          <w:lang w:eastAsia="en-US"/>
        </w:rPr>
        <w:t xml:space="preserve"> сельского поселения </w:t>
      </w:r>
      <w:proofErr w:type="spellStart"/>
      <w:r w:rsidRPr="003B2562">
        <w:rPr>
          <w:rFonts w:eastAsia="Times New Roman" w:cstheme="minorBidi"/>
          <w:sz w:val="28"/>
          <w:szCs w:val="28"/>
          <w:lang w:eastAsia="en-US"/>
        </w:rPr>
        <w:t>Тосненского</w:t>
      </w:r>
      <w:proofErr w:type="spellEnd"/>
      <w:r w:rsidRPr="003B2562">
        <w:rPr>
          <w:rFonts w:eastAsia="Times New Roman" w:cstheme="minorBidi"/>
          <w:sz w:val="28"/>
          <w:szCs w:val="28"/>
          <w:lang w:eastAsia="en-US"/>
        </w:rPr>
        <w:t xml:space="preserve"> района Ленинградской области от 2</w:t>
      </w:r>
      <w:r w:rsidR="003B2562" w:rsidRPr="003B2562">
        <w:rPr>
          <w:rFonts w:eastAsia="Times New Roman" w:cstheme="minorBidi"/>
          <w:sz w:val="28"/>
          <w:szCs w:val="28"/>
          <w:lang w:eastAsia="en-US"/>
        </w:rPr>
        <w:t>2</w:t>
      </w:r>
      <w:r w:rsidRPr="003B2562">
        <w:rPr>
          <w:rFonts w:eastAsia="Times New Roman" w:cstheme="minorBidi"/>
          <w:sz w:val="28"/>
          <w:szCs w:val="28"/>
          <w:lang w:eastAsia="en-US"/>
        </w:rPr>
        <w:t>.12.201</w:t>
      </w:r>
      <w:r w:rsidR="003B2562" w:rsidRPr="003B2562">
        <w:rPr>
          <w:rFonts w:eastAsia="Times New Roman" w:cstheme="minorBidi"/>
          <w:sz w:val="28"/>
          <w:szCs w:val="28"/>
          <w:lang w:eastAsia="en-US"/>
        </w:rPr>
        <w:t>6</w:t>
      </w:r>
      <w:r w:rsidRPr="003B2562">
        <w:rPr>
          <w:rFonts w:eastAsia="Times New Roman" w:cstheme="minorBidi"/>
          <w:sz w:val="28"/>
          <w:szCs w:val="28"/>
          <w:lang w:eastAsia="en-US"/>
        </w:rPr>
        <w:t xml:space="preserve"> № </w:t>
      </w:r>
      <w:r w:rsidR="003B2562" w:rsidRPr="003B2562">
        <w:rPr>
          <w:rFonts w:eastAsia="Times New Roman" w:cstheme="minorBidi"/>
          <w:sz w:val="28"/>
          <w:szCs w:val="28"/>
          <w:lang w:eastAsia="en-US"/>
        </w:rPr>
        <w:t>87</w:t>
      </w:r>
      <w:r w:rsidRPr="003B2562">
        <w:rPr>
          <w:rFonts w:eastAsia="Times New Roman" w:cstheme="minorBidi"/>
          <w:sz w:val="28"/>
          <w:szCs w:val="28"/>
          <w:lang w:eastAsia="en-US"/>
        </w:rPr>
        <w:t xml:space="preserve"> «О  бюджете </w:t>
      </w:r>
      <w:proofErr w:type="spellStart"/>
      <w:r w:rsidRPr="003B2562">
        <w:rPr>
          <w:rFonts w:eastAsia="Times New Roman" w:cstheme="minorBidi"/>
          <w:sz w:val="28"/>
          <w:szCs w:val="28"/>
          <w:lang w:eastAsia="en-US"/>
        </w:rPr>
        <w:t>Нурминского</w:t>
      </w:r>
      <w:proofErr w:type="spellEnd"/>
      <w:r w:rsidRPr="003B2562">
        <w:rPr>
          <w:rFonts w:eastAsia="Times New Roman" w:cstheme="minorBidi"/>
          <w:sz w:val="28"/>
          <w:szCs w:val="28"/>
          <w:lang w:eastAsia="en-US"/>
        </w:rPr>
        <w:t xml:space="preserve"> сельского поселения  </w:t>
      </w:r>
      <w:proofErr w:type="spellStart"/>
      <w:r w:rsidRPr="003B2562">
        <w:rPr>
          <w:rFonts w:eastAsia="Times New Roman" w:cstheme="minorBidi"/>
          <w:sz w:val="28"/>
          <w:szCs w:val="28"/>
          <w:lang w:eastAsia="en-US"/>
        </w:rPr>
        <w:t>Тосненского</w:t>
      </w:r>
      <w:proofErr w:type="spellEnd"/>
      <w:r w:rsidRPr="003B2562">
        <w:rPr>
          <w:rFonts w:eastAsia="Times New Roman" w:cstheme="minorBidi"/>
          <w:sz w:val="28"/>
          <w:szCs w:val="28"/>
          <w:lang w:eastAsia="en-US"/>
        </w:rPr>
        <w:t xml:space="preserve"> райо</w:t>
      </w:r>
      <w:r w:rsidR="003B2562" w:rsidRPr="003B2562">
        <w:rPr>
          <w:rFonts w:eastAsia="Times New Roman" w:cstheme="minorBidi"/>
          <w:sz w:val="28"/>
          <w:szCs w:val="28"/>
          <w:lang w:eastAsia="en-US"/>
        </w:rPr>
        <w:t>на Ленинградской области на 201</w:t>
      </w:r>
      <w:r w:rsidR="00D323AD">
        <w:rPr>
          <w:rFonts w:eastAsia="Times New Roman" w:cstheme="minorBidi"/>
          <w:sz w:val="28"/>
          <w:szCs w:val="28"/>
          <w:lang w:eastAsia="en-US"/>
        </w:rPr>
        <w:t>7 год и на плановый период  2018</w:t>
      </w:r>
      <w:r w:rsidRPr="003B2562">
        <w:rPr>
          <w:rFonts w:eastAsia="Times New Roman" w:cstheme="minorBidi"/>
          <w:sz w:val="28"/>
          <w:szCs w:val="28"/>
          <w:lang w:eastAsia="en-US"/>
        </w:rPr>
        <w:t xml:space="preserve"> и 20</w:t>
      </w:r>
      <w:r w:rsidR="00D323AD">
        <w:rPr>
          <w:rFonts w:eastAsia="Times New Roman" w:cstheme="minorBidi"/>
          <w:sz w:val="28"/>
          <w:szCs w:val="28"/>
          <w:lang w:eastAsia="en-US"/>
        </w:rPr>
        <w:t>19</w:t>
      </w:r>
      <w:r w:rsidRPr="003B2562">
        <w:rPr>
          <w:rFonts w:eastAsia="Times New Roman" w:cstheme="minorBidi"/>
          <w:sz w:val="28"/>
          <w:szCs w:val="28"/>
          <w:lang w:eastAsia="en-US"/>
        </w:rPr>
        <w:t xml:space="preserve"> годов» (приложение </w:t>
      </w:r>
      <w:proofErr w:type="gramEnd"/>
    </w:p>
    <w:p w:rsidR="003B2562" w:rsidRPr="003B2562" w:rsidRDefault="003B2562" w:rsidP="00862338">
      <w:pPr>
        <w:widowControl/>
        <w:shd w:val="clear" w:color="auto" w:fill="FFFFFF"/>
        <w:autoSpaceDE/>
        <w:autoSpaceDN/>
        <w:adjustRightInd/>
        <w:spacing w:line="276" w:lineRule="auto"/>
        <w:ind w:right="7"/>
        <w:jc w:val="both"/>
        <w:rPr>
          <w:rFonts w:eastAsia="Times New Roman" w:cstheme="minorBidi"/>
          <w:sz w:val="28"/>
          <w:szCs w:val="28"/>
          <w:lang w:eastAsia="en-US"/>
        </w:rPr>
      </w:pPr>
      <w:proofErr w:type="gramStart"/>
      <w:r w:rsidRPr="003B2562">
        <w:rPr>
          <w:rFonts w:eastAsia="Times New Roman"/>
          <w:sz w:val="28"/>
          <w:szCs w:val="28"/>
        </w:rPr>
        <w:t xml:space="preserve">№6 «Перечень главных администраторов доходов бюджета  </w:t>
      </w:r>
      <w:proofErr w:type="spellStart"/>
      <w:r w:rsidRPr="003B2562">
        <w:rPr>
          <w:rFonts w:eastAsia="Times New Roman"/>
          <w:sz w:val="28"/>
          <w:szCs w:val="28"/>
        </w:rPr>
        <w:t>Нурминского</w:t>
      </w:r>
      <w:proofErr w:type="spellEnd"/>
      <w:r w:rsidRPr="003B256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B2562">
        <w:rPr>
          <w:rFonts w:eastAsia="Times New Roman"/>
          <w:sz w:val="28"/>
          <w:szCs w:val="28"/>
        </w:rPr>
        <w:t>Тосненского</w:t>
      </w:r>
      <w:proofErr w:type="spellEnd"/>
      <w:r w:rsidRPr="003B2562">
        <w:rPr>
          <w:rFonts w:eastAsia="Times New Roman"/>
          <w:sz w:val="28"/>
          <w:szCs w:val="28"/>
        </w:rPr>
        <w:t xml:space="preserve"> района Ленинградской области на 2017 год», приложение №7 «Перечень главных администраторов и перечень статей источников внутреннего финансирования дефицита бюджета </w:t>
      </w:r>
      <w:proofErr w:type="spellStart"/>
      <w:r w:rsidRPr="003B2562">
        <w:rPr>
          <w:rFonts w:eastAsia="Times New Roman"/>
          <w:sz w:val="28"/>
          <w:szCs w:val="28"/>
        </w:rPr>
        <w:t>Нурминского</w:t>
      </w:r>
      <w:proofErr w:type="spellEnd"/>
      <w:r w:rsidRPr="003B256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B2562">
        <w:rPr>
          <w:rFonts w:eastAsia="Times New Roman"/>
          <w:sz w:val="28"/>
          <w:szCs w:val="28"/>
        </w:rPr>
        <w:t>Тосненского</w:t>
      </w:r>
      <w:proofErr w:type="spellEnd"/>
      <w:r w:rsidRPr="003B2562">
        <w:rPr>
          <w:rFonts w:eastAsia="Times New Roman"/>
          <w:sz w:val="28"/>
          <w:szCs w:val="28"/>
        </w:rPr>
        <w:t xml:space="preserve"> района Ленинградской области», приложение №10 «</w:t>
      </w:r>
      <w:r w:rsidRPr="003B2562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3B2562">
        <w:rPr>
          <w:rFonts w:eastAsia="Times New Roman"/>
          <w:sz w:val="28"/>
          <w:szCs w:val="28"/>
        </w:rPr>
        <w:t>Нурминского</w:t>
      </w:r>
      <w:proofErr w:type="spellEnd"/>
      <w:r w:rsidRPr="003B2562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3B2562">
        <w:rPr>
          <w:rFonts w:eastAsia="Times New Roman"/>
          <w:sz w:val="28"/>
          <w:szCs w:val="28"/>
        </w:rPr>
        <w:t>Тосненского</w:t>
      </w:r>
      <w:proofErr w:type="spellEnd"/>
      <w:r w:rsidRPr="003B2562">
        <w:rPr>
          <w:rFonts w:eastAsia="Times New Roman"/>
          <w:sz w:val="28"/>
          <w:szCs w:val="28"/>
        </w:rPr>
        <w:t xml:space="preserve"> района Ленинградской области»), бюджетные полномочия главного администратора доходов бюджета, </w:t>
      </w:r>
      <w:r w:rsidRPr="00A74D9A">
        <w:rPr>
          <w:sz w:val="28"/>
          <w:szCs w:val="28"/>
        </w:rPr>
        <w:t>главного администратора источников внутреннего финансирования</w:t>
      </w:r>
      <w:proofErr w:type="gramEnd"/>
      <w:r w:rsidRPr="00A74D9A">
        <w:rPr>
          <w:sz w:val="28"/>
          <w:szCs w:val="28"/>
        </w:rPr>
        <w:t xml:space="preserve"> дефицита бюджета,</w:t>
      </w:r>
      <w:r w:rsidRPr="003B2562">
        <w:rPr>
          <w:sz w:val="28"/>
          <w:szCs w:val="28"/>
        </w:rPr>
        <w:t xml:space="preserve"> </w:t>
      </w:r>
      <w:r w:rsidRPr="003B2562">
        <w:rPr>
          <w:rFonts w:eastAsia="Times New Roman"/>
          <w:sz w:val="28"/>
          <w:szCs w:val="28"/>
        </w:rPr>
        <w:t xml:space="preserve"> главного распорядителя и получателя средств бюджета поселения</w:t>
      </w:r>
      <w:r w:rsidR="00401493">
        <w:rPr>
          <w:rFonts w:eastAsia="Times New Roman"/>
          <w:sz w:val="28"/>
          <w:szCs w:val="28"/>
        </w:rPr>
        <w:t xml:space="preserve"> в отчетном периоде осуществляла администрация поселения.</w:t>
      </w:r>
    </w:p>
    <w:p w:rsidR="00F1558B" w:rsidRPr="00A565B1" w:rsidRDefault="00F1558B" w:rsidP="00862338">
      <w:pPr>
        <w:spacing w:line="276" w:lineRule="auto"/>
        <w:ind w:firstLine="567"/>
        <w:jc w:val="both"/>
        <w:rPr>
          <w:sz w:val="28"/>
          <w:szCs w:val="28"/>
        </w:rPr>
      </w:pPr>
      <w:r w:rsidRPr="00A565B1">
        <w:rPr>
          <w:sz w:val="28"/>
          <w:szCs w:val="28"/>
        </w:rPr>
        <w:t xml:space="preserve">Заключение КСП подготовлено с учетом результатов внешней проверки годовой </w:t>
      </w:r>
      <w:r w:rsidRPr="00A565B1">
        <w:rPr>
          <w:rFonts w:eastAsia="Times New Roman"/>
          <w:sz w:val="28"/>
          <w:szCs w:val="28"/>
        </w:rPr>
        <w:t xml:space="preserve">бюджетной отчетности администрации </w:t>
      </w:r>
      <w:proofErr w:type="spellStart"/>
      <w:r w:rsidRPr="00A565B1">
        <w:rPr>
          <w:rFonts w:eastAsia="Times New Roman"/>
          <w:sz w:val="28"/>
          <w:szCs w:val="28"/>
        </w:rPr>
        <w:t>Нурминского</w:t>
      </w:r>
      <w:proofErr w:type="spellEnd"/>
      <w:r w:rsidRPr="00A565B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A565B1">
        <w:rPr>
          <w:rFonts w:eastAsia="Times New Roman"/>
          <w:sz w:val="28"/>
          <w:szCs w:val="28"/>
        </w:rPr>
        <w:t>Тосненского</w:t>
      </w:r>
      <w:proofErr w:type="spellEnd"/>
      <w:r w:rsidRPr="00A565B1">
        <w:rPr>
          <w:rFonts w:eastAsia="Times New Roman"/>
          <w:sz w:val="28"/>
          <w:szCs w:val="28"/>
        </w:rPr>
        <w:t xml:space="preserve"> района Ленинградской области за 201</w:t>
      </w:r>
      <w:r w:rsidR="00A565B1" w:rsidRPr="00A565B1">
        <w:rPr>
          <w:rFonts w:eastAsia="Times New Roman"/>
          <w:sz w:val="28"/>
          <w:szCs w:val="28"/>
        </w:rPr>
        <w:t>7</w:t>
      </w:r>
      <w:r w:rsidRPr="00A565B1">
        <w:rPr>
          <w:rFonts w:eastAsia="Times New Roman"/>
          <w:sz w:val="28"/>
          <w:szCs w:val="28"/>
        </w:rPr>
        <w:t xml:space="preserve"> год</w:t>
      </w:r>
      <w:r w:rsidRPr="00A565B1">
        <w:rPr>
          <w:sz w:val="28"/>
          <w:szCs w:val="28"/>
        </w:rPr>
        <w:t xml:space="preserve">, проведенной в соответствии со статьёй 264.4 Бюджетного кодекса РФ. </w:t>
      </w:r>
    </w:p>
    <w:p w:rsidR="00F1558B" w:rsidRPr="003E41DE" w:rsidRDefault="00F1558B" w:rsidP="00862338">
      <w:pPr>
        <w:spacing w:line="276" w:lineRule="auto"/>
        <w:ind w:firstLine="567"/>
        <w:jc w:val="both"/>
        <w:rPr>
          <w:sz w:val="28"/>
          <w:szCs w:val="28"/>
        </w:rPr>
      </w:pPr>
      <w:r w:rsidRPr="00A565B1">
        <w:rPr>
          <w:sz w:val="28"/>
          <w:szCs w:val="28"/>
        </w:rPr>
        <w:t xml:space="preserve">По результатам внешней проверки </w:t>
      </w:r>
      <w:r w:rsidRPr="00A565B1">
        <w:rPr>
          <w:rFonts w:eastAsia="Times New Roman"/>
          <w:sz w:val="28"/>
          <w:szCs w:val="28"/>
        </w:rPr>
        <w:t xml:space="preserve">бюджетной отчетности администрации </w:t>
      </w:r>
      <w:proofErr w:type="spellStart"/>
      <w:r w:rsidRPr="00A565B1">
        <w:rPr>
          <w:rFonts w:eastAsia="Times New Roman"/>
          <w:sz w:val="28"/>
          <w:szCs w:val="28"/>
        </w:rPr>
        <w:t>Нурминского</w:t>
      </w:r>
      <w:proofErr w:type="spellEnd"/>
      <w:r w:rsidRPr="00A565B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A565B1">
        <w:rPr>
          <w:rFonts w:eastAsia="Times New Roman"/>
          <w:sz w:val="28"/>
          <w:szCs w:val="28"/>
        </w:rPr>
        <w:t>Тосненского</w:t>
      </w:r>
      <w:proofErr w:type="spellEnd"/>
      <w:r w:rsidRPr="00A565B1">
        <w:rPr>
          <w:rFonts w:eastAsia="Times New Roman"/>
          <w:sz w:val="28"/>
          <w:szCs w:val="28"/>
        </w:rPr>
        <w:t xml:space="preserve"> района Ленинградской области за 201</w:t>
      </w:r>
      <w:r w:rsidR="00A565B1" w:rsidRPr="00A565B1">
        <w:rPr>
          <w:rFonts w:eastAsia="Times New Roman"/>
          <w:sz w:val="28"/>
          <w:szCs w:val="28"/>
        </w:rPr>
        <w:t>7</w:t>
      </w:r>
      <w:r w:rsidRPr="00A565B1">
        <w:rPr>
          <w:rFonts w:eastAsia="Times New Roman"/>
          <w:sz w:val="28"/>
          <w:szCs w:val="28"/>
        </w:rPr>
        <w:t xml:space="preserve"> год</w:t>
      </w:r>
      <w:r w:rsidRPr="00A565B1">
        <w:rPr>
          <w:sz w:val="28"/>
          <w:szCs w:val="28"/>
        </w:rPr>
        <w:t xml:space="preserve"> подготовлен и направлен в администрацию </w:t>
      </w:r>
      <w:proofErr w:type="spellStart"/>
      <w:r w:rsidRPr="00A565B1">
        <w:rPr>
          <w:rFonts w:eastAsia="Times New Roman"/>
          <w:sz w:val="28"/>
          <w:szCs w:val="28"/>
        </w:rPr>
        <w:t>Нурминского</w:t>
      </w:r>
      <w:proofErr w:type="spellEnd"/>
      <w:r w:rsidRPr="00A565B1">
        <w:rPr>
          <w:sz w:val="28"/>
          <w:szCs w:val="28"/>
        </w:rPr>
        <w:t xml:space="preserve"> сельского поселения (далее – Администрация поселения) </w:t>
      </w:r>
      <w:r w:rsidRPr="00F82EE7">
        <w:rPr>
          <w:sz w:val="28"/>
          <w:szCs w:val="28"/>
        </w:rPr>
        <w:t xml:space="preserve">Акт № </w:t>
      </w:r>
      <w:r w:rsidR="00F82EE7" w:rsidRPr="00F82EE7">
        <w:rPr>
          <w:sz w:val="28"/>
          <w:szCs w:val="28"/>
        </w:rPr>
        <w:t>01-100/2018</w:t>
      </w:r>
      <w:r w:rsidRPr="00F82EE7">
        <w:rPr>
          <w:sz w:val="28"/>
          <w:szCs w:val="28"/>
        </w:rPr>
        <w:t xml:space="preserve"> от </w:t>
      </w:r>
      <w:r w:rsidR="00F82EE7">
        <w:rPr>
          <w:sz w:val="28"/>
          <w:szCs w:val="28"/>
        </w:rPr>
        <w:t>16</w:t>
      </w:r>
      <w:r w:rsidRPr="00F82EE7">
        <w:rPr>
          <w:sz w:val="28"/>
          <w:szCs w:val="28"/>
        </w:rPr>
        <w:t>.04.201</w:t>
      </w:r>
      <w:r w:rsidR="00A565B1" w:rsidRPr="00F82EE7">
        <w:rPr>
          <w:sz w:val="28"/>
          <w:szCs w:val="28"/>
        </w:rPr>
        <w:t>8</w:t>
      </w:r>
      <w:r w:rsidR="00AE6D90">
        <w:rPr>
          <w:sz w:val="28"/>
          <w:szCs w:val="28"/>
        </w:rPr>
        <w:t xml:space="preserve">. </w:t>
      </w:r>
      <w:r w:rsidR="00AE6D90" w:rsidRPr="003E41DE">
        <w:rPr>
          <w:sz w:val="28"/>
          <w:szCs w:val="28"/>
        </w:rPr>
        <w:t>По результатам рассмотрения нарушений, отражен</w:t>
      </w:r>
      <w:r w:rsidR="004B2724" w:rsidRPr="003E41DE">
        <w:rPr>
          <w:sz w:val="28"/>
          <w:szCs w:val="28"/>
        </w:rPr>
        <w:t xml:space="preserve">ных в акте, администрацией </w:t>
      </w:r>
      <w:proofErr w:type="spellStart"/>
      <w:r w:rsidR="004B2724" w:rsidRPr="003E41DE">
        <w:rPr>
          <w:sz w:val="28"/>
          <w:szCs w:val="28"/>
        </w:rPr>
        <w:t>Нурми</w:t>
      </w:r>
      <w:r w:rsidR="00AE6D90" w:rsidRPr="003E41DE">
        <w:rPr>
          <w:sz w:val="28"/>
          <w:szCs w:val="28"/>
        </w:rPr>
        <w:t>нского</w:t>
      </w:r>
      <w:proofErr w:type="spellEnd"/>
      <w:r w:rsidR="00AE6D90" w:rsidRPr="003E41DE">
        <w:rPr>
          <w:sz w:val="28"/>
          <w:szCs w:val="28"/>
        </w:rPr>
        <w:t xml:space="preserve"> сельского </w:t>
      </w:r>
      <w:r w:rsidR="00AE6D90" w:rsidRPr="00FC3752">
        <w:rPr>
          <w:sz w:val="28"/>
          <w:szCs w:val="28"/>
        </w:rPr>
        <w:t>поселения</w:t>
      </w:r>
      <w:r w:rsidR="003E41DE" w:rsidRPr="00FC3752">
        <w:rPr>
          <w:sz w:val="28"/>
          <w:szCs w:val="28"/>
        </w:rPr>
        <w:t xml:space="preserve"> 23.04.2018</w:t>
      </w:r>
      <w:r w:rsidR="003E41DE">
        <w:rPr>
          <w:sz w:val="28"/>
          <w:szCs w:val="28"/>
        </w:rPr>
        <w:t xml:space="preserve">  </w:t>
      </w:r>
      <w:r w:rsidR="00AE6D90" w:rsidRPr="003E41DE">
        <w:rPr>
          <w:sz w:val="28"/>
          <w:szCs w:val="28"/>
        </w:rPr>
        <w:t xml:space="preserve"> предоставлены уточненные формы:</w:t>
      </w:r>
    </w:p>
    <w:p w:rsidR="00AE4E05" w:rsidRDefault="00AE4E05" w:rsidP="00271803">
      <w:pPr>
        <w:widowControl/>
        <w:spacing w:line="276" w:lineRule="auto"/>
        <w:jc w:val="both"/>
        <w:rPr>
          <w:sz w:val="28"/>
          <w:szCs w:val="28"/>
        </w:rPr>
      </w:pPr>
      <w:r w:rsidRPr="003E41DE">
        <w:rPr>
          <w:sz w:val="28"/>
          <w:szCs w:val="28"/>
        </w:rPr>
        <w:t xml:space="preserve">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3E41DE">
        <w:rPr>
          <w:sz w:val="28"/>
          <w:szCs w:val="28"/>
        </w:rPr>
        <w:lastRenderedPageBreak/>
        <w:t xml:space="preserve">администратора, администратора доходов бюджета», </w:t>
      </w:r>
      <w:r w:rsidR="003836F2" w:rsidRPr="003E41DE">
        <w:rPr>
          <w:sz w:val="28"/>
          <w:szCs w:val="28"/>
        </w:rPr>
        <w:t>ф.</w:t>
      </w:r>
      <w:r w:rsidRPr="003E41DE">
        <w:rPr>
          <w:sz w:val="28"/>
          <w:szCs w:val="28"/>
        </w:rPr>
        <w:t>0503128 «Отчет о бюджетных обязательствах»,</w:t>
      </w:r>
      <w:r w:rsidR="0094396A" w:rsidRPr="003E41DE">
        <w:rPr>
          <w:sz w:val="28"/>
          <w:szCs w:val="28"/>
        </w:rPr>
        <w:t xml:space="preserve"> </w:t>
      </w:r>
      <w:r w:rsidR="003836F2" w:rsidRPr="003E41DE">
        <w:rPr>
          <w:sz w:val="28"/>
          <w:szCs w:val="28"/>
        </w:rPr>
        <w:t>ф.</w:t>
      </w:r>
      <w:r w:rsidRPr="003E41DE">
        <w:rPr>
          <w:sz w:val="28"/>
          <w:szCs w:val="28"/>
        </w:rPr>
        <w:t>0503164 «Сведения об исполнении бюджета».</w:t>
      </w:r>
    </w:p>
    <w:p w:rsidR="007F59A4" w:rsidRPr="003E41DE" w:rsidRDefault="007F59A4" w:rsidP="00271803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заключение подготовлено с учетом предоставления уточненных форм бюджетной отчетности.</w:t>
      </w:r>
    </w:p>
    <w:p w:rsidR="00AE6D90" w:rsidRPr="003E41DE" w:rsidRDefault="00AE6D90" w:rsidP="00D323AD">
      <w:pPr>
        <w:spacing w:line="276" w:lineRule="auto"/>
        <w:jc w:val="both"/>
        <w:rPr>
          <w:sz w:val="28"/>
          <w:szCs w:val="28"/>
        </w:rPr>
      </w:pPr>
    </w:p>
    <w:p w:rsidR="00D323AD" w:rsidRDefault="00D323AD" w:rsidP="00D323AD">
      <w:pPr>
        <w:shd w:val="clear" w:color="auto" w:fill="FFFFFF"/>
        <w:ind w:left="7" w:right="7" w:firstLine="55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="004131FD">
        <w:rPr>
          <w:rFonts w:eastAsia="Times New Roman"/>
          <w:b/>
          <w:sz w:val="28"/>
          <w:szCs w:val="28"/>
        </w:rPr>
        <w:t>Результаты анализа итогов</w:t>
      </w:r>
      <w:r w:rsidR="00207A39" w:rsidRPr="00197566">
        <w:rPr>
          <w:rFonts w:eastAsia="Times New Roman"/>
          <w:b/>
          <w:sz w:val="28"/>
          <w:szCs w:val="28"/>
        </w:rPr>
        <w:t xml:space="preserve"> исполнения бюджета </w:t>
      </w:r>
      <w:proofErr w:type="spellStart"/>
      <w:r w:rsidR="00501DAD" w:rsidRPr="00197566">
        <w:rPr>
          <w:rFonts w:eastAsia="Times New Roman"/>
          <w:b/>
          <w:sz w:val="28"/>
          <w:szCs w:val="28"/>
        </w:rPr>
        <w:t>Нурминского</w:t>
      </w:r>
      <w:proofErr w:type="spellEnd"/>
      <w:r w:rsidR="00BD0135" w:rsidRPr="00197566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 </w:t>
      </w:r>
    </w:p>
    <w:p w:rsidR="00D25C8F" w:rsidRPr="00197566" w:rsidRDefault="00BD0135" w:rsidP="00D323AD">
      <w:pPr>
        <w:shd w:val="clear" w:color="auto" w:fill="FFFFFF"/>
        <w:ind w:left="7" w:right="7" w:firstLine="554"/>
        <w:rPr>
          <w:b/>
          <w:spacing w:val="-15"/>
          <w:sz w:val="28"/>
          <w:szCs w:val="28"/>
        </w:rPr>
      </w:pPr>
      <w:r w:rsidRPr="00197566">
        <w:rPr>
          <w:rFonts w:eastAsia="Times New Roman"/>
          <w:b/>
          <w:sz w:val="28"/>
          <w:szCs w:val="28"/>
        </w:rPr>
        <w:t>сельского</w:t>
      </w:r>
      <w:r w:rsidR="00207A39" w:rsidRPr="00197566">
        <w:rPr>
          <w:rFonts w:eastAsia="Times New Roman"/>
          <w:b/>
          <w:sz w:val="28"/>
          <w:szCs w:val="28"/>
        </w:rPr>
        <w:t xml:space="preserve"> поселения </w:t>
      </w:r>
      <w:proofErr w:type="spellStart"/>
      <w:r w:rsidR="00207A39" w:rsidRPr="00197566">
        <w:rPr>
          <w:rFonts w:eastAsia="Times New Roman"/>
          <w:b/>
          <w:sz w:val="28"/>
          <w:szCs w:val="28"/>
        </w:rPr>
        <w:t>Тосненского</w:t>
      </w:r>
      <w:proofErr w:type="spellEnd"/>
      <w:r w:rsidR="00207A39" w:rsidRPr="00197566">
        <w:rPr>
          <w:rFonts w:eastAsia="Times New Roman"/>
          <w:b/>
          <w:sz w:val="28"/>
          <w:szCs w:val="28"/>
        </w:rPr>
        <w:t xml:space="preserve"> района Ленинградской области</w:t>
      </w:r>
    </w:p>
    <w:p w:rsidR="00852B2A" w:rsidRPr="00197566" w:rsidRDefault="00852B2A" w:rsidP="00D22168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C1B20" w:rsidRPr="0052159A" w:rsidRDefault="005C1B20" w:rsidP="00612395">
      <w:pPr>
        <w:tabs>
          <w:tab w:val="left" w:pos="426"/>
        </w:tabs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52159A">
        <w:rPr>
          <w:rFonts w:cs="Arial"/>
          <w:bCs/>
          <w:sz w:val="28"/>
          <w:szCs w:val="28"/>
        </w:rPr>
        <w:t xml:space="preserve">Бюджетный процесс в поселении основывается на положениях Бюджетного кодекса Российской Федерации (с учетом внесенных в него изменений) и Положении </w:t>
      </w:r>
      <w:r w:rsidRPr="0052159A">
        <w:rPr>
          <w:sz w:val="28"/>
          <w:szCs w:val="28"/>
        </w:rPr>
        <w:t>о бюджетном процессе</w:t>
      </w:r>
      <w:r w:rsidRPr="0052159A">
        <w:rPr>
          <w:rFonts w:cs="Arial"/>
          <w:bCs/>
          <w:sz w:val="28"/>
          <w:szCs w:val="28"/>
        </w:rPr>
        <w:t>.</w:t>
      </w:r>
    </w:p>
    <w:p w:rsidR="001158F8" w:rsidRPr="007F11EB" w:rsidRDefault="000D5E15" w:rsidP="007F64AA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7F11EB">
        <w:rPr>
          <w:rFonts w:eastAsia="Times New Roman"/>
          <w:sz w:val="28"/>
          <w:szCs w:val="28"/>
        </w:rPr>
        <w:tab/>
      </w:r>
      <w:r w:rsidR="001158F8" w:rsidRPr="007F11EB">
        <w:rPr>
          <w:sz w:val="28"/>
          <w:szCs w:val="28"/>
        </w:rPr>
        <w:t xml:space="preserve">Бюджет   </w:t>
      </w:r>
      <w:r w:rsidR="00501DAD" w:rsidRPr="007F11EB">
        <w:rPr>
          <w:sz w:val="28"/>
          <w:szCs w:val="28"/>
        </w:rPr>
        <w:t>поселения на</w:t>
      </w:r>
      <w:r w:rsidR="001158F8" w:rsidRPr="007F11EB">
        <w:rPr>
          <w:sz w:val="28"/>
          <w:szCs w:val="28"/>
        </w:rPr>
        <w:t xml:space="preserve"> 201</w:t>
      </w:r>
      <w:r w:rsidR="007F11EB" w:rsidRPr="007F11EB">
        <w:rPr>
          <w:sz w:val="28"/>
          <w:szCs w:val="28"/>
        </w:rPr>
        <w:t>7</w:t>
      </w:r>
      <w:r w:rsidR="001158F8" w:rsidRPr="007F11EB">
        <w:rPr>
          <w:sz w:val="28"/>
          <w:szCs w:val="28"/>
        </w:rPr>
        <w:t xml:space="preserve"> </w:t>
      </w:r>
      <w:r w:rsidR="00501DAD" w:rsidRPr="007F11EB">
        <w:rPr>
          <w:sz w:val="28"/>
          <w:szCs w:val="28"/>
        </w:rPr>
        <w:t>год (</w:t>
      </w:r>
      <w:r w:rsidR="001158F8" w:rsidRPr="007F11EB">
        <w:rPr>
          <w:sz w:val="28"/>
          <w:szCs w:val="28"/>
        </w:rPr>
        <w:t>далее</w:t>
      </w:r>
      <w:r w:rsidR="00801F1F" w:rsidRPr="007F11EB">
        <w:rPr>
          <w:sz w:val="28"/>
          <w:szCs w:val="28"/>
        </w:rPr>
        <w:t xml:space="preserve"> также</w:t>
      </w:r>
      <w:r w:rsidR="001158F8" w:rsidRPr="007F11EB">
        <w:rPr>
          <w:sz w:val="28"/>
          <w:szCs w:val="28"/>
        </w:rPr>
        <w:t xml:space="preserve"> – </w:t>
      </w:r>
      <w:r w:rsidR="00801F1F" w:rsidRPr="007F11EB">
        <w:rPr>
          <w:sz w:val="28"/>
          <w:szCs w:val="28"/>
        </w:rPr>
        <w:t xml:space="preserve">местный </w:t>
      </w:r>
      <w:r w:rsidR="00501DAD" w:rsidRPr="007F11EB">
        <w:rPr>
          <w:sz w:val="28"/>
          <w:szCs w:val="28"/>
        </w:rPr>
        <w:t>бюджет) первоначально</w:t>
      </w:r>
      <w:r w:rsidR="006F5DA3" w:rsidRPr="007F11EB">
        <w:rPr>
          <w:sz w:val="28"/>
          <w:szCs w:val="28"/>
        </w:rPr>
        <w:t xml:space="preserve"> </w:t>
      </w:r>
      <w:r w:rsidR="001158F8" w:rsidRPr="007F11EB">
        <w:rPr>
          <w:sz w:val="28"/>
          <w:szCs w:val="28"/>
        </w:rPr>
        <w:t xml:space="preserve">был утвержден </w:t>
      </w:r>
      <w:r w:rsidR="00501DAD" w:rsidRPr="007F11EB">
        <w:rPr>
          <w:sz w:val="28"/>
          <w:szCs w:val="28"/>
        </w:rPr>
        <w:t>решением совета</w:t>
      </w:r>
      <w:r w:rsidR="001158F8" w:rsidRPr="007F11EB">
        <w:rPr>
          <w:sz w:val="28"/>
          <w:szCs w:val="28"/>
        </w:rPr>
        <w:t xml:space="preserve">  депутатов </w:t>
      </w:r>
      <w:proofErr w:type="spellStart"/>
      <w:r w:rsidR="00501DAD" w:rsidRPr="007F11EB">
        <w:rPr>
          <w:sz w:val="28"/>
          <w:szCs w:val="28"/>
        </w:rPr>
        <w:t>Нурминского</w:t>
      </w:r>
      <w:proofErr w:type="spellEnd"/>
      <w:r w:rsidR="00245FE2" w:rsidRPr="007F11EB">
        <w:rPr>
          <w:sz w:val="28"/>
          <w:szCs w:val="28"/>
        </w:rPr>
        <w:t xml:space="preserve"> сельского</w:t>
      </w:r>
      <w:r w:rsidR="001158F8" w:rsidRPr="007F11EB">
        <w:rPr>
          <w:sz w:val="28"/>
          <w:szCs w:val="28"/>
        </w:rPr>
        <w:t xml:space="preserve"> поселения </w:t>
      </w:r>
      <w:proofErr w:type="spellStart"/>
      <w:r w:rsidR="001158F8" w:rsidRPr="007F11EB">
        <w:rPr>
          <w:sz w:val="28"/>
          <w:szCs w:val="28"/>
        </w:rPr>
        <w:t>Тосненского</w:t>
      </w:r>
      <w:proofErr w:type="spellEnd"/>
      <w:r w:rsidR="001158F8" w:rsidRPr="007F11EB">
        <w:rPr>
          <w:sz w:val="28"/>
          <w:szCs w:val="28"/>
        </w:rPr>
        <w:t xml:space="preserve"> района  Ленинградской области </w:t>
      </w:r>
      <w:r w:rsidR="00501DAD" w:rsidRPr="007F11EB">
        <w:rPr>
          <w:rFonts w:eastAsia="Times New Roman"/>
          <w:sz w:val="28"/>
          <w:szCs w:val="28"/>
        </w:rPr>
        <w:t xml:space="preserve">от </w:t>
      </w:r>
      <w:r w:rsidR="007F11EB" w:rsidRPr="007F11EB">
        <w:rPr>
          <w:rFonts w:eastAsia="Times New Roman"/>
          <w:sz w:val="28"/>
          <w:szCs w:val="28"/>
        </w:rPr>
        <w:t>22.12.2016</w:t>
      </w:r>
      <w:r w:rsidR="00501DAD" w:rsidRPr="007F11EB">
        <w:rPr>
          <w:rFonts w:eastAsia="Times New Roman"/>
          <w:sz w:val="28"/>
          <w:szCs w:val="28"/>
        </w:rPr>
        <w:t xml:space="preserve"> № </w:t>
      </w:r>
      <w:r w:rsidR="007F11EB" w:rsidRPr="007F11EB">
        <w:rPr>
          <w:rFonts w:eastAsia="Times New Roman"/>
          <w:sz w:val="28"/>
          <w:szCs w:val="28"/>
        </w:rPr>
        <w:t>87</w:t>
      </w:r>
      <w:r w:rsidR="00501DAD" w:rsidRPr="007F11EB">
        <w:rPr>
          <w:rFonts w:eastAsia="Times New Roman"/>
          <w:sz w:val="28"/>
          <w:szCs w:val="28"/>
        </w:rPr>
        <w:t xml:space="preserve"> «О  бюджете </w:t>
      </w:r>
      <w:proofErr w:type="spellStart"/>
      <w:r w:rsidR="00501DAD" w:rsidRPr="007F11EB">
        <w:rPr>
          <w:rFonts w:eastAsia="Times New Roman"/>
          <w:sz w:val="28"/>
          <w:szCs w:val="28"/>
        </w:rPr>
        <w:t>Нурминского</w:t>
      </w:r>
      <w:proofErr w:type="spellEnd"/>
      <w:r w:rsidR="00501DAD" w:rsidRPr="007F11EB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="00501DAD" w:rsidRPr="007F11EB">
        <w:rPr>
          <w:rFonts w:eastAsia="Times New Roman"/>
          <w:sz w:val="28"/>
          <w:szCs w:val="28"/>
        </w:rPr>
        <w:t>Тосненского</w:t>
      </w:r>
      <w:proofErr w:type="spellEnd"/>
      <w:r w:rsidR="00501DAD" w:rsidRPr="007F11EB">
        <w:rPr>
          <w:rFonts w:eastAsia="Times New Roman"/>
          <w:sz w:val="28"/>
          <w:szCs w:val="28"/>
        </w:rPr>
        <w:t xml:space="preserve"> райо</w:t>
      </w:r>
      <w:r w:rsidR="007F11EB" w:rsidRPr="007F11EB">
        <w:rPr>
          <w:rFonts w:eastAsia="Times New Roman"/>
          <w:sz w:val="28"/>
          <w:szCs w:val="28"/>
        </w:rPr>
        <w:t>на Ленинградской области на 2017</w:t>
      </w:r>
      <w:r w:rsidR="00501DAD" w:rsidRPr="007F11EB">
        <w:rPr>
          <w:rFonts w:eastAsia="Times New Roman"/>
          <w:sz w:val="28"/>
          <w:szCs w:val="28"/>
        </w:rPr>
        <w:t xml:space="preserve"> год и на плановый период  201</w:t>
      </w:r>
      <w:r w:rsidR="007F11EB" w:rsidRPr="007F11EB">
        <w:rPr>
          <w:rFonts w:eastAsia="Times New Roman"/>
          <w:sz w:val="28"/>
          <w:szCs w:val="28"/>
        </w:rPr>
        <w:t>8</w:t>
      </w:r>
      <w:r w:rsidR="00501DAD" w:rsidRPr="007F11EB">
        <w:rPr>
          <w:rFonts w:eastAsia="Times New Roman"/>
          <w:sz w:val="28"/>
          <w:szCs w:val="28"/>
        </w:rPr>
        <w:t xml:space="preserve"> и 201</w:t>
      </w:r>
      <w:r w:rsidR="007F11EB" w:rsidRPr="007F11EB">
        <w:rPr>
          <w:rFonts w:eastAsia="Times New Roman"/>
          <w:sz w:val="28"/>
          <w:szCs w:val="28"/>
        </w:rPr>
        <w:t>9</w:t>
      </w:r>
      <w:r w:rsidR="00501DAD" w:rsidRPr="007F11EB">
        <w:rPr>
          <w:rFonts w:eastAsia="Times New Roman"/>
          <w:sz w:val="28"/>
          <w:szCs w:val="28"/>
        </w:rPr>
        <w:t xml:space="preserve"> годов»</w:t>
      </w:r>
      <w:r w:rsidR="00D62FCC" w:rsidRPr="007F11EB">
        <w:rPr>
          <w:sz w:val="28"/>
          <w:szCs w:val="28"/>
        </w:rPr>
        <w:t xml:space="preserve"> </w:t>
      </w:r>
      <w:r w:rsidR="00417EDF" w:rsidRPr="007F11EB">
        <w:rPr>
          <w:sz w:val="28"/>
          <w:szCs w:val="28"/>
        </w:rPr>
        <w:t xml:space="preserve">(далее </w:t>
      </w:r>
      <w:r w:rsidR="00801F1F" w:rsidRPr="007F11EB">
        <w:rPr>
          <w:sz w:val="28"/>
          <w:szCs w:val="28"/>
        </w:rPr>
        <w:t xml:space="preserve">также </w:t>
      </w:r>
      <w:r w:rsidR="00417EDF" w:rsidRPr="007F11EB">
        <w:rPr>
          <w:sz w:val="28"/>
          <w:szCs w:val="28"/>
        </w:rPr>
        <w:t>– решение о бюджете)</w:t>
      </w:r>
      <w:r w:rsidR="001158F8" w:rsidRPr="007F11EB">
        <w:rPr>
          <w:sz w:val="28"/>
          <w:szCs w:val="28"/>
        </w:rPr>
        <w:t>.</w:t>
      </w:r>
      <w:r w:rsidR="00801F1F" w:rsidRPr="00E83801">
        <w:rPr>
          <w:rFonts w:eastAsia="Times New Roman"/>
          <w:color w:val="984806" w:themeColor="accent6" w:themeShade="80"/>
          <w:sz w:val="28"/>
          <w:szCs w:val="28"/>
        </w:rPr>
        <w:t xml:space="preserve"> </w:t>
      </w:r>
      <w:r w:rsidR="00801F1F" w:rsidRPr="007F11EB">
        <w:rPr>
          <w:rFonts w:eastAsia="Times New Roman"/>
          <w:sz w:val="28"/>
          <w:szCs w:val="28"/>
        </w:rPr>
        <w:t xml:space="preserve">Утверждение бюджета </w:t>
      </w:r>
      <w:proofErr w:type="spellStart"/>
      <w:r w:rsidR="00501DAD" w:rsidRPr="007F11EB">
        <w:rPr>
          <w:rFonts w:eastAsia="Times New Roman"/>
          <w:sz w:val="28"/>
          <w:szCs w:val="28"/>
        </w:rPr>
        <w:t>Нурминского</w:t>
      </w:r>
      <w:proofErr w:type="spellEnd"/>
      <w:r w:rsidR="00245FE2" w:rsidRPr="007F11EB">
        <w:rPr>
          <w:rFonts w:eastAsia="Times New Roman"/>
          <w:sz w:val="28"/>
          <w:szCs w:val="28"/>
        </w:rPr>
        <w:t xml:space="preserve"> сельского</w:t>
      </w:r>
      <w:r w:rsidR="00801F1F" w:rsidRPr="007F11EB">
        <w:rPr>
          <w:rFonts w:eastAsia="Times New Roman"/>
          <w:sz w:val="28"/>
          <w:szCs w:val="28"/>
        </w:rPr>
        <w:t xml:space="preserve"> </w:t>
      </w:r>
      <w:r w:rsidR="00801F1F" w:rsidRPr="007F11EB">
        <w:rPr>
          <w:rFonts w:cs="Arial"/>
          <w:bCs/>
          <w:sz w:val="28"/>
          <w:szCs w:val="28"/>
        </w:rPr>
        <w:t>поселения на 201</w:t>
      </w:r>
      <w:r w:rsidR="007F11EB" w:rsidRPr="007F11EB">
        <w:rPr>
          <w:rFonts w:cs="Arial"/>
          <w:bCs/>
          <w:sz w:val="28"/>
          <w:szCs w:val="28"/>
        </w:rPr>
        <w:t>7</w:t>
      </w:r>
      <w:r w:rsidR="00801F1F" w:rsidRPr="007F11EB">
        <w:rPr>
          <w:rFonts w:cs="Arial"/>
          <w:bCs/>
          <w:sz w:val="28"/>
          <w:szCs w:val="28"/>
        </w:rPr>
        <w:t xml:space="preserve"> год</w:t>
      </w:r>
      <w:r w:rsidR="00801F1F" w:rsidRPr="007F11EB">
        <w:rPr>
          <w:rFonts w:cs="Arial" w:hint="eastAsia"/>
          <w:bCs/>
          <w:sz w:val="28"/>
          <w:szCs w:val="28"/>
        </w:rPr>
        <w:t xml:space="preserve"> </w:t>
      </w:r>
      <w:r w:rsidR="00801F1F" w:rsidRPr="007F11EB">
        <w:rPr>
          <w:rFonts w:cs="Arial"/>
          <w:bCs/>
          <w:sz w:val="28"/>
          <w:szCs w:val="28"/>
        </w:rPr>
        <w:t>обеспечено до начала финансового года.</w:t>
      </w:r>
    </w:p>
    <w:p w:rsidR="00D62FCC" w:rsidRPr="007F11EB" w:rsidRDefault="007F11EB" w:rsidP="007F64AA">
      <w:pPr>
        <w:spacing w:line="276" w:lineRule="auto"/>
        <w:ind w:firstLine="439"/>
        <w:jc w:val="both"/>
        <w:rPr>
          <w:rFonts w:cs="Arial"/>
          <w:bCs/>
          <w:sz w:val="28"/>
          <w:szCs w:val="28"/>
        </w:rPr>
      </w:pPr>
      <w:r w:rsidRPr="007F11EB">
        <w:rPr>
          <w:rFonts w:cs="Arial"/>
          <w:bCs/>
          <w:sz w:val="28"/>
          <w:szCs w:val="28"/>
        </w:rPr>
        <w:t xml:space="preserve"> Первоначальным р</w:t>
      </w:r>
      <w:r w:rsidR="00D62FCC" w:rsidRPr="007F11EB">
        <w:rPr>
          <w:rFonts w:cs="Arial"/>
          <w:bCs/>
          <w:sz w:val="28"/>
          <w:szCs w:val="28"/>
        </w:rPr>
        <w:t>ешением о бюджете были установлены основные характеристики</w:t>
      </w:r>
      <w:r w:rsidR="00CC5F5C" w:rsidRPr="007F11EB">
        <w:rPr>
          <w:rFonts w:cs="Arial"/>
          <w:bCs/>
          <w:sz w:val="28"/>
          <w:szCs w:val="28"/>
        </w:rPr>
        <w:t xml:space="preserve"> бюджета поселения на 201</w:t>
      </w:r>
      <w:r>
        <w:rPr>
          <w:rFonts w:cs="Arial"/>
          <w:bCs/>
          <w:sz w:val="28"/>
          <w:szCs w:val="28"/>
        </w:rPr>
        <w:t>7</w:t>
      </w:r>
      <w:r w:rsidR="00CC5F5C" w:rsidRPr="007F11EB">
        <w:rPr>
          <w:rFonts w:cs="Arial"/>
          <w:bCs/>
          <w:sz w:val="28"/>
          <w:szCs w:val="28"/>
        </w:rPr>
        <w:t xml:space="preserve"> год:</w:t>
      </w:r>
    </w:p>
    <w:p w:rsidR="00501DAD" w:rsidRPr="007F11EB" w:rsidRDefault="008707D6" w:rsidP="00501DAD">
      <w:pPr>
        <w:widowControl/>
        <w:tabs>
          <w:tab w:val="num" w:pos="0"/>
        </w:tabs>
        <w:autoSpaceDE/>
        <w:autoSpaceDN/>
        <w:adjustRightInd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7F11EB">
        <w:rPr>
          <w:rFonts w:eastAsia="Times New Roman"/>
          <w:sz w:val="28"/>
          <w:szCs w:val="28"/>
        </w:rPr>
        <w:t xml:space="preserve">- </w:t>
      </w:r>
      <w:r w:rsidR="00501DAD" w:rsidRPr="007F11EB">
        <w:rPr>
          <w:rFonts w:eastAsia="Times New Roman"/>
          <w:sz w:val="28"/>
          <w:szCs w:val="28"/>
        </w:rPr>
        <w:t xml:space="preserve">прогнозируемый общий объем доходов местного бюджета в сумме </w:t>
      </w:r>
      <w:r w:rsidR="007F11EB" w:rsidRPr="007F11EB">
        <w:rPr>
          <w:rFonts w:eastAsia="Times New Roman"/>
          <w:sz w:val="28"/>
          <w:szCs w:val="28"/>
        </w:rPr>
        <w:t>18 140,55</w:t>
      </w:r>
      <w:r w:rsidR="00501DAD" w:rsidRPr="007F11EB">
        <w:rPr>
          <w:rFonts w:eastAsia="Times New Roman"/>
          <w:sz w:val="28"/>
          <w:szCs w:val="28"/>
        </w:rPr>
        <w:t xml:space="preserve"> тысяч рублей;</w:t>
      </w:r>
    </w:p>
    <w:p w:rsidR="00501DAD" w:rsidRPr="007F11EB" w:rsidRDefault="00501DAD" w:rsidP="00501DAD">
      <w:pPr>
        <w:widowControl/>
        <w:tabs>
          <w:tab w:val="num" w:pos="0"/>
        </w:tabs>
        <w:autoSpaceDE/>
        <w:autoSpaceDN/>
        <w:adjustRightInd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7F11EB">
        <w:rPr>
          <w:rFonts w:eastAsia="Times New Roman"/>
          <w:sz w:val="28"/>
          <w:szCs w:val="28"/>
        </w:rPr>
        <w:t xml:space="preserve">- общий объем расходов местного бюджета в сумме </w:t>
      </w:r>
      <w:r w:rsidR="007F11EB" w:rsidRPr="007F11EB">
        <w:rPr>
          <w:rFonts w:eastAsia="Times New Roman"/>
          <w:sz w:val="28"/>
          <w:szCs w:val="28"/>
        </w:rPr>
        <w:t>18 656,55</w:t>
      </w:r>
      <w:r w:rsidRPr="007F11EB">
        <w:rPr>
          <w:rFonts w:eastAsia="Times New Roman"/>
          <w:sz w:val="28"/>
          <w:szCs w:val="28"/>
        </w:rPr>
        <w:t xml:space="preserve"> тысяч рублей;</w:t>
      </w:r>
    </w:p>
    <w:p w:rsidR="00501DAD" w:rsidRPr="007F11EB" w:rsidRDefault="00501DAD" w:rsidP="00501DAD">
      <w:pPr>
        <w:widowControl/>
        <w:tabs>
          <w:tab w:val="num" w:pos="0"/>
        </w:tabs>
        <w:autoSpaceDE/>
        <w:autoSpaceDN/>
        <w:adjustRightInd/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7F11EB">
        <w:rPr>
          <w:rFonts w:eastAsia="Times New Roman"/>
          <w:sz w:val="28"/>
          <w:szCs w:val="28"/>
        </w:rPr>
        <w:t xml:space="preserve">- прогнозируемый дефицит местного бюджета в сумме </w:t>
      </w:r>
      <w:r w:rsidR="007F11EB" w:rsidRPr="007F11EB">
        <w:rPr>
          <w:rFonts w:eastAsia="Times New Roman"/>
          <w:sz w:val="28"/>
          <w:szCs w:val="28"/>
        </w:rPr>
        <w:t>516</w:t>
      </w:r>
      <w:r w:rsidRPr="007F11EB">
        <w:rPr>
          <w:rFonts w:eastAsia="Times New Roman"/>
          <w:sz w:val="28"/>
          <w:szCs w:val="28"/>
        </w:rPr>
        <w:t xml:space="preserve">,00 тысяч рублей. </w:t>
      </w:r>
    </w:p>
    <w:p w:rsidR="001158F8" w:rsidRPr="009A5BA7" w:rsidRDefault="001158F8" w:rsidP="00501DAD">
      <w:pPr>
        <w:widowControl/>
        <w:tabs>
          <w:tab w:val="num" w:pos="0"/>
        </w:tabs>
        <w:autoSpaceDE/>
        <w:autoSpaceDN/>
        <w:adjustRightInd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9A5BA7">
        <w:rPr>
          <w:sz w:val="28"/>
          <w:szCs w:val="28"/>
        </w:rPr>
        <w:t>В ходе исполнения бюджета в течение 201</w:t>
      </w:r>
      <w:r w:rsidR="00DE33BA" w:rsidRPr="009A5BA7">
        <w:rPr>
          <w:sz w:val="28"/>
          <w:szCs w:val="28"/>
        </w:rPr>
        <w:t>7</w:t>
      </w:r>
      <w:r w:rsidRPr="009A5BA7">
        <w:rPr>
          <w:sz w:val="28"/>
          <w:szCs w:val="28"/>
        </w:rPr>
        <w:t xml:space="preserve"> </w:t>
      </w:r>
      <w:r w:rsidR="00927139" w:rsidRPr="009A5BA7">
        <w:rPr>
          <w:sz w:val="28"/>
          <w:szCs w:val="28"/>
        </w:rPr>
        <w:t>года по представлению администрации</w:t>
      </w:r>
      <w:r w:rsidRPr="009A5BA7">
        <w:rPr>
          <w:sz w:val="28"/>
          <w:szCs w:val="28"/>
        </w:rPr>
        <w:t xml:space="preserve"> поселения в решение </w:t>
      </w:r>
      <w:r w:rsidR="00927139" w:rsidRPr="009A5BA7">
        <w:rPr>
          <w:sz w:val="28"/>
          <w:szCs w:val="28"/>
        </w:rPr>
        <w:t xml:space="preserve">совета депутатов </w:t>
      </w:r>
      <w:proofErr w:type="spellStart"/>
      <w:r w:rsidR="00927139" w:rsidRPr="009A5BA7">
        <w:rPr>
          <w:sz w:val="28"/>
          <w:szCs w:val="28"/>
        </w:rPr>
        <w:t>Нурминского</w:t>
      </w:r>
      <w:proofErr w:type="spellEnd"/>
      <w:r w:rsidR="00245FE2" w:rsidRPr="009A5BA7">
        <w:rPr>
          <w:sz w:val="28"/>
          <w:szCs w:val="28"/>
        </w:rPr>
        <w:t xml:space="preserve"> сельского</w:t>
      </w:r>
      <w:r w:rsidRPr="009A5BA7">
        <w:rPr>
          <w:sz w:val="28"/>
          <w:szCs w:val="28"/>
        </w:rPr>
        <w:t xml:space="preserve"> </w:t>
      </w:r>
      <w:r w:rsidR="00927139" w:rsidRPr="009A5BA7">
        <w:rPr>
          <w:sz w:val="28"/>
          <w:szCs w:val="28"/>
        </w:rPr>
        <w:t xml:space="preserve">поселения </w:t>
      </w:r>
      <w:proofErr w:type="spellStart"/>
      <w:r w:rsidR="00927139" w:rsidRPr="009A5BA7">
        <w:rPr>
          <w:sz w:val="28"/>
          <w:szCs w:val="28"/>
        </w:rPr>
        <w:t>Тосненского</w:t>
      </w:r>
      <w:proofErr w:type="spellEnd"/>
      <w:r w:rsidR="00927139" w:rsidRPr="009A5BA7">
        <w:rPr>
          <w:sz w:val="28"/>
          <w:szCs w:val="28"/>
        </w:rPr>
        <w:t xml:space="preserve"> района Ленинградской области от</w:t>
      </w:r>
      <w:r w:rsidR="008707D6" w:rsidRPr="009A5BA7">
        <w:rPr>
          <w:rFonts w:eastAsia="Times New Roman"/>
          <w:sz w:val="28"/>
          <w:szCs w:val="28"/>
        </w:rPr>
        <w:t xml:space="preserve"> </w:t>
      </w:r>
      <w:r w:rsidR="009A5BA7" w:rsidRPr="009A5BA7">
        <w:rPr>
          <w:rFonts w:eastAsia="Times New Roman"/>
          <w:sz w:val="28"/>
          <w:szCs w:val="28"/>
        </w:rPr>
        <w:t>22.12.2016</w:t>
      </w:r>
      <w:r w:rsidR="00927139" w:rsidRPr="009A5BA7">
        <w:rPr>
          <w:rFonts w:eastAsia="Times New Roman"/>
          <w:sz w:val="28"/>
          <w:szCs w:val="28"/>
        </w:rPr>
        <w:t xml:space="preserve"> № </w:t>
      </w:r>
      <w:r w:rsidR="009A5BA7" w:rsidRPr="009A5BA7">
        <w:rPr>
          <w:rFonts w:eastAsia="Times New Roman"/>
          <w:sz w:val="28"/>
          <w:szCs w:val="28"/>
        </w:rPr>
        <w:t>87</w:t>
      </w:r>
      <w:r w:rsidR="00927139" w:rsidRPr="009A5BA7">
        <w:rPr>
          <w:rFonts w:eastAsia="Times New Roman"/>
          <w:sz w:val="28"/>
          <w:szCs w:val="28"/>
        </w:rPr>
        <w:t xml:space="preserve"> «О бюджете </w:t>
      </w:r>
      <w:proofErr w:type="spellStart"/>
      <w:r w:rsidR="00927139" w:rsidRPr="009A5BA7">
        <w:rPr>
          <w:rFonts w:eastAsia="Times New Roman"/>
          <w:sz w:val="28"/>
          <w:szCs w:val="28"/>
        </w:rPr>
        <w:t>Нурминского</w:t>
      </w:r>
      <w:proofErr w:type="spellEnd"/>
      <w:r w:rsidR="00927139" w:rsidRPr="009A5BA7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927139" w:rsidRPr="009A5BA7">
        <w:rPr>
          <w:rFonts w:eastAsia="Times New Roman"/>
          <w:sz w:val="28"/>
          <w:szCs w:val="28"/>
        </w:rPr>
        <w:t>Тосненского</w:t>
      </w:r>
      <w:proofErr w:type="spellEnd"/>
      <w:r w:rsidR="00927139" w:rsidRPr="009A5BA7">
        <w:rPr>
          <w:rFonts w:eastAsia="Times New Roman"/>
          <w:sz w:val="28"/>
          <w:szCs w:val="28"/>
        </w:rPr>
        <w:t xml:space="preserve"> района Ленинградской области на 201</w:t>
      </w:r>
      <w:r w:rsidR="009A5BA7" w:rsidRPr="009A5BA7">
        <w:rPr>
          <w:rFonts w:eastAsia="Times New Roman"/>
          <w:sz w:val="28"/>
          <w:szCs w:val="28"/>
        </w:rPr>
        <w:t>7</w:t>
      </w:r>
      <w:r w:rsidR="00927139" w:rsidRPr="009A5BA7">
        <w:rPr>
          <w:rFonts w:eastAsia="Times New Roman"/>
          <w:sz w:val="28"/>
          <w:szCs w:val="28"/>
        </w:rPr>
        <w:t xml:space="preserve"> год и на плановый период 201</w:t>
      </w:r>
      <w:r w:rsidR="009A5BA7" w:rsidRPr="009A5BA7">
        <w:rPr>
          <w:rFonts w:eastAsia="Times New Roman"/>
          <w:sz w:val="28"/>
          <w:szCs w:val="28"/>
        </w:rPr>
        <w:t>8</w:t>
      </w:r>
      <w:r w:rsidR="00927139" w:rsidRPr="009A5BA7">
        <w:rPr>
          <w:rFonts w:eastAsia="Times New Roman"/>
          <w:sz w:val="28"/>
          <w:szCs w:val="28"/>
        </w:rPr>
        <w:t xml:space="preserve"> и 201</w:t>
      </w:r>
      <w:r w:rsidR="009A5BA7" w:rsidRPr="009A5BA7">
        <w:rPr>
          <w:rFonts w:eastAsia="Times New Roman"/>
          <w:sz w:val="28"/>
          <w:szCs w:val="28"/>
        </w:rPr>
        <w:t>9</w:t>
      </w:r>
      <w:r w:rsidR="00927139" w:rsidRPr="009A5BA7">
        <w:rPr>
          <w:rFonts w:eastAsia="Times New Roman"/>
          <w:sz w:val="28"/>
          <w:szCs w:val="28"/>
        </w:rPr>
        <w:t xml:space="preserve"> годов»</w:t>
      </w:r>
      <w:r w:rsidR="004A6CE1" w:rsidRPr="009A5BA7">
        <w:rPr>
          <w:rFonts w:eastAsia="Times New Roman"/>
          <w:sz w:val="28"/>
          <w:szCs w:val="28"/>
        </w:rPr>
        <w:t xml:space="preserve"> </w:t>
      </w:r>
      <w:r w:rsidRPr="009A5BA7">
        <w:rPr>
          <w:sz w:val="28"/>
          <w:szCs w:val="28"/>
        </w:rPr>
        <w:t xml:space="preserve">изменения и </w:t>
      </w:r>
      <w:r w:rsidR="00927139" w:rsidRPr="009A5BA7">
        <w:rPr>
          <w:sz w:val="28"/>
          <w:szCs w:val="28"/>
        </w:rPr>
        <w:t>дополнения вносились</w:t>
      </w:r>
      <w:r w:rsidRPr="009A5BA7">
        <w:rPr>
          <w:sz w:val="28"/>
          <w:szCs w:val="28"/>
        </w:rPr>
        <w:t xml:space="preserve"> </w:t>
      </w:r>
      <w:r w:rsidR="00927139" w:rsidRPr="005F681A">
        <w:rPr>
          <w:sz w:val="28"/>
          <w:szCs w:val="28"/>
        </w:rPr>
        <w:t>четыре</w:t>
      </w:r>
      <w:r w:rsidR="00245FE2" w:rsidRPr="005F681A">
        <w:rPr>
          <w:sz w:val="28"/>
          <w:szCs w:val="28"/>
        </w:rPr>
        <w:t xml:space="preserve"> раз</w:t>
      </w:r>
      <w:r w:rsidR="00927139" w:rsidRPr="005F681A">
        <w:rPr>
          <w:sz w:val="28"/>
          <w:szCs w:val="28"/>
        </w:rPr>
        <w:t>а</w:t>
      </w:r>
      <w:r w:rsidR="00417EDF" w:rsidRPr="005F681A">
        <w:rPr>
          <w:sz w:val="28"/>
          <w:szCs w:val="28"/>
        </w:rPr>
        <w:t>:</w:t>
      </w:r>
      <w:proofErr w:type="gramEnd"/>
    </w:p>
    <w:p w:rsidR="004A6CE1" w:rsidRPr="009A5BA7" w:rsidRDefault="001158F8" w:rsidP="004A6CE1">
      <w:pPr>
        <w:spacing w:line="276" w:lineRule="auto"/>
        <w:jc w:val="both"/>
        <w:rPr>
          <w:sz w:val="28"/>
          <w:szCs w:val="28"/>
        </w:rPr>
      </w:pPr>
      <w:r w:rsidRPr="009A5BA7">
        <w:rPr>
          <w:sz w:val="28"/>
          <w:szCs w:val="28"/>
        </w:rPr>
        <w:t xml:space="preserve">-  </w:t>
      </w:r>
      <w:r w:rsidR="004A6CE1" w:rsidRPr="009A5BA7">
        <w:rPr>
          <w:sz w:val="28"/>
          <w:szCs w:val="28"/>
        </w:rPr>
        <w:t xml:space="preserve">решением совета депутатов от </w:t>
      </w:r>
      <w:r w:rsidR="009A5BA7" w:rsidRPr="009A5BA7">
        <w:rPr>
          <w:sz w:val="28"/>
          <w:szCs w:val="28"/>
        </w:rPr>
        <w:t>10.07.2017</w:t>
      </w:r>
      <w:r w:rsidR="00245FE2" w:rsidRPr="009A5BA7">
        <w:rPr>
          <w:sz w:val="28"/>
          <w:szCs w:val="28"/>
        </w:rPr>
        <w:t xml:space="preserve"> № </w:t>
      </w:r>
      <w:r w:rsidR="009A5BA7" w:rsidRPr="009A5BA7">
        <w:rPr>
          <w:sz w:val="28"/>
          <w:szCs w:val="28"/>
        </w:rPr>
        <w:t>98</w:t>
      </w:r>
      <w:r w:rsidR="004A6CE1" w:rsidRPr="009A5BA7">
        <w:rPr>
          <w:sz w:val="28"/>
          <w:szCs w:val="28"/>
        </w:rPr>
        <w:t>;</w:t>
      </w:r>
    </w:p>
    <w:p w:rsidR="001158F8" w:rsidRPr="009A5BA7" w:rsidRDefault="004A6CE1" w:rsidP="004A6CE1">
      <w:pPr>
        <w:spacing w:line="276" w:lineRule="auto"/>
        <w:jc w:val="both"/>
        <w:rPr>
          <w:sz w:val="28"/>
          <w:szCs w:val="28"/>
        </w:rPr>
      </w:pPr>
      <w:r w:rsidRPr="009A5BA7">
        <w:rPr>
          <w:sz w:val="28"/>
          <w:szCs w:val="28"/>
        </w:rPr>
        <w:t xml:space="preserve">-  решением совета депутатов от </w:t>
      </w:r>
      <w:r w:rsidR="009A5BA7" w:rsidRPr="009A5BA7">
        <w:rPr>
          <w:sz w:val="28"/>
          <w:szCs w:val="28"/>
        </w:rPr>
        <w:t>26.10. 2017</w:t>
      </w:r>
      <w:r w:rsidR="00245FE2" w:rsidRPr="009A5BA7">
        <w:rPr>
          <w:sz w:val="28"/>
          <w:szCs w:val="28"/>
        </w:rPr>
        <w:t xml:space="preserve"> № </w:t>
      </w:r>
      <w:r w:rsidR="009A5BA7" w:rsidRPr="009A5BA7">
        <w:rPr>
          <w:sz w:val="28"/>
          <w:szCs w:val="28"/>
        </w:rPr>
        <w:t>101</w:t>
      </w:r>
      <w:r w:rsidRPr="009A5BA7">
        <w:rPr>
          <w:sz w:val="28"/>
          <w:szCs w:val="28"/>
        </w:rPr>
        <w:t>;</w:t>
      </w:r>
    </w:p>
    <w:p w:rsidR="004A6CE1" w:rsidRPr="009A5BA7" w:rsidRDefault="004A6CE1" w:rsidP="004A6CE1">
      <w:pPr>
        <w:spacing w:line="276" w:lineRule="auto"/>
        <w:jc w:val="both"/>
        <w:rPr>
          <w:sz w:val="28"/>
          <w:szCs w:val="28"/>
        </w:rPr>
      </w:pPr>
      <w:r w:rsidRPr="009A5BA7">
        <w:rPr>
          <w:sz w:val="28"/>
          <w:szCs w:val="28"/>
        </w:rPr>
        <w:t>-</w:t>
      </w:r>
      <w:r w:rsidR="00A210C0" w:rsidRPr="009A5BA7">
        <w:rPr>
          <w:sz w:val="28"/>
          <w:szCs w:val="28"/>
        </w:rPr>
        <w:t xml:space="preserve"> </w:t>
      </w:r>
      <w:r w:rsidRPr="009A5BA7">
        <w:rPr>
          <w:sz w:val="28"/>
          <w:szCs w:val="28"/>
        </w:rPr>
        <w:t xml:space="preserve"> решением совета депутатов от </w:t>
      </w:r>
      <w:r w:rsidR="009A5BA7" w:rsidRPr="009A5BA7">
        <w:rPr>
          <w:sz w:val="28"/>
          <w:szCs w:val="28"/>
        </w:rPr>
        <w:t>07.12.2017</w:t>
      </w:r>
      <w:r w:rsidR="00245FE2" w:rsidRPr="009A5BA7">
        <w:rPr>
          <w:sz w:val="28"/>
          <w:szCs w:val="28"/>
        </w:rPr>
        <w:t xml:space="preserve"> № </w:t>
      </w:r>
      <w:r w:rsidR="009A5BA7" w:rsidRPr="009A5BA7">
        <w:rPr>
          <w:sz w:val="28"/>
          <w:szCs w:val="28"/>
        </w:rPr>
        <w:t>110</w:t>
      </w:r>
      <w:r w:rsidR="00FB07C9" w:rsidRPr="009A5BA7">
        <w:rPr>
          <w:sz w:val="28"/>
          <w:szCs w:val="28"/>
        </w:rPr>
        <w:t>;</w:t>
      </w:r>
    </w:p>
    <w:p w:rsidR="009A5BA7" w:rsidRPr="009A5BA7" w:rsidRDefault="00FB07C9" w:rsidP="004A6CE1">
      <w:pPr>
        <w:spacing w:line="276" w:lineRule="auto"/>
        <w:jc w:val="both"/>
        <w:rPr>
          <w:sz w:val="28"/>
          <w:szCs w:val="28"/>
        </w:rPr>
      </w:pPr>
      <w:r w:rsidRPr="009A5BA7">
        <w:rPr>
          <w:sz w:val="28"/>
          <w:szCs w:val="28"/>
        </w:rPr>
        <w:t xml:space="preserve">- </w:t>
      </w:r>
      <w:r w:rsidR="00245FE2" w:rsidRPr="009A5BA7">
        <w:rPr>
          <w:sz w:val="28"/>
          <w:szCs w:val="28"/>
        </w:rPr>
        <w:t xml:space="preserve"> решением совета депутатов от </w:t>
      </w:r>
      <w:r w:rsidR="009A5BA7" w:rsidRPr="009A5BA7">
        <w:rPr>
          <w:sz w:val="28"/>
          <w:szCs w:val="28"/>
        </w:rPr>
        <w:t>28.12.2017</w:t>
      </w:r>
      <w:r w:rsidRPr="009A5BA7">
        <w:rPr>
          <w:sz w:val="28"/>
          <w:szCs w:val="28"/>
        </w:rPr>
        <w:t xml:space="preserve"> № </w:t>
      </w:r>
      <w:r w:rsidR="009A5BA7" w:rsidRPr="009A5BA7">
        <w:rPr>
          <w:sz w:val="28"/>
          <w:szCs w:val="28"/>
        </w:rPr>
        <w:t>111.</w:t>
      </w:r>
    </w:p>
    <w:p w:rsidR="00245FE2" w:rsidRPr="00A307AC" w:rsidRDefault="004A6CE1" w:rsidP="00455EAA">
      <w:pPr>
        <w:pStyle w:val="aa"/>
        <w:spacing w:before="240" w:line="276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07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</w:t>
      </w:r>
      <w:r w:rsidR="009B53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внесенных изменений </w:t>
      </w:r>
      <w:r w:rsidRPr="00A307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утверждены следующие показатели основных характеристик бюджета поселения</w:t>
      </w:r>
      <w:r w:rsidR="001158F8" w:rsidRPr="00A307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323AD" w:rsidRDefault="00D323AD" w:rsidP="00FC5C96">
      <w:pPr>
        <w:shd w:val="clear" w:color="auto" w:fill="FFFFFF"/>
        <w:spacing w:line="276" w:lineRule="auto"/>
        <w:jc w:val="right"/>
        <w:rPr>
          <w:spacing w:val="-9"/>
          <w:sz w:val="24"/>
          <w:szCs w:val="24"/>
        </w:rPr>
      </w:pPr>
    </w:p>
    <w:p w:rsidR="009B4E2F" w:rsidRPr="00373C89" w:rsidRDefault="00A307AC" w:rsidP="00FC5C96">
      <w:pPr>
        <w:shd w:val="clear" w:color="auto" w:fill="FFFFFF"/>
        <w:spacing w:line="276" w:lineRule="auto"/>
        <w:jc w:val="right"/>
        <w:rPr>
          <w:spacing w:val="-9"/>
          <w:sz w:val="24"/>
          <w:szCs w:val="24"/>
        </w:rPr>
      </w:pPr>
      <w:r w:rsidRPr="00373C89">
        <w:rPr>
          <w:spacing w:val="-9"/>
          <w:sz w:val="24"/>
          <w:szCs w:val="24"/>
        </w:rPr>
        <w:lastRenderedPageBreak/>
        <w:t>т</w:t>
      </w:r>
      <w:r w:rsidR="00455EAA" w:rsidRPr="00373C89">
        <w:rPr>
          <w:spacing w:val="-9"/>
          <w:sz w:val="24"/>
          <w:szCs w:val="24"/>
        </w:rPr>
        <w:t>ысяч рублей</w:t>
      </w:r>
      <w:r w:rsidR="00FC5C96" w:rsidRPr="00373C89">
        <w:rPr>
          <w:spacing w:val="-9"/>
          <w:sz w:val="24"/>
          <w:szCs w:val="24"/>
        </w:rPr>
        <w:t xml:space="preserve">         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36"/>
        <w:gridCol w:w="1157"/>
        <w:gridCol w:w="993"/>
        <w:gridCol w:w="1417"/>
        <w:gridCol w:w="1701"/>
      </w:tblGrid>
      <w:tr w:rsidR="00373C89" w:rsidRPr="00373C89" w:rsidTr="00D323AD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D323AD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Основные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D323AD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Первоначальный план</w:t>
            </w:r>
          </w:p>
          <w:p w:rsidR="00B34136" w:rsidRPr="00D323AD" w:rsidRDefault="00B34136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(22.12.2016)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D323AD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Уточненный план</w:t>
            </w:r>
          </w:p>
          <w:p w:rsidR="00B34136" w:rsidRPr="00D323AD" w:rsidRDefault="00B34136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(28.12.2017)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D323AD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Изменение плановых показателей</w:t>
            </w:r>
            <w:proofErr w:type="gramStart"/>
            <w:r w:rsidRPr="00D323AD">
              <w:rPr>
                <w:rFonts w:eastAsia="Times New Roman"/>
                <w:sz w:val="16"/>
                <w:szCs w:val="16"/>
              </w:rPr>
              <w:t xml:space="preserve"> (+,-,%)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D323AD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D323AD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% исполнения</w:t>
            </w:r>
          </w:p>
          <w:p w:rsidR="00F835F2" w:rsidRPr="00D323AD" w:rsidRDefault="00F835F2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D323AD">
              <w:rPr>
                <w:rFonts w:eastAsia="Times New Roman"/>
                <w:sz w:val="16"/>
                <w:szCs w:val="16"/>
              </w:rPr>
              <w:t>к уточненному плану</w:t>
            </w:r>
          </w:p>
        </w:tc>
      </w:tr>
      <w:tr w:rsidR="00373C89" w:rsidRPr="00373C89" w:rsidTr="00D323A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18 140,550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19 065,645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E262C1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373C89" w:rsidRPr="00373C89">
              <w:rPr>
                <w:rFonts w:eastAsia="Times New Roman"/>
              </w:rPr>
              <w:t>925,095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A432A8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373C89" w:rsidRPr="00373C89">
              <w:rPr>
                <w:rFonts w:eastAsia="Times New Roman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19 279,255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73C89">
              <w:rPr>
                <w:rFonts w:eastAsia="Times New Roman"/>
                <w:b/>
                <w:bCs/>
              </w:rPr>
              <w:t>101,1</w:t>
            </w:r>
          </w:p>
        </w:tc>
      </w:tr>
      <w:tr w:rsidR="00373C89" w:rsidRPr="00373C89" w:rsidTr="00D323A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18 656,550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20 424,420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E262C1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 w:rsidR="00373C89" w:rsidRPr="00373C89">
              <w:rPr>
                <w:rFonts w:eastAsia="Times New Roman"/>
              </w:rPr>
              <w:t>1 767,870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A432A8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373C89" w:rsidRPr="00373C89">
              <w:rPr>
                <w:rFonts w:eastAsia="Times New Roman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20 021,748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373C89">
              <w:rPr>
                <w:rFonts w:eastAsia="Times New Roman"/>
                <w:b/>
                <w:bCs/>
              </w:rPr>
              <w:t>98,0</w:t>
            </w:r>
          </w:p>
        </w:tc>
      </w:tr>
      <w:tr w:rsidR="00373C89" w:rsidRPr="00373C89" w:rsidTr="00D323A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Дефицит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-516,000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-1 358,775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B34136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373C89" w:rsidRPr="00373C89">
              <w:rPr>
                <w:rFonts w:eastAsia="Times New Roman"/>
              </w:rPr>
              <w:t>842,775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A432A8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+ </w:t>
            </w:r>
            <w:r w:rsidR="00373C89" w:rsidRPr="00373C89">
              <w:rPr>
                <w:rFonts w:eastAsia="Times New Roman"/>
              </w:rPr>
              <w:t>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-742,493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89" w:rsidRPr="00373C89" w:rsidRDefault="00373C89" w:rsidP="00373C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373C89">
              <w:rPr>
                <w:rFonts w:eastAsia="Times New Roman"/>
              </w:rPr>
              <w:t>х</w:t>
            </w:r>
          </w:p>
        </w:tc>
      </w:tr>
    </w:tbl>
    <w:p w:rsidR="00011553" w:rsidRPr="00E83801" w:rsidRDefault="00011553" w:rsidP="00612395">
      <w:pPr>
        <w:shd w:val="clear" w:color="auto" w:fill="FFFFFF"/>
        <w:spacing w:line="276" w:lineRule="auto"/>
        <w:rPr>
          <w:color w:val="984806" w:themeColor="accent6" w:themeShade="80"/>
        </w:rPr>
      </w:pPr>
      <w:r w:rsidRPr="00E83801">
        <w:rPr>
          <w:color w:val="984806" w:themeColor="accent6" w:themeShade="80"/>
          <w:spacing w:val="-9"/>
          <w:sz w:val="24"/>
          <w:szCs w:val="24"/>
        </w:rPr>
        <w:t xml:space="preserve">                                                   </w:t>
      </w:r>
      <w:r w:rsidR="001158F8" w:rsidRPr="00E83801">
        <w:rPr>
          <w:color w:val="984806" w:themeColor="accent6" w:themeShade="80"/>
          <w:spacing w:val="-9"/>
          <w:sz w:val="24"/>
          <w:szCs w:val="24"/>
        </w:rPr>
        <w:tab/>
      </w:r>
      <w:r w:rsidRPr="00E83801">
        <w:rPr>
          <w:color w:val="984806" w:themeColor="accent6" w:themeShade="80"/>
          <w:spacing w:val="-9"/>
          <w:sz w:val="24"/>
          <w:szCs w:val="24"/>
        </w:rPr>
        <w:t xml:space="preserve">      </w:t>
      </w:r>
    </w:p>
    <w:p w:rsidR="009F0690" w:rsidRPr="00805282" w:rsidRDefault="00ED01FF" w:rsidP="00612395">
      <w:pPr>
        <w:shd w:val="clear" w:color="auto" w:fill="FFFFFF"/>
        <w:spacing w:line="276" w:lineRule="auto"/>
        <w:ind w:right="36" w:firstLine="556"/>
        <w:jc w:val="both"/>
        <w:rPr>
          <w:sz w:val="28"/>
          <w:szCs w:val="28"/>
        </w:rPr>
      </w:pPr>
      <w:proofErr w:type="gramStart"/>
      <w:r w:rsidRPr="00805282">
        <w:rPr>
          <w:sz w:val="28"/>
          <w:szCs w:val="28"/>
        </w:rPr>
        <w:t>Таким образом, в результате вне</w:t>
      </w:r>
      <w:r w:rsidR="00001D9E" w:rsidRPr="00805282">
        <w:rPr>
          <w:sz w:val="28"/>
          <w:szCs w:val="28"/>
        </w:rPr>
        <w:t>с</w:t>
      </w:r>
      <w:r w:rsidRPr="00805282">
        <w:rPr>
          <w:sz w:val="28"/>
          <w:szCs w:val="28"/>
        </w:rPr>
        <w:t>енных</w:t>
      </w:r>
      <w:r w:rsidR="00001D9E" w:rsidRPr="00805282">
        <w:rPr>
          <w:sz w:val="28"/>
          <w:szCs w:val="28"/>
        </w:rPr>
        <w:t xml:space="preserve"> изменений и дополнений в решение о бюджете на 201</w:t>
      </w:r>
      <w:r w:rsidR="005315AF" w:rsidRPr="00805282">
        <w:rPr>
          <w:sz w:val="28"/>
          <w:szCs w:val="28"/>
        </w:rPr>
        <w:t>7</w:t>
      </w:r>
      <w:r w:rsidR="00001D9E" w:rsidRPr="00805282">
        <w:rPr>
          <w:sz w:val="28"/>
          <w:szCs w:val="28"/>
        </w:rPr>
        <w:t xml:space="preserve"> год </w:t>
      </w:r>
      <w:r w:rsidR="005315AF" w:rsidRPr="00805282">
        <w:rPr>
          <w:sz w:val="28"/>
          <w:szCs w:val="28"/>
        </w:rPr>
        <w:t xml:space="preserve">отмечается увеличение </w:t>
      </w:r>
      <w:r w:rsidR="00455EAA" w:rsidRPr="00805282">
        <w:rPr>
          <w:sz w:val="28"/>
          <w:szCs w:val="28"/>
        </w:rPr>
        <w:t>планируемы</w:t>
      </w:r>
      <w:r w:rsidR="005315AF" w:rsidRPr="00805282">
        <w:rPr>
          <w:sz w:val="28"/>
          <w:szCs w:val="28"/>
        </w:rPr>
        <w:t>х показателей</w:t>
      </w:r>
      <w:r w:rsidR="00001D9E" w:rsidRPr="00805282">
        <w:rPr>
          <w:sz w:val="28"/>
          <w:szCs w:val="28"/>
        </w:rPr>
        <w:t xml:space="preserve"> </w:t>
      </w:r>
      <w:r w:rsidR="00455EAA" w:rsidRPr="00805282">
        <w:rPr>
          <w:sz w:val="28"/>
          <w:szCs w:val="28"/>
        </w:rPr>
        <w:t xml:space="preserve">бюджета </w:t>
      </w:r>
      <w:proofErr w:type="spellStart"/>
      <w:r w:rsidR="009B4E2F" w:rsidRPr="00805282">
        <w:rPr>
          <w:sz w:val="28"/>
          <w:szCs w:val="28"/>
        </w:rPr>
        <w:t>Нурминского</w:t>
      </w:r>
      <w:proofErr w:type="spellEnd"/>
      <w:r w:rsidR="00B85306" w:rsidRPr="00805282">
        <w:rPr>
          <w:sz w:val="28"/>
          <w:szCs w:val="28"/>
        </w:rPr>
        <w:t xml:space="preserve"> сельского</w:t>
      </w:r>
      <w:r w:rsidR="00417EDF" w:rsidRPr="00805282">
        <w:rPr>
          <w:sz w:val="28"/>
          <w:szCs w:val="28"/>
        </w:rPr>
        <w:t xml:space="preserve"> </w:t>
      </w:r>
      <w:r w:rsidR="00001D9E" w:rsidRPr="00805282">
        <w:rPr>
          <w:sz w:val="28"/>
          <w:szCs w:val="28"/>
        </w:rPr>
        <w:t xml:space="preserve">поселения </w:t>
      </w:r>
      <w:r w:rsidR="005315AF" w:rsidRPr="00805282">
        <w:rPr>
          <w:sz w:val="28"/>
          <w:szCs w:val="28"/>
        </w:rPr>
        <w:t>п</w:t>
      </w:r>
      <w:r w:rsidR="00455EAA" w:rsidRPr="00805282">
        <w:rPr>
          <w:sz w:val="28"/>
          <w:szCs w:val="28"/>
        </w:rPr>
        <w:t>о доходам</w:t>
      </w:r>
      <w:r w:rsidR="0000758E" w:rsidRPr="00805282">
        <w:rPr>
          <w:sz w:val="28"/>
          <w:szCs w:val="28"/>
        </w:rPr>
        <w:t xml:space="preserve"> </w:t>
      </w:r>
      <w:r w:rsidR="00001D9E" w:rsidRPr="00805282">
        <w:rPr>
          <w:rFonts w:eastAsia="Times New Roman"/>
          <w:sz w:val="28"/>
          <w:szCs w:val="28"/>
        </w:rPr>
        <w:t xml:space="preserve">на </w:t>
      </w:r>
      <w:r w:rsidR="005315AF" w:rsidRPr="00805282">
        <w:rPr>
          <w:rFonts w:eastAsia="Times New Roman"/>
          <w:sz w:val="28"/>
          <w:szCs w:val="28"/>
        </w:rPr>
        <w:t>5,1</w:t>
      </w:r>
      <w:r w:rsidR="00001D9E" w:rsidRPr="00805282">
        <w:rPr>
          <w:rFonts w:eastAsia="Times New Roman"/>
          <w:sz w:val="28"/>
          <w:szCs w:val="28"/>
        </w:rPr>
        <w:t xml:space="preserve">% или на </w:t>
      </w:r>
      <w:r w:rsidR="005315AF" w:rsidRPr="00805282">
        <w:rPr>
          <w:rFonts w:eastAsia="Times New Roman"/>
          <w:sz w:val="28"/>
          <w:szCs w:val="28"/>
        </w:rPr>
        <w:t>925,095</w:t>
      </w:r>
      <w:r w:rsidR="00001D9E" w:rsidRPr="00805282">
        <w:rPr>
          <w:rFonts w:eastAsia="Times New Roman"/>
          <w:sz w:val="28"/>
          <w:szCs w:val="28"/>
        </w:rPr>
        <w:t xml:space="preserve"> тыс. рублей</w:t>
      </w:r>
      <w:r w:rsidR="00260E4E" w:rsidRPr="00805282">
        <w:rPr>
          <w:sz w:val="28"/>
          <w:szCs w:val="28"/>
        </w:rPr>
        <w:t xml:space="preserve"> и </w:t>
      </w:r>
      <w:r w:rsidR="00001D9E" w:rsidRPr="00805282">
        <w:rPr>
          <w:sz w:val="28"/>
          <w:szCs w:val="28"/>
        </w:rPr>
        <w:t xml:space="preserve">по </w:t>
      </w:r>
      <w:r w:rsidR="00455EAA" w:rsidRPr="00805282">
        <w:rPr>
          <w:sz w:val="28"/>
          <w:szCs w:val="28"/>
        </w:rPr>
        <w:t>расходам бюджета</w:t>
      </w:r>
      <w:r w:rsidR="00001D9E" w:rsidRPr="00805282">
        <w:rPr>
          <w:sz w:val="28"/>
          <w:szCs w:val="28"/>
        </w:rPr>
        <w:t xml:space="preserve"> </w:t>
      </w:r>
      <w:r w:rsidR="0000758E" w:rsidRPr="00805282">
        <w:rPr>
          <w:sz w:val="28"/>
          <w:szCs w:val="28"/>
        </w:rPr>
        <w:t xml:space="preserve">- </w:t>
      </w:r>
      <w:r w:rsidR="00001D9E" w:rsidRPr="00805282">
        <w:rPr>
          <w:rFonts w:eastAsia="Times New Roman"/>
          <w:sz w:val="28"/>
          <w:szCs w:val="28"/>
        </w:rPr>
        <w:t xml:space="preserve">на </w:t>
      </w:r>
      <w:r w:rsidR="005315AF" w:rsidRPr="00805282">
        <w:rPr>
          <w:rFonts w:eastAsia="Times New Roman"/>
          <w:sz w:val="28"/>
          <w:szCs w:val="28"/>
        </w:rPr>
        <w:t>9,5</w:t>
      </w:r>
      <w:r w:rsidR="00001D9E" w:rsidRPr="00805282">
        <w:rPr>
          <w:rFonts w:eastAsia="Times New Roman"/>
          <w:sz w:val="28"/>
          <w:szCs w:val="28"/>
        </w:rPr>
        <w:t xml:space="preserve">% или на </w:t>
      </w:r>
      <w:r w:rsidR="005315AF" w:rsidRPr="00805282">
        <w:rPr>
          <w:rFonts w:eastAsia="Times New Roman"/>
          <w:sz w:val="28"/>
          <w:szCs w:val="28"/>
        </w:rPr>
        <w:t>1 767,87</w:t>
      </w:r>
      <w:r w:rsidR="009B4E2F" w:rsidRPr="00805282">
        <w:rPr>
          <w:rFonts w:eastAsia="Times New Roman"/>
          <w:sz w:val="28"/>
          <w:szCs w:val="28"/>
        </w:rPr>
        <w:t>1</w:t>
      </w:r>
      <w:r w:rsidR="0000758E" w:rsidRPr="00805282">
        <w:rPr>
          <w:rFonts w:eastAsia="Times New Roman"/>
          <w:sz w:val="28"/>
          <w:szCs w:val="28"/>
        </w:rPr>
        <w:t xml:space="preserve"> тыс. рублей</w:t>
      </w:r>
      <w:r w:rsidR="006A67AA" w:rsidRPr="00805282">
        <w:rPr>
          <w:sz w:val="28"/>
          <w:szCs w:val="28"/>
        </w:rPr>
        <w:t xml:space="preserve">, </w:t>
      </w:r>
      <w:r w:rsidR="00C706CF" w:rsidRPr="00805282">
        <w:rPr>
          <w:sz w:val="28"/>
          <w:szCs w:val="28"/>
        </w:rPr>
        <w:t xml:space="preserve">размер дефицита </w:t>
      </w:r>
      <w:r w:rsidR="006949B8" w:rsidRPr="00805282">
        <w:rPr>
          <w:sz w:val="28"/>
          <w:szCs w:val="28"/>
        </w:rPr>
        <w:t>увеличен</w:t>
      </w:r>
      <w:r w:rsidR="00C706CF" w:rsidRPr="00805282">
        <w:rPr>
          <w:sz w:val="28"/>
          <w:szCs w:val="28"/>
        </w:rPr>
        <w:t xml:space="preserve"> </w:t>
      </w:r>
      <w:r w:rsidR="005315AF" w:rsidRPr="00805282">
        <w:rPr>
          <w:sz w:val="28"/>
          <w:szCs w:val="28"/>
        </w:rPr>
        <w:t>на 842,775 тыс. руб. (на 163,3%).</w:t>
      </w:r>
      <w:proofErr w:type="gramEnd"/>
    </w:p>
    <w:p w:rsidR="0088739B" w:rsidRPr="00805282" w:rsidRDefault="0088739B" w:rsidP="0088739B">
      <w:pPr>
        <w:spacing w:line="276" w:lineRule="auto"/>
        <w:ind w:firstLine="720"/>
        <w:jc w:val="both"/>
        <w:outlineLvl w:val="3"/>
        <w:rPr>
          <w:rFonts w:eastAsia="Calibri"/>
          <w:sz w:val="28"/>
          <w:szCs w:val="28"/>
        </w:rPr>
      </w:pPr>
      <w:r w:rsidRPr="00805282">
        <w:rPr>
          <w:rFonts w:eastAsia="Calibri"/>
          <w:sz w:val="28"/>
          <w:szCs w:val="28"/>
        </w:rPr>
        <w:t xml:space="preserve">Бюджет </w:t>
      </w:r>
      <w:proofErr w:type="spellStart"/>
      <w:r w:rsidR="009B4E2F" w:rsidRPr="00805282">
        <w:rPr>
          <w:rFonts w:eastAsia="Calibri"/>
          <w:sz w:val="28"/>
          <w:szCs w:val="28"/>
        </w:rPr>
        <w:t>Нурминского</w:t>
      </w:r>
      <w:proofErr w:type="spellEnd"/>
      <w:r w:rsidRPr="00805282">
        <w:rPr>
          <w:rFonts w:eastAsia="Calibri"/>
          <w:sz w:val="28"/>
          <w:szCs w:val="28"/>
        </w:rPr>
        <w:t xml:space="preserve"> </w:t>
      </w:r>
      <w:r w:rsidR="009B4E2F" w:rsidRPr="00805282">
        <w:rPr>
          <w:rFonts w:eastAsia="Calibri"/>
          <w:sz w:val="28"/>
          <w:szCs w:val="28"/>
        </w:rPr>
        <w:t>сельского</w:t>
      </w:r>
      <w:r w:rsidRPr="00805282">
        <w:rPr>
          <w:rFonts w:eastAsia="Calibri"/>
          <w:sz w:val="28"/>
          <w:szCs w:val="28"/>
        </w:rPr>
        <w:t xml:space="preserve"> поселения за 201</w:t>
      </w:r>
      <w:r w:rsidR="003A728A" w:rsidRPr="00805282">
        <w:rPr>
          <w:rFonts w:eastAsia="Calibri"/>
          <w:sz w:val="28"/>
          <w:szCs w:val="28"/>
        </w:rPr>
        <w:t>7</w:t>
      </w:r>
      <w:r w:rsidRPr="00805282">
        <w:rPr>
          <w:rFonts w:eastAsia="Calibri"/>
          <w:sz w:val="28"/>
          <w:szCs w:val="28"/>
        </w:rPr>
        <w:t xml:space="preserve"> год исполнен по доходам на </w:t>
      </w:r>
      <w:r w:rsidR="003A728A" w:rsidRPr="00805282">
        <w:rPr>
          <w:rFonts w:eastAsia="Calibri"/>
          <w:sz w:val="28"/>
          <w:szCs w:val="28"/>
        </w:rPr>
        <w:t>101,1</w:t>
      </w:r>
      <w:r w:rsidRPr="00805282">
        <w:rPr>
          <w:rFonts w:eastAsia="Calibri"/>
          <w:sz w:val="28"/>
          <w:szCs w:val="28"/>
        </w:rPr>
        <w:t xml:space="preserve"> % и по расходам </w:t>
      </w:r>
      <w:r w:rsidR="00D416AE" w:rsidRPr="00805282">
        <w:rPr>
          <w:rFonts w:eastAsia="Calibri"/>
          <w:sz w:val="28"/>
          <w:szCs w:val="28"/>
        </w:rPr>
        <w:t xml:space="preserve"> - </w:t>
      </w:r>
      <w:r w:rsidRPr="00805282">
        <w:rPr>
          <w:rFonts w:eastAsia="Calibri"/>
          <w:sz w:val="28"/>
          <w:szCs w:val="28"/>
        </w:rPr>
        <w:t xml:space="preserve">на </w:t>
      </w:r>
      <w:r w:rsidR="009B4E2F" w:rsidRPr="00805282">
        <w:rPr>
          <w:rFonts w:eastAsia="Calibri"/>
          <w:sz w:val="28"/>
          <w:szCs w:val="28"/>
        </w:rPr>
        <w:t>98,0</w:t>
      </w:r>
      <w:r w:rsidRPr="00805282">
        <w:rPr>
          <w:rFonts w:eastAsia="Calibri"/>
          <w:sz w:val="28"/>
          <w:szCs w:val="28"/>
        </w:rPr>
        <w:t xml:space="preserve"> %, с </w:t>
      </w:r>
      <w:r w:rsidR="009B4E2F" w:rsidRPr="00805282">
        <w:rPr>
          <w:rFonts w:eastAsia="Calibri"/>
          <w:sz w:val="28"/>
          <w:szCs w:val="28"/>
        </w:rPr>
        <w:t>де</w:t>
      </w:r>
      <w:r w:rsidRPr="00805282">
        <w:rPr>
          <w:rFonts w:eastAsia="Calibri"/>
          <w:sz w:val="28"/>
          <w:szCs w:val="28"/>
        </w:rPr>
        <w:t xml:space="preserve">фицитом в размере </w:t>
      </w:r>
      <w:r w:rsidR="003A728A" w:rsidRPr="00805282">
        <w:rPr>
          <w:rFonts w:eastAsia="Calibri"/>
          <w:sz w:val="28"/>
          <w:szCs w:val="28"/>
        </w:rPr>
        <w:t>742,493</w:t>
      </w:r>
      <w:r w:rsidRPr="00805282">
        <w:rPr>
          <w:rFonts w:eastAsia="Calibri"/>
          <w:sz w:val="28"/>
          <w:szCs w:val="28"/>
        </w:rPr>
        <w:t xml:space="preserve"> тыс</w:t>
      </w:r>
      <w:r w:rsidR="003A728A" w:rsidRPr="00805282">
        <w:rPr>
          <w:rFonts w:eastAsia="Calibri"/>
          <w:sz w:val="28"/>
          <w:szCs w:val="28"/>
        </w:rPr>
        <w:t>.</w:t>
      </w:r>
      <w:r w:rsidRPr="00805282">
        <w:rPr>
          <w:rFonts w:eastAsia="Calibri"/>
          <w:sz w:val="28"/>
          <w:szCs w:val="28"/>
        </w:rPr>
        <w:t xml:space="preserve"> рублей.</w:t>
      </w:r>
    </w:p>
    <w:p w:rsidR="00234C45" w:rsidRPr="00E83801" w:rsidRDefault="00234C45" w:rsidP="00612395">
      <w:pPr>
        <w:shd w:val="clear" w:color="auto" w:fill="FFFFFF"/>
        <w:spacing w:line="276" w:lineRule="auto"/>
        <w:ind w:left="295" w:right="36" w:firstLine="727"/>
        <w:jc w:val="center"/>
        <w:rPr>
          <w:rFonts w:eastAsia="Times New Roman"/>
          <w:b/>
          <w:color w:val="984806" w:themeColor="accent6" w:themeShade="80"/>
          <w:sz w:val="28"/>
          <w:szCs w:val="28"/>
        </w:rPr>
      </w:pPr>
    </w:p>
    <w:p w:rsidR="00D22168" w:rsidRDefault="002F073A" w:rsidP="00D323AD">
      <w:pPr>
        <w:shd w:val="clear" w:color="auto" w:fill="FFFFFF"/>
        <w:spacing w:line="276" w:lineRule="auto"/>
        <w:ind w:right="36"/>
        <w:jc w:val="center"/>
        <w:rPr>
          <w:rFonts w:eastAsia="Times New Roman"/>
          <w:b/>
          <w:sz w:val="28"/>
          <w:szCs w:val="28"/>
        </w:rPr>
      </w:pPr>
      <w:r w:rsidRPr="00340D94">
        <w:rPr>
          <w:rFonts w:eastAsia="Times New Roman"/>
          <w:b/>
          <w:sz w:val="28"/>
          <w:szCs w:val="28"/>
        </w:rPr>
        <w:t>Результаты проверки и анализа исполнения доходов бюджета</w:t>
      </w:r>
    </w:p>
    <w:p w:rsidR="00D323AD" w:rsidRPr="00D323AD" w:rsidRDefault="00D323AD" w:rsidP="00D323AD">
      <w:pPr>
        <w:shd w:val="clear" w:color="auto" w:fill="FFFFFF"/>
        <w:spacing w:line="276" w:lineRule="auto"/>
        <w:ind w:right="36"/>
        <w:jc w:val="center"/>
        <w:rPr>
          <w:rFonts w:eastAsia="Times New Roman"/>
          <w:b/>
          <w:sz w:val="28"/>
          <w:szCs w:val="28"/>
        </w:rPr>
      </w:pPr>
    </w:p>
    <w:p w:rsidR="009E3963" w:rsidRPr="009A177B" w:rsidRDefault="009E3963" w:rsidP="006123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A177B">
        <w:rPr>
          <w:rFonts w:cs="Arial"/>
          <w:bCs/>
          <w:sz w:val="28"/>
          <w:szCs w:val="28"/>
        </w:rPr>
        <w:t xml:space="preserve">Согласно представленному </w:t>
      </w:r>
      <w:r w:rsidR="00F57E5E" w:rsidRPr="009A177B">
        <w:rPr>
          <w:rFonts w:cs="Arial"/>
          <w:bCs/>
          <w:sz w:val="28"/>
          <w:szCs w:val="28"/>
        </w:rPr>
        <w:t>отчету об исполнен</w:t>
      </w:r>
      <w:r w:rsidR="00874298" w:rsidRPr="009A177B">
        <w:rPr>
          <w:rFonts w:cs="Arial"/>
          <w:bCs/>
          <w:sz w:val="28"/>
          <w:szCs w:val="28"/>
        </w:rPr>
        <w:t xml:space="preserve">ии бюджета </w:t>
      </w:r>
      <w:r w:rsidR="00751676" w:rsidRPr="009A177B">
        <w:rPr>
          <w:rFonts w:cs="Arial"/>
          <w:bCs/>
          <w:sz w:val="28"/>
          <w:szCs w:val="28"/>
        </w:rPr>
        <w:t xml:space="preserve">(ф.0503117) </w:t>
      </w:r>
      <w:proofErr w:type="spellStart"/>
      <w:r w:rsidR="004F356B" w:rsidRPr="009A177B">
        <w:rPr>
          <w:rFonts w:cs="Arial"/>
          <w:bCs/>
          <w:sz w:val="28"/>
          <w:szCs w:val="28"/>
        </w:rPr>
        <w:t>Нурминского</w:t>
      </w:r>
      <w:proofErr w:type="spellEnd"/>
      <w:r w:rsidRPr="009A177B">
        <w:rPr>
          <w:rFonts w:cs="Arial"/>
          <w:bCs/>
          <w:sz w:val="28"/>
          <w:szCs w:val="28"/>
        </w:rPr>
        <w:t xml:space="preserve"> </w:t>
      </w:r>
      <w:r w:rsidR="00E16272" w:rsidRPr="009A177B">
        <w:rPr>
          <w:rFonts w:cs="Arial"/>
          <w:bCs/>
          <w:sz w:val="28"/>
          <w:szCs w:val="28"/>
        </w:rPr>
        <w:t xml:space="preserve">сельского </w:t>
      </w:r>
      <w:r w:rsidRPr="009A177B">
        <w:rPr>
          <w:rFonts w:cs="Arial"/>
          <w:bCs/>
          <w:sz w:val="28"/>
          <w:szCs w:val="28"/>
        </w:rPr>
        <w:t xml:space="preserve">поселения </w:t>
      </w:r>
      <w:proofErr w:type="spellStart"/>
      <w:r w:rsidRPr="009A177B">
        <w:rPr>
          <w:rFonts w:cs="Arial"/>
          <w:bCs/>
          <w:sz w:val="28"/>
          <w:szCs w:val="28"/>
        </w:rPr>
        <w:t>Тосненского</w:t>
      </w:r>
      <w:proofErr w:type="spellEnd"/>
      <w:r w:rsidRPr="009A177B">
        <w:rPr>
          <w:rFonts w:cs="Arial"/>
          <w:bCs/>
          <w:sz w:val="28"/>
          <w:szCs w:val="28"/>
        </w:rPr>
        <w:t xml:space="preserve"> района Ленинградской области за</w:t>
      </w:r>
      <w:r w:rsidRPr="009A177B">
        <w:rPr>
          <w:rFonts w:cs="Arial" w:hint="eastAsia"/>
          <w:bCs/>
          <w:sz w:val="28"/>
          <w:szCs w:val="28"/>
        </w:rPr>
        <w:t xml:space="preserve"> 20</w:t>
      </w:r>
      <w:r w:rsidRPr="009A177B">
        <w:rPr>
          <w:rFonts w:cs="Arial"/>
          <w:bCs/>
          <w:sz w:val="28"/>
          <w:szCs w:val="28"/>
        </w:rPr>
        <w:t>1</w:t>
      </w:r>
      <w:r w:rsidR="00751676" w:rsidRPr="009A177B">
        <w:rPr>
          <w:rFonts w:cs="Arial"/>
          <w:bCs/>
          <w:sz w:val="28"/>
          <w:szCs w:val="28"/>
        </w:rPr>
        <w:t>7</w:t>
      </w:r>
      <w:r w:rsidRPr="009A177B">
        <w:rPr>
          <w:rFonts w:cs="Arial" w:hint="eastAsia"/>
          <w:bCs/>
          <w:sz w:val="28"/>
          <w:szCs w:val="28"/>
        </w:rPr>
        <w:t xml:space="preserve"> </w:t>
      </w:r>
      <w:r w:rsidR="00F57E5E" w:rsidRPr="009A177B">
        <w:rPr>
          <w:rFonts w:cs="Arial"/>
          <w:bCs/>
          <w:sz w:val="28"/>
          <w:szCs w:val="28"/>
        </w:rPr>
        <w:t xml:space="preserve">год, </w:t>
      </w:r>
      <w:r w:rsidR="00874298" w:rsidRPr="009A177B">
        <w:rPr>
          <w:rFonts w:cs="Arial"/>
          <w:bCs/>
          <w:sz w:val="28"/>
          <w:szCs w:val="28"/>
        </w:rPr>
        <w:t>доходная</w:t>
      </w:r>
      <w:r w:rsidRPr="009A177B">
        <w:rPr>
          <w:rFonts w:cs="Arial"/>
          <w:bCs/>
          <w:sz w:val="28"/>
          <w:szCs w:val="28"/>
        </w:rPr>
        <w:t xml:space="preserve"> часть бюджета</w:t>
      </w:r>
      <w:r w:rsidRPr="009A177B">
        <w:rPr>
          <w:rFonts w:cs="Arial" w:hint="eastAsia"/>
          <w:bCs/>
          <w:sz w:val="28"/>
          <w:szCs w:val="28"/>
        </w:rPr>
        <w:t xml:space="preserve"> </w:t>
      </w:r>
      <w:r w:rsidRPr="009A177B">
        <w:rPr>
          <w:rFonts w:cs="Arial"/>
          <w:bCs/>
          <w:sz w:val="28"/>
          <w:szCs w:val="28"/>
        </w:rPr>
        <w:t>исполн</w:t>
      </w:r>
      <w:r w:rsidR="00874298" w:rsidRPr="009A177B">
        <w:rPr>
          <w:rFonts w:cs="Arial"/>
          <w:bCs/>
          <w:sz w:val="28"/>
          <w:szCs w:val="28"/>
        </w:rPr>
        <w:t>ена</w:t>
      </w:r>
      <w:r w:rsidRPr="009A177B">
        <w:rPr>
          <w:rFonts w:cs="Arial" w:hint="eastAsia"/>
          <w:bCs/>
          <w:sz w:val="28"/>
          <w:szCs w:val="28"/>
        </w:rPr>
        <w:t xml:space="preserve"> </w:t>
      </w:r>
      <w:r w:rsidRPr="009A177B">
        <w:rPr>
          <w:sz w:val="28"/>
          <w:szCs w:val="28"/>
        </w:rPr>
        <w:t xml:space="preserve">в сумме </w:t>
      </w:r>
      <w:r w:rsidR="00751676" w:rsidRPr="009A177B">
        <w:rPr>
          <w:rFonts w:eastAsia="Times New Roman"/>
          <w:b/>
          <w:bCs/>
          <w:sz w:val="28"/>
          <w:szCs w:val="28"/>
        </w:rPr>
        <w:t>19 279,255</w:t>
      </w:r>
      <w:r w:rsidRPr="009A177B">
        <w:rPr>
          <w:rFonts w:eastAsia="Times New Roman"/>
          <w:bCs/>
          <w:sz w:val="28"/>
          <w:szCs w:val="28"/>
        </w:rPr>
        <w:t> </w:t>
      </w:r>
      <w:r w:rsidRPr="009A177B">
        <w:rPr>
          <w:sz w:val="28"/>
          <w:szCs w:val="28"/>
        </w:rPr>
        <w:t xml:space="preserve">тыс. рублей, что составляет </w:t>
      </w:r>
      <w:r w:rsidR="00751676" w:rsidRPr="009A177B">
        <w:rPr>
          <w:b/>
          <w:sz w:val="28"/>
          <w:szCs w:val="28"/>
        </w:rPr>
        <w:t>101,1</w:t>
      </w:r>
      <w:r w:rsidRPr="009A177B">
        <w:rPr>
          <w:b/>
          <w:sz w:val="28"/>
          <w:szCs w:val="28"/>
        </w:rPr>
        <w:t>%</w:t>
      </w:r>
      <w:r w:rsidRPr="009A177B">
        <w:rPr>
          <w:sz w:val="28"/>
          <w:szCs w:val="28"/>
        </w:rPr>
        <w:t xml:space="preserve"> от уточненного плана в </w:t>
      </w:r>
      <w:r w:rsidR="00F57E5E" w:rsidRPr="009A177B">
        <w:rPr>
          <w:sz w:val="28"/>
          <w:szCs w:val="28"/>
        </w:rPr>
        <w:t>объеме</w:t>
      </w:r>
      <w:r w:rsidRPr="009A177B">
        <w:rPr>
          <w:sz w:val="28"/>
          <w:szCs w:val="28"/>
        </w:rPr>
        <w:t xml:space="preserve"> </w:t>
      </w:r>
      <w:r w:rsidR="00751676" w:rsidRPr="009A177B">
        <w:rPr>
          <w:rFonts w:eastAsia="Times New Roman"/>
          <w:b/>
          <w:bCs/>
          <w:sz w:val="28"/>
          <w:szCs w:val="28"/>
        </w:rPr>
        <w:t>19 065,645</w:t>
      </w:r>
      <w:r w:rsidRPr="009A177B">
        <w:rPr>
          <w:rFonts w:eastAsia="Times New Roman"/>
          <w:bCs/>
          <w:sz w:val="28"/>
          <w:szCs w:val="28"/>
        </w:rPr>
        <w:t> </w:t>
      </w:r>
      <w:r w:rsidRPr="009A177B">
        <w:rPr>
          <w:sz w:val="28"/>
          <w:szCs w:val="28"/>
        </w:rPr>
        <w:t>тыс. рублей (</w:t>
      </w:r>
      <w:r w:rsidR="001C0AAD" w:rsidRPr="009A177B">
        <w:rPr>
          <w:rFonts w:eastAsia="Times New Roman"/>
          <w:sz w:val="28"/>
          <w:szCs w:val="28"/>
        </w:rPr>
        <w:t>за 201</w:t>
      </w:r>
      <w:r w:rsidR="009A177B" w:rsidRPr="009A177B">
        <w:rPr>
          <w:rFonts w:eastAsia="Times New Roman"/>
          <w:sz w:val="28"/>
          <w:szCs w:val="28"/>
        </w:rPr>
        <w:t>6</w:t>
      </w:r>
      <w:r w:rsidR="001C0AAD" w:rsidRPr="009A177B">
        <w:rPr>
          <w:rFonts w:eastAsia="Times New Roman"/>
          <w:sz w:val="28"/>
          <w:szCs w:val="28"/>
        </w:rPr>
        <w:t xml:space="preserve"> год </w:t>
      </w:r>
      <w:r w:rsidR="00C21C0C" w:rsidRPr="009A177B">
        <w:rPr>
          <w:rFonts w:eastAsia="Times New Roman"/>
          <w:sz w:val="28"/>
          <w:szCs w:val="28"/>
        </w:rPr>
        <w:t xml:space="preserve">доходная часть бюджета </w:t>
      </w:r>
      <w:r w:rsidR="001C0AAD" w:rsidRPr="009A177B">
        <w:rPr>
          <w:rFonts w:eastAsia="Times New Roman"/>
          <w:sz w:val="28"/>
          <w:szCs w:val="28"/>
        </w:rPr>
        <w:t xml:space="preserve">выполнена на </w:t>
      </w:r>
      <w:r w:rsidR="009A177B" w:rsidRPr="009A177B">
        <w:rPr>
          <w:sz w:val="28"/>
          <w:szCs w:val="28"/>
        </w:rPr>
        <w:t>102,4</w:t>
      </w:r>
      <w:r w:rsidR="00886E94" w:rsidRPr="009A177B">
        <w:rPr>
          <w:rFonts w:eastAsia="Times New Roman"/>
          <w:sz w:val="28"/>
          <w:szCs w:val="28"/>
        </w:rPr>
        <w:t xml:space="preserve">%: при годовом плане </w:t>
      </w:r>
      <w:r w:rsidR="009A177B" w:rsidRPr="009A177B">
        <w:rPr>
          <w:sz w:val="28"/>
          <w:szCs w:val="28"/>
        </w:rPr>
        <w:t>21 364,8</w:t>
      </w:r>
      <w:r w:rsidR="00886E94" w:rsidRPr="009A177B">
        <w:rPr>
          <w:sz w:val="28"/>
          <w:szCs w:val="28"/>
        </w:rPr>
        <w:t xml:space="preserve"> </w:t>
      </w:r>
      <w:r w:rsidR="00886E94" w:rsidRPr="009A177B">
        <w:rPr>
          <w:rFonts w:eastAsia="Times New Roman"/>
          <w:sz w:val="28"/>
          <w:szCs w:val="28"/>
        </w:rPr>
        <w:t xml:space="preserve">тыс. рублей, фактически исполнено </w:t>
      </w:r>
      <w:r w:rsidR="009A177B" w:rsidRPr="009A177B">
        <w:rPr>
          <w:rFonts w:eastAsia="Times New Roman"/>
          <w:sz w:val="28"/>
          <w:szCs w:val="28"/>
        </w:rPr>
        <w:t>21 880,9</w:t>
      </w:r>
      <w:proofErr w:type="gramEnd"/>
      <w:r w:rsidR="00886E94" w:rsidRPr="009A177B">
        <w:rPr>
          <w:sz w:val="28"/>
          <w:szCs w:val="28"/>
        </w:rPr>
        <w:t xml:space="preserve"> тыс. рублей</w:t>
      </w:r>
      <w:r w:rsidRPr="009A177B">
        <w:rPr>
          <w:rFonts w:eastAsia="Times New Roman"/>
          <w:bCs/>
          <w:sz w:val="28"/>
          <w:szCs w:val="28"/>
        </w:rPr>
        <w:t>).</w:t>
      </w:r>
      <w:r w:rsidRPr="009A177B">
        <w:rPr>
          <w:sz w:val="28"/>
          <w:szCs w:val="28"/>
        </w:rPr>
        <w:t xml:space="preserve"> </w:t>
      </w:r>
      <w:r w:rsidR="00DC1A46" w:rsidRPr="009A177B">
        <w:rPr>
          <w:sz w:val="28"/>
          <w:szCs w:val="28"/>
        </w:rPr>
        <w:t>Перевы</w:t>
      </w:r>
      <w:r w:rsidR="0037300F" w:rsidRPr="009A177B">
        <w:rPr>
          <w:sz w:val="28"/>
          <w:szCs w:val="28"/>
        </w:rPr>
        <w:t>полнение</w:t>
      </w:r>
      <w:r w:rsidRPr="009A177B">
        <w:rPr>
          <w:sz w:val="28"/>
          <w:szCs w:val="28"/>
        </w:rPr>
        <w:t xml:space="preserve"> плана по доходам </w:t>
      </w:r>
      <w:r w:rsidR="00BB1374" w:rsidRPr="009A177B">
        <w:rPr>
          <w:sz w:val="28"/>
          <w:szCs w:val="28"/>
        </w:rPr>
        <w:t>в 201</w:t>
      </w:r>
      <w:r w:rsidR="009A177B" w:rsidRPr="009A177B">
        <w:rPr>
          <w:sz w:val="28"/>
          <w:szCs w:val="28"/>
        </w:rPr>
        <w:t>7</w:t>
      </w:r>
      <w:r w:rsidR="00BB1374" w:rsidRPr="009A177B">
        <w:rPr>
          <w:sz w:val="28"/>
          <w:szCs w:val="28"/>
        </w:rPr>
        <w:t xml:space="preserve"> году </w:t>
      </w:r>
      <w:r w:rsidRPr="009A177B">
        <w:rPr>
          <w:sz w:val="28"/>
          <w:szCs w:val="28"/>
        </w:rPr>
        <w:t xml:space="preserve">составило </w:t>
      </w:r>
      <w:r w:rsidR="009A177B" w:rsidRPr="009A177B">
        <w:rPr>
          <w:b/>
          <w:sz w:val="28"/>
          <w:szCs w:val="28"/>
        </w:rPr>
        <w:t>213,61</w:t>
      </w:r>
      <w:r w:rsidR="00D6268B">
        <w:rPr>
          <w:b/>
          <w:sz w:val="28"/>
          <w:szCs w:val="28"/>
        </w:rPr>
        <w:t xml:space="preserve"> </w:t>
      </w:r>
      <w:r w:rsidR="009A177B" w:rsidRPr="009A177B">
        <w:rPr>
          <w:b/>
          <w:sz w:val="28"/>
          <w:szCs w:val="28"/>
        </w:rPr>
        <w:t>тыс.</w:t>
      </w:r>
      <w:r w:rsidRPr="009A177B">
        <w:rPr>
          <w:b/>
          <w:sz w:val="28"/>
          <w:szCs w:val="28"/>
        </w:rPr>
        <w:t xml:space="preserve"> рублей.</w:t>
      </w:r>
      <w:r w:rsidRPr="009A177B">
        <w:rPr>
          <w:sz w:val="28"/>
          <w:szCs w:val="28"/>
        </w:rPr>
        <w:t xml:space="preserve">  </w:t>
      </w:r>
    </w:p>
    <w:p w:rsidR="00BB1374" w:rsidRPr="00615C10" w:rsidRDefault="00BB1374" w:rsidP="006123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615C10">
        <w:rPr>
          <w:sz w:val="28"/>
          <w:szCs w:val="28"/>
        </w:rPr>
        <w:t xml:space="preserve">Информация об исполнении доходной части бюджета </w:t>
      </w:r>
      <w:proofErr w:type="spellStart"/>
      <w:r w:rsidR="00615C10" w:rsidRPr="00615C10">
        <w:rPr>
          <w:sz w:val="28"/>
          <w:szCs w:val="28"/>
        </w:rPr>
        <w:t>Нурминского</w:t>
      </w:r>
      <w:proofErr w:type="spellEnd"/>
      <w:r w:rsidR="000D6234" w:rsidRPr="00615C10">
        <w:rPr>
          <w:sz w:val="28"/>
          <w:szCs w:val="28"/>
        </w:rPr>
        <w:t xml:space="preserve"> сельского</w:t>
      </w:r>
      <w:r w:rsidRPr="00615C10">
        <w:rPr>
          <w:sz w:val="28"/>
          <w:szCs w:val="28"/>
        </w:rPr>
        <w:t xml:space="preserve"> поселения, а также об изменении объемов доходов в первоначально утвержденной и уточненных редакциях бюджета представлены в </w:t>
      </w:r>
      <w:r w:rsidR="0037300F" w:rsidRPr="00615C10">
        <w:rPr>
          <w:sz w:val="28"/>
          <w:szCs w:val="28"/>
        </w:rPr>
        <w:t>следующей таблице:</w:t>
      </w:r>
      <w:r w:rsidRPr="00615C10">
        <w:rPr>
          <w:sz w:val="28"/>
          <w:szCs w:val="28"/>
        </w:rPr>
        <w:t xml:space="preserve"> </w:t>
      </w:r>
      <w:proofErr w:type="gramEnd"/>
    </w:p>
    <w:p w:rsidR="003F43AD" w:rsidRPr="00615C10" w:rsidRDefault="003F43AD" w:rsidP="00A2355F">
      <w:pPr>
        <w:shd w:val="clear" w:color="auto" w:fill="FFFFFF"/>
        <w:tabs>
          <w:tab w:val="left" w:pos="6837"/>
        </w:tabs>
        <w:spacing w:line="276" w:lineRule="auto"/>
        <w:ind w:firstLine="720"/>
        <w:jc w:val="right"/>
        <w:rPr>
          <w:sz w:val="22"/>
          <w:szCs w:val="22"/>
        </w:rPr>
      </w:pPr>
      <w:r w:rsidRPr="00E83801">
        <w:rPr>
          <w:color w:val="984806" w:themeColor="accent6" w:themeShade="80"/>
          <w:sz w:val="28"/>
          <w:szCs w:val="28"/>
        </w:rPr>
        <w:tab/>
      </w:r>
      <w:r w:rsidRPr="00615C10">
        <w:rPr>
          <w:sz w:val="22"/>
          <w:szCs w:val="22"/>
        </w:rPr>
        <w:t>(тысяч рублей)</w:t>
      </w:r>
    </w:p>
    <w:tbl>
      <w:tblPr>
        <w:tblW w:w="950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134"/>
        <w:gridCol w:w="1217"/>
        <w:gridCol w:w="1120"/>
        <w:gridCol w:w="980"/>
        <w:gridCol w:w="1080"/>
        <w:gridCol w:w="1000"/>
      </w:tblGrid>
      <w:tr w:rsidR="00E87BFE" w:rsidRPr="00E87BFE" w:rsidTr="00D323AD">
        <w:trPr>
          <w:cantSplit/>
          <w:trHeight w:val="2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proofErr w:type="gramStart"/>
            <w:r w:rsidRPr="00E87BFE"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E87BFE">
              <w:rPr>
                <w:rFonts w:eastAsia="Times New Roman"/>
                <w:sz w:val="18"/>
                <w:szCs w:val="18"/>
              </w:rPr>
              <w:t xml:space="preserve"> от 22.12.2016)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proofErr w:type="gramStart"/>
            <w:r w:rsidRPr="00E87BFE">
              <w:rPr>
                <w:rFonts w:eastAsia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E87BFE">
              <w:rPr>
                <w:rFonts w:eastAsia="Times New Roman"/>
                <w:sz w:val="18"/>
                <w:szCs w:val="18"/>
              </w:rPr>
              <w:t xml:space="preserve"> от 28.12.2017)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Исполнено ф.0503117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Не исполнен</w:t>
            </w:r>
            <w:proofErr w:type="gramStart"/>
            <w:r w:rsidRPr="00E87BFE">
              <w:rPr>
                <w:rFonts w:eastAsia="Times New Roman"/>
                <w:sz w:val="18"/>
                <w:szCs w:val="18"/>
              </w:rPr>
              <w:t>о(</w:t>
            </w:r>
            <w:proofErr w:type="gramEnd"/>
            <w:r w:rsidRPr="00E87BFE">
              <w:rPr>
                <w:rFonts w:eastAsia="Times New Roman"/>
                <w:sz w:val="18"/>
                <w:szCs w:val="18"/>
              </w:rPr>
              <w:t>-)/ перевыполнено(+) бюджетных назначений, утвержденных уточненным решением о бюджете (гр.4-гр.3)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Исполнено утвержденных назначений уточненным решением о бюджете (гр.4/гр.3*100),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E87BFE">
              <w:rPr>
                <w:rFonts w:eastAsia="Times New Roman"/>
                <w:sz w:val="18"/>
                <w:szCs w:val="18"/>
              </w:rPr>
              <w:t>Доля фактических доходов в структуре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7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18 140,550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19 065,645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19 279,255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064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+</w:t>
            </w:r>
            <w:r w:rsidR="00E87BFE" w:rsidRPr="00E87BFE">
              <w:rPr>
                <w:rFonts w:eastAsia="Times New Roman"/>
                <w:b/>
                <w:bCs/>
              </w:rPr>
              <w:t>213,610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100,0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8 888,950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9 730,428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10 030,708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064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+</w:t>
            </w:r>
            <w:r w:rsidR="00E87BFE" w:rsidRPr="00E87BFE">
              <w:rPr>
                <w:rFonts w:eastAsia="Times New Roman"/>
                <w:b/>
                <w:bCs/>
              </w:rPr>
              <w:t>300,280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103,1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52,0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3 400,000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4 133,672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4 374,984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064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 w:rsidR="00E87BFE" w:rsidRPr="00E87BFE">
              <w:rPr>
                <w:rFonts w:eastAsia="Times New Roman"/>
              </w:rPr>
              <w:t>241,312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105,8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22,7</w:t>
            </w:r>
          </w:p>
        </w:tc>
      </w:tr>
      <w:tr w:rsidR="00E87BFE" w:rsidRPr="00E87BFE" w:rsidTr="00D323AD">
        <w:trPr>
          <w:trHeight w:val="9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lastRenderedPageBreak/>
              <w:t xml:space="preserve">Акцизы по подакцизным товарам (продукции), </w:t>
            </w:r>
            <w:proofErr w:type="spellStart"/>
            <w:r w:rsidRPr="00E87BFE">
              <w:rPr>
                <w:rFonts w:eastAsia="Times New Roman"/>
              </w:rPr>
              <w:t>прозводимым</w:t>
            </w:r>
            <w:proofErr w:type="spellEnd"/>
            <w:r w:rsidRPr="00E87BFE">
              <w:rPr>
                <w:rFonts w:eastAsia="Times New Roman"/>
              </w:rPr>
              <w:t xml:space="preserve">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853,200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853,200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788,428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-64,772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92,4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4,1</w:t>
            </w:r>
          </w:p>
        </w:tc>
      </w:tr>
      <w:tr w:rsidR="00E87BFE" w:rsidRPr="00E87BFE" w:rsidTr="00D323AD">
        <w:trPr>
          <w:trHeight w:val="5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-0,300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0,0</w:t>
            </w:r>
          </w:p>
        </w:tc>
      </w:tr>
      <w:tr w:rsidR="00E87BFE" w:rsidRPr="00E87BFE" w:rsidTr="00D323AD">
        <w:trPr>
          <w:trHeight w:val="5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532,750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209,714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213,167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A5128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 w:rsidR="00E87BFE" w:rsidRPr="00E87BFE">
              <w:rPr>
                <w:rFonts w:eastAsia="Times New Roman"/>
              </w:rPr>
              <w:t>3,452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101,6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1,1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4 100,000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4 530,841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4 651,429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A5128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</w:t>
            </w:r>
            <w:r w:rsidR="00E87BFE" w:rsidRPr="00E87BFE">
              <w:rPr>
                <w:rFonts w:eastAsia="Times New Roman"/>
              </w:rPr>
              <w:t>120,588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102,7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24,1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1 438,900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1 305,417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1 218,946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-86,471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93,4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6,3</w:t>
            </w:r>
          </w:p>
        </w:tc>
      </w:tr>
      <w:tr w:rsidR="00E87BFE" w:rsidRPr="00E87BFE" w:rsidTr="00D323AD">
        <w:trPr>
          <w:trHeight w:val="8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646,900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678,417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648,335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-30,082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95,6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3,4</w:t>
            </w:r>
          </w:p>
        </w:tc>
      </w:tr>
      <w:tr w:rsidR="00E87BFE" w:rsidRPr="00E87BFE" w:rsidTr="00D323AD">
        <w:trPr>
          <w:trHeight w:val="6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432,000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432,000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390,611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-41,389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2,0</w:t>
            </w:r>
          </w:p>
        </w:tc>
      </w:tr>
      <w:tr w:rsidR="00E87BFE" w:rsidRPr="00E87BFE" w:rsidTr="00D323AD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360,000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195,000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180,000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-15,000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92,3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E87BFE">
              <w:rPr>
                <w:rFonts w:eastAsia="Times New Roman"/>
              </w:rPr>
              <w:t>0,9</w:t>
            </w:r>
          </w:p>
        </w:tc>
      </w:tr>
      <w:tr w:rsidR="00E87BFE" w:rsidRPr="00E87BFE" w:rsidTr="00D323AD">
        <w:trPr>
          <w:trHeight w:val="5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7 812,700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8 029,800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8 029,601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-0,199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FE" w:rsidRPr="00E87BFE" w:rsidRDefault="00E87BFE" w:rsidP="00E87B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FE" w:rsidRPr="00E87BFE" w:rsidRDefault="00E87BFE" w:rsidP="00A921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87BFE">
              <w:rPr>
                <w:rFonts w:eastAsia="Times New Roman"/>
                <w:b/>
                <w:bCs/>
              </w:rPr>
              <w:t>41,</w:t>
            </w:r>
            <w:r w:rsidR="00A921F5">
              <w:rPr>
                <w:rFonts w:eastAsia="Times New Roman"/>
                <w:b/>
                <w:bCs/>
              </w:rPr>
              <w:t>7</w:t>
            </w:r>
          </w:p>
        </w:tc>
      </w:tr>
    </w:tbl>
    <w:p w:rsidR="0088739B" w:rsidRPr="00E83801" w:rsidRDefault="0088739B" w:rsidP="00013BEB">
      <w:pPr>
        <w:shd w:val="clear" w:color="auto" w:fill="FFFFFF"/>
        <w:tabs>
          <w:tab w:val="left" w:pos="6837"/>
        </w:tabs>
        <w:spacing w:line="276" w:lineRule="auto"/>
        <w:rPr>
          <w:color w:val="984806" w:themeColor="accent6" w:themeShade="80"/>
          <w:sz w:val="22"/>
          <w:szCs w:val="22"/>
        </w:rPr>
      </w:pPr>
    </w:p>
    <w:p w:rsidR="008E42C9" w:rsidRDefault="00A257AC" w:rsidP="00612395">
      <w:pPr>
        <w:pStyle w:val="2"/>
        <w:spacing w:after="0" w:line="276" w:lineRule="auto"/>
        <w:ind w:firstLine="539"/>
        <w:jc w:val="both"/>
        <w:rPr>
          <w:sz w:val="28"/>
          <w:szCs w:val="28"/>
        </w:rPr>
      </w:pPr>
      <w:r w:rsidRPr="00042CA0">
        <w:rPr>
          <w:sz w:val="28"/>
          <w:szCs w:val="28"/>
        </w:rPr>
        <w:t xml:space="preserve">Как видно из </w:t>
      </w:r>
      <w:r w:rsidR="0037300F" w:rsidRPr="00042CA0">
        <w:rPr>
          <w:sz w:val="28"/>
          <w:szCs w:val="28"/>
        </w:rPr>
        <w:t>таблицы</w:t>
      </w:r>
      <w:r w:rsidR="00847514" w:rsidRPr="00042CA0">
        <w:rPr>
          <w:sz w:val="28"/>
          <w:szCs w:val="28"/>
        </w:rPr>
        <w:t>,</w:t>
      </w:r>
      <w:r w:rsidRPr="00042CA0">
        <w:rPr>
          <w:sz w:val="28"/>
          <w:szCs w:val="28"/>
        </w:rPr>
        <w:t xml:space="preserve"> </w:t>
      </w:r>
      <w:r w:rsidR="0068710B" w:rsidRPr="00042CA0">
        <w:rPr>
          <w:sz w:val="28"/>
          <w:szCs w:val="28"/>
        </w:rPr>
        <w:t>н</w:t>
      </w:r>
      <w:r w:rsidR="00B9140D" w:rsidRPr="00042CA0">
        <w:rPr>
          <w:sz w:val="28"/>
          <w:szCs w:val="28"/>
        </w:rPr>
        <w:t>алоговые доходы в 201</w:t>
      </w:r>
      <w:r w:rsidR="00013BEB" w:rsidRPr="00042CA0">
        <w:rPr>
          <w:sz w:val="28"/>
          <w:szCs w:val="28"/>
        </w:rPr>
        <w:t>7</w:t>
      </w:r>
      <w:r w:rsidR="00B9140D" w:rsidRPr="00042CA0">
        <w:rPr>
          <w:sz w:val="28"/>
          <w:szCs w:val="28"/>
        </w:rPr>
        <w:t xml:space="preserve"> году поступили в сумме </w:t>
      </w:r>
      <w:r w:rsidR="00042CA0" w:rsidRPr="00042CA0">
        <w:rPr>
          <w:sz w:val="28"/>
          <w:szCs w:val="28"/>
        </w:rPr>
        <w:t>10 030,708</w:t>
      </w:r>
      <w:r w:rsidR="00B9140D" w:rsidRPr="00042CA0">
        <w:rPr>
          <w:sz w:val="28"/>
          <w:szCs w:val="28"/>
        </w:rPr>
        <w:t xml:space="preserve"> тыс. рублей, что составляет </w:t>
      </w:r>
      <w:r w:rsidR="00042CA0" w:rsidRPr="00042CA0">
        <w:rPr>
          <w:sz w:val="28"/>
          <w:szCs w:val="28"/>
        </w:rPr>
        <w:t>103,1</w:t>
      </w:r>
      <w:r w:rsidR="00B9140D" w:rsidRPr="00042CA0">
        <w:rPr>
          <w:sz w:val="28"/>
          <w:szCs w:val="28"/>
        </w:rPr>
        <w:t xml:space="preserve">% от уточненного плана </w:t>
      </w:r>
      <w:r w:rsidR="00042CA0" w:rsidRPr="00042CA0">
        <w:rPr>
          <w:sz w:val="28"/>
          <w:szCs w:val="28"/>
        </w:rPr>
        <w:t>9 730,428</w:t>
      </w:r>
      <w:r w:rsidR="00DC1A46" w:rsidRPr="00042CA0">
        <w:rPr>
          <w:sz w:val="28"/>
          <w:szCs w:val="28"/>
        </w:rPr>
        <w:t xml:space="preserve"> </w:t>
      </w:r>
      <w:r w:rsidR="00F57E5E" w:rsidRPr="00042CA0">
        <w:rPr>
          <w:sz w:val="28"/>
          <w:szCs w:val="28"/>
        </w:rPr>
        <w:t>тыс</w:t>
      </w:r>
      <w:r w:rsidR="0068710B" w:rsidRPr="00042CA0">
        <w:rPr>
          <w:sz w:val="28"/>
          <w:szCs w:val="28"/>
        </w:rPr>
        <w:t>.</w:t>
      </w:r>
      <w:r w:rsidR="00F57E5E" w:rsidRPr="00042CA0">
        <w:rPr>
          <w:sz w:val="28"/>
          <w:szCs w:val="28"/>
        </w:rPr>
        <w:t xml:space="preserve"> </w:t>
      </w:r>
      <w:r w:rsidR="00B9140D" w:rsidRPr="00042CA0">
        <w:rPr>
          <w:sz w:val="28"/>
          <w:szCs w:val="28"/>
        </w:rPr>
        <w:t xml:space="preserve">рублей.  В структуре доходов бюджета поселения </w:t>
      </w:r>
      <w:r w:rsidR="00B9140D" w:rsidRPr="00146430">
        <w:rPr>
          <w:b/>
          <w:sz w:val="28"/>
          <w:szCs w:val="28"/>
        </w:rPr>
        <w:t>налоговые доходы</w:t>
      </w:r>
      <w:r w:rsidR="00B9140D" w:rsidRPr="00042CA0">
        <w:rPr>
          <w:sz w:val="28"/>
          <w:szCs w:val="28"/>
        </w:rPr>
        <w:t xml:space="preserve"> составляют </w:t>
      </w:r>
      <w:r w:rsidR="000D6234" w:rsidRPr="00042CA0">
        <w:rPr>
          <w:sz w:val="28"/>
          <w:szCs w:val="28"/>
        </w:rPr>
        <w:t xml:space="preserve">наибольший удельный вес </w:t>
      </w:r>
      <w:r w:rsidR="00146430">
        <w:rPr>
          <w:sz w:val="28"/>
          <w:szCs w:val="28"/>
        </w:rPr>
        <w:t xml:space="preserve"> - </w:t>
      </w:r>
      <w:r w:rsidR="00042CA0" w:rsidRPr="00042CA0">
        <w:rPr>
          <w:sz w:val="28"/>
          <w:szCs w:val="28"/>
        </w:rPr>
        <w:t>52</w:t>
      </w:r>
      <w:r w:rsidR="00BD4AEC" w:rsidRPr="00042CA0">
        <w:rPr>
          <w:sz w:val="28"/>
          <w:szCs w:val="28"/>
        </w:rPr>
        <w:t>%</w:t>
      </w:r>
      <w:r w:rsidR="00D25A19" w:rsidRPr="00042CA0">
        <w:rPr>
          <w:sz w:val="28"/>
          <w:szCs w:val="28"/>
        </w:rPr>
        <w:t xml:space="preserve">. </w:t>
      </w:r>
    </w:p>
    <w:p w:rsidR="00B9140D" w:rsidRPr="0063063C" w:rsidRDefault="00B9140D" w:rsidP="00612395">
      <w:pPr>
        <w:pStyle w:val="2"/>
        <w:spacing w:after="0" w:line="276" w:lineRule="auto"/>
        <w:ind w:firstLine="539"/>
        <w:jc w:val="both"/>
        <w:rPr>
          <w:sz w:val="28"/>
          <w:szCs w:val="28"/>
        </w:rPr>
      </w:pPr>
      <w:proofErr w:type="gramStart"/>
      <w:r w:rsidRPr="0063063C">
        <w:rPr>
          <w:sz w:val="28"/>
          <w:szCs w:val="28"/>
        </w:rPr>
        <w:t>Основным</w:t>
      </w:r>
      <w:r w:rsidR="000D1A48" w:rsidRPr="0063063C">
        <w:rPr>
          <w:sz w:val="28"/>
          <w:szCs w:val="28"/>
        </w:rPr>
        <w:t>и</w:t>
      </w:r>
      <w:r w:rsidRPr="0063063C">
        <w:rPr>
          <w:sz w:val="28"/>
          <w:szCs w:val="28"/>
        </w:rPr>
        <w:t xml:space="preserve"> источник</w:t>
      </w:r>
      <w:r w:rsidR="000D1A48" w:rsidRPr="0063063C">
        <w:rPr>
          <w:sz w:val="28"/>
          <w:szCs w:val="28"/>
        </w:rPr>
        <w:t>ами</w:t>
      </w:r>
      <w:r w:rsidRPr="0063063C">
        <w:rPr>
          <w:sz w:val="28"/>
          <w:szCs w:val="28"/>
        </w:rPr>
        <w:t xml:space="preserve"> </w:t>
      </w:r>
      <w:r w:rsidR="00D25A19" w:rsidRPr="0063063C">
        <w:rPr>
          <w:sz w:val="28"/>
          <w:szCs w:val="28"/>
        </w:rPr>
        <w:t>налоговых доходов бюджета поселения в 201</w:t>
      </w:r>
      <w:r w:rsidR="00042CA0" w:rsidRPr="0063063C">
        <w:rPr>
          <w:sz w:val="28"/>
          <w:szCs w:val="28"/>
        </w:rPr>
        <w:t>7</w:t>
      </w:r>
      <w:r w:rsidR="00D25A19" w:rsidRPr="0063063C">
        <w:rPr>
          <w:sz w:val="28"/>
          <w:szCs w:val="28"/>
        </w:rPr>
        <w:t> году явля</w:t>
      </w:r>
      <w:r w:rsidR="000D1A48" w:rsidRPr="0063063C">
        <w:rPr>
          <w:sz w:val="28"/>
          <w:szCs w:val="28"/>
        </w:rPr>
        <w:t>ются</w:t>
      </w:r>
      <w:r w:rsidR="000735D4" w:rsidRPr="0063063C">
        <w:rPr>
          <w:sz w:val="28"/>
          <w:szCs w:val="28"/>
        </w:rPr>
        <w:t xml:space="preserve"> </w:t>
      </w:r>
      <w:r w:rsidR="00647CD6" w:rsidRPr="0063063C">
        <w:rPr>
          <w:b/>
          <w:sz w:val="28"/>
          <w:szCs w:val="28"/>
        </w:rPr>
        <w:t>земельный налог</w:t>
      </w:r>
      <w:r w:rsidR="00647CD6" w:rsidRPr="0063063C">
        <w:rPr>
          <w:sz w:val="28"/>
          <w:szCs w:val="28"/>
        </w:rPr>
        <w:t>, который поступил в объеме 4 651,429 тыс. рублей, что составляет 102,</w:t>
      </w:r>
      <w:r w:rsidR="00647CD6">
        <w:rPr>
          <w:sz w:val="28"/>
          <w:szCs w:val="28"/>
        </w:rPr>
        <w:t>6</w:t>
      </w:r>
      <w:r w:rsidR="00647CD6" w:rsidRPr="0063063C">
        <w:rPr>
          <w:sz w:val="28"/>
          <w:szCs w:val="28"/>
        </w:rPr>
        <w:t>% от уточненного плана в сумме 4 530,841 тыс. рублей</w:t>
      </w:r>
      <w:r w:rsidR="00647CD6">
        <w:rPr>
          <w:sz w:val="28"/>
          <w:szCs w:val="28"/>
        </w:rPr>
        <w:t xml:space="preserve">, </w:t>
      </w:r>
      <w:r w:rsidR="000735D4" w:rsidRPr="0063063C">
        <w:rPr>
          <w:b/>
          <w:sz w:val="28"/>
          <w:szCs w:val="28"/>
        </w:rPr>
        <w:t>налог на</w:t>
      </w:r>
      <w:r w:rsidR="00D25A19" w:rsidRPr="0063063C">
        <w:rPr>
          <w:b/>
          <w:sz w:val="28"/>
          <w:szCs w:val="28"/>
        </w:rPr>
        <w:t xml:space="preserve"> доход</w:t>
      </w:r>
      <w:r w:rsidR="000735D4" w:rsidRPr="0063063C">
        <w:rPr>
          <w:b/>
          <w:sz w:val="28"/>
          <w:szCs w:val="28"/>
        </w:rPr>
        <w:t>ы</w:t>
      </w:r>
      <w:r w:rsidR="00D25A19" w:rsidRPr="0063063C">
        <w:rPr>
          <w:b/>
          <w:sz w:val="28"/>
          <w:szCs w:val="28"/>
        </w:rPr>
        <w:t xml:space="preserve"> физических лиц</w:t>
      </w:r>
      <w:r w:rsidR="00042CA0" w:rsidRPr="0063063C">
        <w:rPr>
          <w:sz w:val="28"/>
          <w:szCs w:val="28"/>
        </w:rPr>
        <w:t>, который поступил в объеме</w:t>
      </w:r>
      <w:r w:rsidR="00D25A19" w:rsidRPr="0063063C">
        <w:rPr>
          <w:sz w:val="28"/>
          <w:szCs w:val="28"/>
        </w:rPr>
        <w:t xml:space="preserve"> </w:t>
      </w:r>
      <w:r w:rsidR="00042CA0" w:rsidRPr="0063063C">
        <w:rPr>
          <w:sz w:val="28"/>
          <w:szCs w:val="28"/>
        </w:rPr>
        <w:t>4 374,984</w:t>
      </w:r>
      <w:r w:rsidR="00D25A19" w:rsidRPr="0063063C">
        <w:rPr>
          <w:sz w:val="28"/>
          <w:szCs w:val="28"/>
        </w:rPr>
        <w:t xml:space="preserve"> тыс. рублей, что составляет </w:t>
      </w:r>
      <w:r w:rsidR="00DC1A46" w:rsidRPr="0063063C">
        <w:rPr>
          <w:sz w:val="28"/>
          <w:szCs w:val="28"/>
        </w:rPr>
        <w:t>105,</w:t>
      </w:r>
      <w:r w:rsidR="00042CA0" w:rsidRPr="0063063C">
        <w:rPr>
          <w:sz w:val="28"/>
          <w:szCs w:val="28"/>
        </w:rPr>
        <w:t>8</w:t>
      </w:r>
      <w:r w:rsidR="00D25A19" w:rsidRPr="0063063C">
        <w:rPr>
          <w:sz w:val="28"/>
          <w:szCs w:val="28"/>
        </w:rPr>
        <w:t xml:space="preserve">% от уточненного плана в </w:t>
      </w:r>
      <w:r w:rsidR="00042CA0" w:rsidRPr="0063063C">
        <w:rPr>
          <w:sz w:val="28"/>
          <w:szCs w:val="28"/>
        </w:rPr>
        <w:t>объеме</w:t>
      </w:r>
      <w:r w:rsidR="00D25A19" w:rsidRPr="0063063C">
        <w:rPr>
          <w:sz w:val="28"/>
          <w:szCs w:val="28"/>
        </w:rPr>
        <w:t xml:space="preserve"> </w:t>
      </w:r>
      <w:r w:rsidR="00042CA0" w:rsidRPr="0063063C">
        <w:rPr>
          <w:sz w:val="28"/>
          <w:szCs w:val="28"/>
        </w:rPr>
        <w:t>4 133,672</w:t>
      </w:r>
      <w:r w:rsidR="00D25A19" w:rsidRPr="0063063C">
        <w:rPr>
          <w:sz w:val="28"/>
          <w:szCs w:val="28"/>
        </w:rPr>
        <w:t> тыс. рублей</w:t>
      </w:r>
      <w:r w:rsidR="00647CD6">
        <w:rPr>
          <w:sz w:val="28"/>
          <w:szCs w:val="28"/>
        </w:rPr>
        <w:t>.</w:t>
      </w:r>
      <w:proofErr w:type="gramEnd"/>
      <w:r w:rsidR="0027305C" w:rsidRPr="0063063C">
        <w:rPr>
          <w:sz w:val="28"/>
          <w:szCs w:val="28"/>
        </w:rPr>
        <w:t xml:space="preserve"> </w:t>
      </w:r>
      <w:r w:rsidR="00281602">
        <w:rPr>
          <w:b/>
          <w:sz w:val="28"/>
          <w:szCs w:val="28"/>
        </w:rPr>
        <w:t>А</w:t>
      </w:r>
      <w:r w:rsidR="00C27E3A" w:rsidRPr="0063063C">
        <w:rPr>
          <w:b/>
          <w:sz w:val="28"/>
          <w:szCs w:val="28"/>
        </w:rPr>
        <w:t>кцизы по подакцизным товарам (продукции), производимым на территории Российской Федерации</w:t>
      </w:r>
      <w:r w:rsidR="00901E45">
        <w:rPr>
          <w:b/>
          <w:sz w:val="28"/>
          <w:szCs w:val="28"/>
        </w:rPr>
        <w:t>,</w:t>
      </w:r>
      <w:r w:rsidR="00146430">
        <w:rPr>
          <w:b/>
          <w:sz w:val="28"/>
          <w:szCs w:val="28"/>
        </w:rPr>
        <w:t xml:space="preserve"> </w:t>
      </w:r>
      <w:r w:rsidR="007044B4" w:rsidRPr="0063063C">
        <w:rPr>
          <w:sz w:val="28"/>
          <w:szCs w:val="28"/>
        </w:rPr>
        <w:t>поступил</w:t>
      </w:r>
      <w:r w:rsidR="00146430">
        <w:rPr>
          <w:sz w:val="28"/>
          <w:szCs w:val="28"/>
        </w:rPr>
        <w:t>и</w:t>
      </w:r>
      <w:r w:rsidR="0027305C" w:rsidRPr="0063063C">
        <w:rPr>
          <w:sz w:val="28"/>
          <w:szCs w:val="28"/>
        </w:rPr>
        <w:t xml:space="preserve"> </w:t>
      </w:r>
      <w:r w:rsidR="007044B4" w:rsidRPr="0063063C">
        <w:rPr>
          <w:sz w:val="28"/>
          <w:szCs w:val="28"/>
        </w:rPr>
        <w:t xml:space="preserve">в </w:t>
      </w:r>
      <w:r w:rsidR="00042CA0" w:rsidRPr="0063063C">
        <w:rPr>
          <w:sz w:val="28"/>
          <w:szCs w:val="28"/>
        </w:rPr>
        <w:t>объеме</w:t>
      </w:r>
      <w:r w:rsidR="007044B4" w:rsidRPr="0063063C">
        <w:rPr>
          <w:sz w:val="28"/>
          <w:szCs w:val="28"/>
        </w:rPr>
        <w:t xml:space="preserve"> </w:t>
      </w:r>
      <w:r w:rsidR="00042CA0" w:rsidRPr="0063063C">
        <w:rPr>
          <w:sz w:val="28"/>
          <w:szCs w:val="28"/>
        </w:rPr>
        <w:t>788,428</w:t>
      </w:r>
      <w:r w:rsidR="00AD43A9" w:rsidRPr="0063063C">
        <w:rPr>
          <w:sz w:val="28"/>
          <w:szCs w:val="28"/>
        </w:rPr>
        <w:t xml:space="preserve"> </w:t>
      </w:r>
      <w:r w:rsidR="007044B4" w:rsidRPr="0063063C">
        <w:rPr>
          <w:sz w:val="28"/>
          <w:szCs w:val="28"/>
        </w:rPr>
        <w:t xml:space="preserve">тыс. рублей, </w:t>
      </w:r>
      <w:r w:rsidR="00C27E3A" w:rsidRPr="0063063C">
        <w:rPr>
          <w:sz w:val="28"/>
          <w:szCs w:val="28"/>
        </w:rPr>
        <w:t xml:space="preserve">что составляет </w:t>
      </w:r>
      <w:r w:rsidR="00042CA0" w:rsidRPr="0063063C">
        <w:rPr>
          <w:sz w:val="28"/>
          <w:szCs w:val="28"/>
        </w:rPr>
        <w:t>92,4% от уточненного плана в объеме</w:t>
      </w:r>
      <w:r w:rsidR="00C27E3A" w:rsidRPr="0063063C">
        <w:rPr>
          <w:sz w:val="28"/>
          <w:szCs w:val="28"/>
        </w:rPr>
        <w:t xml:space="preserve"> </w:t>
      </w:r>
      <w:r w:rsidR="00042CA0" w:rsidRPr="0063063C">
        <w:rPr>
          <w:sz w:val="28"/>
          <w:szCs w:val="28"/>
        </w:rPr>
        <w:t>853,2</w:t>
      </w:r>
      <w:r w:rsidR="00C27E3A" w:rsidRPr="0063063C">
        <w:rPr>
          <w:sz w:val="28"/>
          <w:szCs w:val="28"/>
        </w:rPr>
        <w:t xml:space="preserve"> тыс. рублей</w:t>
      </w:r>
      <w:r w:rsidR="007044B4" w:rsidRPr="0063063C">
        <w:rPr>
          <w:sz w:val="28"/>
          <w:szCs w:val="28"/>
        </w:rPr>
        <w:t>.</w:t>
      </w:r>
    </w:p>
    <w:p w:rsidR="002D6AAA" w:rsidRPr="0063063C" w:rsidRDefault="002D6AAA" w:rsidP="002D6AAA">
      <w:pPr>
        <w:pStyle w:val="2"/>
        <w:spacing w:after="0" w:line="276" w:lineRule="auto"/>
        <w:ind w:firstLine="540"/>
        <w:jc w:val="both"/>
        <w:rPr>
          <w:sz w:val="28"/>
          <w:szCs w:val="28"/>
        </w:rPr>
      </w:pPr>
      <w:r w:rsidRPr="0063063C">
        <w:rPr>
          <w:sz w:val="28"/>
          <w:szCs w:val="28"/>
        </w:rPr>
        <w:tab/>
        <w:t>В структуре доходной части бюджета поселения в 201</w:t>
      </w:r>
      <w:r w:rsidR="0063063C" w:rsidRPr="0063063C">
        <w:rPr>
          <w:sz w:val="28"/>
          <w:szCs w:val="28"/>
        </w:rPr>
        <w:t>7</w:t>
      </w:r>
      <w:r w:rsidRPr="0063063C">
        <w:rPr>
          <w:sz w:val="28"/>
          <w:szCs w:val="28"/>
        </w:rPr>
        <w:t xml:space="preserve"> году </w:t>
      </w:r>
      <w:r w:rsidRPr="00146430">
        <w:rPr>
          <w:b/>
          <w:sz w:val="28"/>
          <w:szCs w:val="28"/>
        </w:rPr>
        <w:t>неналоговые доходы</w:t>
      </w:r>
      <w:r w:rsidRPr="0063063C">
        <w:rPr>
          <w:sz w:val="28"/>
          <w:szCs w:val="28"/>
        </w:rPr>
        <w:t xml:space="preserve"> составляют </w:t>
      </w:r>
      <w:r w:rsidR="000A0DA6" w:rsidRPr="0063063C">
        <w:rPr>
          <w:sz w:val="28"/>
          <w:szCs w:val="28"/>
        </w:rPr>
        <w:t xml:space="preserve">наименьший </w:t>
      </w:r>
      <w:r w:rsidRPr="0063063C">
        <w:rPr>
          <w:sz w:val="28"/>
          <w:szCs w:val="28"/>
        </w:rPr>
        <w:t xml:space="preserve">удельный вес – </w:t>
      </w:r>
      <w:r w:rsidR="0063063C" w:rsidRPr="0063063C">
        <w:rPr>
          <w:sz w:val="28"/>
          <w:szCs w:val="28"/>
        </w:rPr>
        <w:t>6,3</w:t>
      </w:r>
      <w:r w:rsidRPr="0063063C">
        <w:rPr>
          <w:sz w:val="28"/>
          <w:szCs w:val="28"/>
        </w:rPr>
        <w:t>% от общего объема поступлений в бюджет поселения.</w:t>
      </w:r>
    </w:p>
    <w:p w:rsidR="000735D4" w:rsidRPr="0063063C" w:rsidRDefault="004E252F" w:rsidP="00612395">
      <w:pPr>
        <w:spacing w:line="276" w:lineRule="auto"/>
        <w:jc w:val="both"/>
        <w:rPr>
          <w:sz w:val="28"/>
          <w:szCs w:val="28"/>
        </w:rPr>
      </w:pPr>
      <w:r w:rsidRPr="00146430">
        <w:rPr>
          <w:b/>
          <w:sz w:val="28"/>
          <w:szCs w:val="28"/>
        </w:rPr>
        <w:t>Неналоговые доходы</w:t>
      </w:r>
      <w:r w:rsidRPr="0063063C">
        <w:rPr>
          <w:sz w:val="28"/>
          <w:szCs w:val="28"/>
        </w:rPr>
        <w:t xml:space="preserve"> в 201</w:t>
      </w:r>
      <w:r w:rsidR="0063063C" w:rsidRPr="0063063C">
        <w:rPr>
          <w:sz w:val="28"/>
          <w:szCs w:val="28"/>
        </w:rPr>
        <w:t>7</w:t>
      </w:r>
      <w:r w:rsidRPr="0063063C">
        <w:rPr>
          <w:sz w:val="28"/>
          <w:szCs w:val="28"/>
        </w:rPr>
        <w:t xml:space="preserve"> году поступили в </w:t>
      </w:r>
      <w:r w:rsidR="0063063C" w:rsidRPr="0063063C">
        <w:rPr>
          <w:sz w:val="28"/>
          <w:szCs w:val="28"/>
        </w:rPr>
        <w:t>объеме</w:t>
      </w:r>
      <w:r w:rsidR="00AD43A9" w:rsidRPr="0063063C">
        <w:rPr>
          <w:sz w:val="28"/>
          <w:szCs w:val="28"/>
        </w:rPr>
        <w:t xml:space="preserve"> </w:t>
      </w:r>
      <w:r w:rsidR="0063063C" w:rsidRPr="0063063C">
        <w:rPr>
          <w:sz w:val="28"/>
          <w:szCs w:val="28"/>
        </w:rPr>
        <w:t>1 218,946</w:t>
      </w:r>
      <w:r w:rsidRPr="0063063C">
        <w:rPr>
          <w:sz w:val="28"/>
          <w:szCs w:val="28"/>
        </w:rPr>
        <w:t xml:space="preserve"> тыс. рублей, что составляет </w:t>
      </w:r>
      <w:r w:rsidR="0063063C" w:rsidRPr="0063063C">
        <w:rPr>
          <w:sz w:val="28"/>
          <w:szCs w:val="28"/>
        </w:rPr>
        <w:t>93,4</w:t>
      </w:r>
      <w:r w:rsidRPr="0063063C">
        <w:rPr>
          <w:sz w:val="28"/>
          <w:szCs w:val="28"/>
        </w:rPr>
        <w:t xml:space="preserve">% от уточненного плана в сумме </w:t>
      </w:r>
      <w:r w:rsidR="0063063C" w:rsidRPr="0063063C">
        <w:rPr>
          <w:sz w:val="28"/>
          <w:szCs w:val="28"/>
        </w:rPr>
        <w:t>1 305,417</w:t>
      </w:r>
      <w:r w:rsidRPr="0063063C">
        <w:rPr>
          <w:sz w:val="28"/>
          <w:szCs w:val="28"/>
        </w:rPr>
        <w:t xml:space="preserve"> тыс. рублей.  </w:t>
      </w:r>
    </w:p>
    <w:p w:rsidR="007A7166" w:rsidRPr="00C56D0F" w:rsidRDefault="007A7166" w:rsidP="007A7166">
      <w:pPr>
        <w:spacing w:line="276" w:lineRule="auto"/>
        <w:ind w:firstLine="567"/>
        <w:jc w:val="both"/>
      </w:pPr>
      <w:r w:rsidRPr="00C56D0F">
        <w:rPr>
          <w:sz w:val="28"/>
          <w:szCs w:val="28"/>
        </w:rPr>
        <w:t>Таким образом, в 201</w:t>
      </w:r>
      <w:r w:rsidR="0063063C" w:rsidRPr="00C56D0F">
        <w:rPr>
          <w:sz w:val="28"/>
          <w:szCs w:val="28"/>
        </w:rPr>
        <w:t>7</w:t>
      </w:r>
      <w:r w:rsidRPr="00C56D0F">
        <w:rPr>
          <w:sz w:val="28"/>
          <w:szCs w:val="28"/>
        </w:rPr>
        <w:t xml:space="preserve"> году </w:t>
      </w:r>
      <w:r w:rsidR="009321E5" w:rsidRPr="00C56D0F">
        <w:rPr>
          <w:sz w:val="28"/>
          <w:szCs w:val="28"/>
        </w:rPr>
        <w:t xml:space="preserve">предусмотренные уточненным прогнозом показатели объемов поступлений исполнены </w:t>
      </w:r>
      <w:r w:rsidR="00745EBD" w:rsidRPr="00C56D0F">
        <w:rPr>
          <w:sz w:val="28"/>
          <w:szCs w:val="28"/>
        </w:rPr>
        <w:t>с превышением плановых показателей в объеме 213,61 тыс. руб.</w:t>
      </w:r>
    </w:p>
    <w:p w:rsidR="00576CD6" w:rsidRPr="00E83801" w:rsidRDefault="009E7B3E" w:rsidP="00590375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E83801">
        <w:rPr>
          <w:color w:val="984806" w:themeColor="accent6" w:themeShade="80"/>
          <w:sz w:val="28"/>
          <w:szCs w:val="28"/>
        </w:rPr>
        <w:t xml:space="preserve">       </w:t>
      </w:r>
    </w:p>
    <w:p w:rsidR="00C450A4" w:rsidRPr="004840DF" w:rsidRDefault="007607B9" w:rsidP="00612395">
      <w:pPr>
        <w:spacing w:line="276" w:lineRule="auto"/>
        <w:ind w:firstLine="720"/>
        <w:jc w:val="both"/>
        <w:rPr>
          <w:sz w:val="28"/>
          <w:szCs w:val="28"/>
        </w:rPr>
      </w:pPr>
      <w:r w:rsidRPr="004840DF">
        <w:rPr>
          <w:sz w:val="28"/>
          <w:szCs w:val="28"/>
        </w:rPr>
        <w:t xml:space="preserve">Доля </w:t>
      </w:r>
      <w:r w:rsidRPr="004840DF">
        <w:rPr>
          <w:b/>
          <w:sz w:val="28"/>
          <w:szCs w:val="28"/>
        </w:rPr>
        <w:t>безвозмездных поступлений</w:t>
      </w:r>
      <w:r w:rsidRPr="004840DF">
        <w:rPr>
          <w:sz w:val="28"/>
          <w:szCs w:val="28"/>
        </w:rPr>
        <w:t xml:space="preserve"> в общем объеме доходов бюджета поселения по фактическому исполнению за 201</w:t>
      </w:r>
      <w:r w:rsidR="004840DF" w:rsidRPr="004840DF">
        <w:rPr>
          <w:sz w:val="28"/>
          <w:szCs w:val="28"/>
        </w:rPr>
        <w:t>7</w:t>
      </w:r>
      <w:r w:rsidRPr="004840DF">
        <w:rPr>
          <w:sz w:val="28"/>
          <w:szCs w:val="28"/>
        </w:rPr>
        <w:t xml:space="preserve"> год составила</w:t>
      </w:r>
      <w:r w:rsidR="008506D9" w:rsidRPr="004840DF">
        <w:rPr>
          <w:sz w:val="28"/>
          <w:szCs w:val="28"/>
        </w:rPr>
        <w:t xml:space="preserve"> </w:t>
      </w:r>
      <w:r w:rsidR="00423869">
        <w:rPr>
          <w:sz w:val="28"/>
          <w:szCs w:val="28"/>
        </w:rPr>
        <w:t>41,7</w:t>
      </w:r>
      <w:r w:rsidR="008506D9" w:rsidRPr="004840DF">
        <w:rPr>
          <w:sz w:val="28"/>
          <w:szCs w:val="28"/>
        </w:rPr>
        <w:t>%</w:t>
      </w:r>
      <w:r w:rsidRPr="004840DF">
        <w:rPr>
          <w:sz w:val="28"/>
          <w:szCs w:val="28"/>
        </w:rPr>
        <w:t xml:space="preserve"> </w:t>
      </w:r>
      <w:r w:rsidR="00AD43A9" w:rsidRPr="004840DF">
        <w:rPr>
          <w:sz w:val="28"/>
          <w:szCs w:val="28"/>
        </w:rPr>
        <w:t xml:space="preserve"> (</w:t>
      </w:r>
      <w:r w:rsidR="004840DF" w:rsidRPr="004840DF">
        <w:rPr>
          <w:sz w:val="28"/>
          <w:szCs w:val="28"/>
        </w:rPr>
        <w:t>8 029,</w:t>
      </w:r>
      <w:r w:rsidR="00AC6E38">
        <w:rPr>
          <w:sz w:val="28"/>
          <w:szCs w:val="28"/>
        </w:rPr>
        <w:t>6</w:t>
      </w:r>
      <w:r w:rsidR="008E42C9" w:rsidRPr="004840DF">
        <w:rPr>
          <w:sz w:val="28"/>
          <w:szCs w:val="28"/>
        </w:rPr>
        <w:t xml:space="preserve"> </w:t>
      </w:r>
      <w:r w:rsidR="008506D9" w:rsidRPr="004840DF">
        <w:rPr>
          <w:sz w:val="28"/>
          <w:szCs w:val="28"/>
        </w:rPr>
        <w:t>тыс. рублей</w:t>
      </w:r>
      <w:r w:rsidR="009E7B3E" w:rsidRPr="004840DF">
        <w:rPr>
          <w:sz w:val="28"/>
          <w:szCs w:val="28"/>
        </w:rPr>
        <w:t>).</w:t>
      </w:r>
      <w:r w:rsidR="002B76DA" w:rsidRPr="004840DF">
        <w:rPr>
          <w:sz w:val="28"/>
          <w:szCs w:val="28"/>
        </w:rPr>
        <w:t xml:space="preserve"> По сравнению с 201</w:t>
      </w:r>
      <w:r w:rsidR="004840DF" w:rsidRPr="004840DF">
        <w:rPr>
          <w:sz w:val="28"/>
          <w:szCs w:val="28"/>
        </w:rPr>
        <w:t>6</w:t>
      </w:r>
      <w:r w:rsidR="005467D3" w:rsidRPr="004840DF">
        <w:rPr>
          <w:sz w:val="28"/>
          <w:szCs w:val="28"/>
        </w:rPr>
        <w:t xml:space="preserve"> </w:t>
      </w:r>
      <w:r w:rsidR="002B76DA" w:rsidRPr="004840DF">
        <w:rPr>
          <w:sz w:val="28"/>
          <w:szCs w:val="28"/>
        </w:rPr>
        <w:t xml:space="preserve">годом </w:t>
      </w:r>
      <w:r w:rsidR="008A151C">
        <w:rPr>
          <w:sz w:val="28"/>
          <w:szCs w:val="28"/>
        </w:rPr>
        <w:t xml:space="preserve">объем </w:t>
      </w:r>
      <w:r w:rsidR="002B76DA" w:rsidRPr="004840DF">
        <w:rPr>
          <w:sz w:val="28"/>
          <w:szCs w:val="28"/>
        </w:rPr>
        <w:t>безвозмездны</w:t>
      </w:r>
      <w:r w:rsidR="008A151C">
        <w:rPr>
          <w:sz w:val="28"/>
          <w:szCs w:val="28"/>
        </w:rPr>
        <w:t>х</w:t>
      </w:r>
      <w:r w:rsidR="002B76DA" w:rsidRPr="004840DF">
        <w:rPr>
          <w:sz w:val="28"/>
          <w:szCs w:val="28"/>
        </w:rPr>
        <w:t xml:space="preserve"> </w:t>
      </w:r>
      <w:r w:rsidR="002B76DA" w:rsidRPr="004840DF">
        <w:rPr>
          <w:sz w:val="28"/>
          <w:szCs w:val="28"/>
        </w:rPr>
        <w:lastRenderedPageBreak/>
        <w:t>поступлени</w:t>
      </w:r>
      <w:r w:rsidR="008A151C">
        <w:rPr>
          <w:sz w:val="28"/>
          <w:szCs w:val="28"/>
        </w:rPr>
        <w:t>й</w:t>
      </w:r>
      <w:r w:rsidR="002B76DA" w:rsidRPr="004840DF">
        <w:rPr>
          <w:sz w:val="28"/>
          <w:szCs w:val="28"/>
        </w:rPr>
        <w:t xml:space="preserve"> </w:t>
      </w:r>
      <w:r w:rsidR="00554827">
        <w:rPr>
          <w:b/>
          <w:sz w:val="28"/>
          <w:szCs w:val="28"/>
        </w:rPr>
        <w:t>уменьшил</w:t>
      </w:r>
      <w:r w:rsidR="008A151C">
        <w:rPr>
          <w:b/>
          <w:sz w:val="28"/>
          <w:szCs w:val="28"/>
        </w:rPr>
        <w:t>ся</w:t>
      </w:r>
      <w:r w:rsidR="002B76DA" w:rsidRPr="004840DF">
        <w:rPr>
          <w:b/>
          <w:sz w:val="28"/>
          <w:szCs w:val="28"/>
        </w:rPr>
        <w:t xml:space="preserve"> на </w:t>
      </w:r>
      <w:r w:rsidR="004840DF">
        <w:rPr>
          <w:b/>
          <w:sz w:val="28"/>
          <w:szCs w:val="28"/>
        </w:rPr>
        <w:t>641,</w:t>
      </w:r>
      <w:r w:rsidR="000D2BDA">
        <w:rPr>
          <w:b/>
          <w:sz w:val="28"/>
          <w:szCs w:val="28"/>
        </w:rPr>
        <w:t>2</w:t>
      </w:r>
      <w:r w:rsidR="002B76DA" w:rsidRPr="004840DF">
        <w:rPr>
          <w:b/>
          <w:sz w:val="28"/>
          <w:szCs w:val="28"/>
        </w:rPr>
        <w:t xml:space="preserve"> тыс. рублей</w:t>
      </w:r>
      <w:r w:rsidR="002B76DA" w:rsidRPr="004840DF">
        <w:rPr>
          <w:sz w:val="28"/>
          <w:szCs w:val="28"/>
        </w:rPr>
        <w:t>.</w:t>
      </w:r>
    </w:p>
    <w:p w:rsidR="00DC7493" w:rsidRPr="00E83801" w:rsidRDefault="002B76DA" w:rsidP="00D22168">
      <w:pPr>
        <w:spacing w:line="276" w:lineRule="auto"/>
        <w:jc w:val="both"/>
        <w:rPr>
          <w:color w:val="984806" w:themeColor="accent6" w:themeShade="80"/>
          <w:sz w:val="28"/>
          <w:szCs w:val="28"/>
        </w:rPr>
      </w:pPr>
      <w:r w:rsidRPr="00E83801">
        <w:rPr>
          <w:color w:val="984806" w:themeColor="accent6" w:themeShade="80"/>
        </w:rPr>
        <w:t xml:space="preserve"> </w:t>
      </w:r>
    </w:p>
    <w:p w:rsidR="00D22168" w:rsidRPr="002A3EEB" w:rsidRDefault="006B03A5" w:rsidP="00FC5C96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eastAsia="Times New Roman"/>
          <w:b/>
          <w:sz w:val="28"/>
          <w:szCs w:val="28"/>
        </w:rPr>
      </w:pPr>
      <w:r w:rsidRPr="002A3EEB">
        <w:rPr>
          <w:rFonts w:eastAsia="Times New Roman"/>
          <w:b/>
          <w:sz w:val="28"/>
          <w:szCs w:val="28"/>
        </w:rPr>
        <w:t>Результаты проверки и анализа исполнения расходов бюджета</w:t>
      </w:r>
    </w:p>
    <w:p w:rsidR="00FC5C96" w:rsidRPr="00E83801" w:rsidRDefault="00FC5C96" w:rsidP="00FC5C96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rFonts w:eastAsia="Times New Roman"/>
          <w:b/>
          <w:color w:val="984806" w:themeColor="accent6" w:themeShade="80"/>
          <w:sz w:val="28"/>
          <w:szCs w:val="28"/>
        </w:rPr>
      </w:pPr>
    </w:p>
    <w:p w:rsidR="00D25C8F" w:rsidRPr="00E83801" w:rsidRDefault="00D25C8F" w:rsidP="00612395">
      <w:pPr>
        <w:spacing w:line="276" w:lineRule="auto"/>
        <w:rPr>
          <w:color w:val="984806" w:themeColor="accent6" w:themeShade="80"/>
          <w:sz w:val="2"/>
          <w:szCs w:val="2"/>
        </w:rPr>
      </w:pPr>
    </w:p>
    <w:p w:rsidR="00006632" w:rsidRPr="003D16D3" w:rsidRDefault="005607A0" w:rsidP="00612395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3D16D3">
        <w:rPr>
          <w:sz w:val="28"/>
          <w:szCs w:val="28"/>
        </w:rPr>
        <w:t xml:space="preserve">  </w:t>
      </w:r>
      <w:proofErr w:type="gramStart"/>
      <w:r w:rsidR="00006632" w:rsidRPr="003D16D3">
        <w:rPr>
          <w:sz w:val="28"/>
          <w:szCs w:val="28"/>
        </w:rPr>
        <w:t>С</w:t>
      </w:r>
      <w:r w:rsidR="00C6782F">
        <w:rPr>
          <w:sz w:val="28"/>
          <w:szCs w:val="28"/>
        </w:rPr>
        <w:t>огласно данным представленного О</w:t>
      </w:r>
      <w:r w:rsidR="00006632" w:rsidRPr="003D16D3">
        <w:rPr>
          <w:sz w:val="28"/>
          <w:szCs w:val="28"/>
        </w:rPr>
        <w:t xml:space="preserve">тчета об исполнении бюджета </w:t>
      </w:r>
      <w:proofErr w:type="spellStart"/>
      <w:r w:rsidR="00392AFE" w:rsidRPr="003D16D3">
        <w:rPr>
          <w:sz w:val="28"/>
          <w:szCs w:val="28"/>
        </w:rPr>
        <w:t>Нурминского</w:t>
      </w:r>
      <w:proofErr w:type="spellEnd"/>
      <w:r w:rsidR="00D102AE" w:rsidRPr="003D16D3">
        <w:rPr>
          <w:sz w:val="28"/>
          <w:szCs w:val="28"/>
        </w:rPr>
        <w:t xml:space="preserve"> сельского</w:t>
      </w:r>
      <w:r w:rsidR="00006632" w:rsidRPr="003D16D3">
        <w:rPr>
          <w:sz w:val="28"/>
          <w:szCs w:val="28"/>
        </w:rPr>
        <w:t xml:space="preserve"> поселения </w:t>
      </w:r>
      <w:proofErr w:type="spellStart"/>
      <w:r w:rsidR="00006632" w:rsidRPr="003D16D3">
        <w:rPr>
          <w:sz w:val="28"/>
          <w:szCs w:val="28"/>
        </w:rPr>
        <w:t>Тосненского</w:t>
      </w:r>
      <w:proofErr w:type="spellEnd"/>
      <w:r w:rsidR="00006632" w:rsidRPr="003D16D3">
        <w:rPr>
          <w:sz w:val="28"/>
          <w:szCs w:val="28"/>
        </w:rPr>
        <w:t xml:space="preserve"> района Ленинградской области </w:t>
      </w:r>
      <w:r w:rsidR="00364A22" w:rsidRPr="003D16D3">
        <w:rPr>
          <w:sz w:val="28"/>
          <w:szCs w:val="28"/>
        </w:rPr>
        <w:t xml:space="preserve">(ф.0503117) </w:t>
      </w:r>
      <w:r w:rsidR="00006632" w:rsidRPr="003D16D3">
        <w:rPr>
          <w:sz w:val="28"/>
          <w:szCs w:val="28"/>
        </w:rPr>
        <w:t>за 201</w:t>
      </w:r>
      <w:r w:rsidR="006C67E6" w:rsidRPr="003D16D3">
        <w:rPr>
          <w:sz w:val="28"/>
          <w:szCs w:val="28"/>
        </w:rPr>
        <w:t>7</w:t>
      </w:r>
      <w:r w:rsidR="00006632" w:rsidRPr="003D16D3">
        <w:rPr>
          <w:sz w:val="28"/>
          <w:szCs w:val="28"/>
        </w:rPr>
        <w:t xml:space="preserve"> год</w:t>
      </w:r>
      <w:r w:rsidR="000735D4" w:rsidRPr="003D16D3">
        <w:rPr>
          <w:sz w:val="28"/>
          <w:szCs w:val="28"/>
        </w:rPr>
        <w:t>,</w:t>
      </w:r>
      <w:r w:rsidR="00006632" w:rsidRPr="003D16D3">
        <w:rPr>
          <w:sz w:val="28"/>
          <w:szCs w:val="28"/>
        </w:rPr>
        <w:t xml:space="preserve"> расходы бюджета поселения исполнены в сумме </w:t>
      </w:r>
      <w:r w:rsidR="00591D65" w:rsidRPr="003D16D3">
        <w:rPr>
          <w:b/>
          <w:sz w:val="28"/>
          <w:szCs w:val="28"/>
        </w:rPr>
        <w:t>20 021,748</w:t>
      </w:r>
      <w:r w:rsidR="00006632" w:rsidRPr="003D16D3">
        <w:rPr>
          <w:b/>
          <w:sz w:val="28"/>
          <w:szCs w:val="28"/>
        </w:rPr>
        <w:t xml:space="preserve"> </w:t>
      </w:r>
      <w:r w:rsidR="00006632" w:rsidRPr="003D16D3">
        <w:rPr>
          <w:sz w:val="28"/>
          <w:szCs w:val="28"/>
        </w:rPr>
        <w:t xml:space="preserve">тыс. рублей или на </w:t>
      </w:r>
      <w:r w:rsidR="00392AFE" w:rsidRPr="003D16D3">
        <w:rPr>
          <w:b/>
          <w:sz w:val="28"/>
          <w:szCs w:val="28"/>
        </w:rPr>
        <w:t>98,0</w:t>
      </w:r>
      <w:r w:rsidR="00006632" w:rsidRPr="003D16D3">
        <w:rPr>
          <w:b/>
          <w:sz w:val="28"/>
          <w:szCs w:val="28"/>
        </w:rPr>
        <w:t>%</w:t>
      </w:r>
      <w:r w:rsidR="00006632" w:rsidRPr="003D16D3">
        <w:rPr>
          <w:sz w:val="28"/>
          <w:szCs w:val="28"/>
        </w:rPr>
        <w:t xml:space="preserve"> от уточненных назначений в </w:t>
      </w:r>
      <w:r w:rsidR="000735D4" w:rsidRPr="003D16D3">
        <w:rPr>
          <w:sz w:val="28"/>
          <w:szCs w:val="28"/>
        </w:rPr>
        <w:t>объеме</w:t>
      </w:r>
      <w:r w:rsidR="00006632" w:rsidRPr="003D16D3">
        <w:rPr>
          <w:sz w:val="28"/>
          <w:szCs w:val="28"/>
        </w:rPr>
        <w:t xml:space="preserve"> </w:t>
      </w:r>
      <w:r w:rsidR="00591D65" w:rsidRPr="003D16D3">
        <w:rPr>
          <w:b/>
          <w:sz w:val="28"/>
          <w:szCs w:val="28"/>
        </w:rPr>
        <w:t>20 424,72</w:t>
      </w:r>
      <w:r w:rsidR="00006632" w:rsidRPr="003D16D3">
        <w:rPr>
          <w:b/>
          <w:sz w:val="28"/>
          <w:szCs w:val="28"/>
        </w:rPr>
        <w:t xml:space="preserve"> </w:t>
      </w:r>
      <w:r w:rsidR="00006632" w:rsidRPr="003D16D3">
        <w:rPr>
          <w:sz w:val="28"/>
          <w:szCs w:val="28"/>
        </w:rPr>
        <w:t xml:space="preserve">тыс. рублей </w:t>
      </w:r>
      <w:r w:rsidR="00006632" w:rsidRPr="003D16D3">
        <w:rPr>
          <w:rFonts w:eastAsia="Calibri"/>
          <w:sz w:val="28"/>
          <w:szCs w:val="28"/>
          <w:lang w:eastAsia="en-US"/>
        </w:rPr>
        <w:t>(в 201</w:t>
      </w:r>
      <w:r w:rsidR="003D16D3" w:rsidRPr="003D16D3">
        <w:rPr>
          <w:rFonts w:eastAsia="Calibri"/>
          <w:sz w:val="28"/>
          <w:szCs w:val="28"/>
          <w:lang w:eastAsia="en-US"/>
        </w:rPr>
        <w:t>6</w:t>
      </w:r>
      <w:r w:rsidR="00006632" w:rsidRPr="003D16D3">
        <w:rPr>
          <w:rFonts w:eastAsia="Calibri"/>
          <w:sz w:val="28"/>
          <w:szCs w:val="28"/>
          <w:lang w:eastAsia="en-US"/>
        </w:rPr>
        <w:t xml:space="preserve"> году </w:t>
      </w:r>
      <w:r w:rsidR="009B77C5" w:rsidRPr="003D16D3">
        <w:rPr>
          <w:sz w:val="28"/>
          <w:szCs w:val="28"/>
        </w:rPr>
        <w:t xml:space="preserve">расходы бюджета поселения исполнены в сумме </w:t>
      </w:r>
      <w:r w:rsidR="003D16D3" w:rsidRPr="003D16D3">
        <w:rPr>
          <w:rFonts w:eastAsia="Times New Roman"/>
          <w:sz w:val="28"/>
          <w:szCs w:val="28"/>
        </w:rPr>
        <w:t>22 476,3</w:t>
      </w:r>
      <w:r w:rsidR="005467D3" w:rsidRPr="003D16D3">
        <w:rPr>
          <w:rFonts w:eastAsia="Times New Roman"/>
          <w:sz w:val="28"/>
          <w:szCs w:val="28"/>
        </w:rPr>
        <w:t xml:space="preserve"> </w:t>
      </w:r>
      <w:r w:rsidR="009B77C5" w:rsidRPr="003D16D3">
        <w:rPr>
          <w:sz w:val="28"/>
          <w:szCs w:val="28"/>
        </w:rPr>
        <w:t>тыс. рублей</w:t>
      </w:r>
      <w:r w:rsidR="00234C45" w:rsidRPr="003D16D3">
        <w:rPr>
          <w:sz w:val="28"/>
          <w:szCs w:val="28"/>
        </w:rPr>
        <w:t xml:space="preserve"> или</w:t>
      </w:r>
      <w:r w:rsidR="009B77C5" w:rsidRPr="003D16D3">
        <w:rPr>
          <w:sz w:val="28"/>
          <w:szCs w:val="28"/>
        </w:rPr>
        <w:t xml:space="preserve"> </w:t>
      </w:r>
      <w:r w:rsidR="00A5427D" w:rsidRPr="003D16D3">
        <w:rPr>
          <w:sz w:val="28"/>
          <w:szCs w:val="28"/>
        </w:rPr>
        <w:t>на</w:t>
      </w:r>
      <w:r w:rsidR="00006632" w:rsidRPr="003D16D3">
        <w:rPr>
          <w:rFonts w:eastAsia="Calibri"/>
          <w:sz w:val="28"/>
          <w:szCs w:val="28"/>
          <w:lang w:eastAsia="en-US"/>
        </w:rPr>
        <w:t xml:space="preserve"> </w:t>
      </w:r>
      <w:r w:rsidR="00392AFE" w:rsidRPr="003D16D3">
        <w:rPr>
          <w:rFonts w:eastAsia="Calibri"/>
          <w:sz w:val="28"/>
          <w:szCs w:val="28"/>
          <w:lang w:eastAsia="en-US"/>
        </w:rPr>
        <w:t>98</w:t>
      </w:r>
      <w:r w:rsidR="00006632" w:rsidRPr="003D16D3">
        <w:rPr>
          <w:rFonts w:eastAsia="Calibri"/>
          <w:sz w:val="28"/>
          <w:szCs w:val="28"/>
          <w:lang w:eastAsia="en-US"/>
        </w:rPr>
        <w:t>%).</w:t>
      </w:r>
      <w:proofErr w:type="gramEnd"/>
      <w:r w:rsidR="00006632" w:rsidRPr="003D16D3">
        <w:rPr>
          <w:rFonts w:eastAsia="Calibri"/>
          <w:sz w:val="28"/>
          <w:szCs w:val="28"/>
          <w:lang w:eastAsia="en-US"/>
        </w:rPr>
        <w:t xml:space="preserve"> </w:t>
      </w:r>
      <w:r w:rsidR="00006632" w:rsidRPr="003D16D3">
        <w:rPr>
          <w:sz w:val="28"/>
          <w:szCs w:val="28"/>
        </w:rPr>
        <w:t>Неисполненные бюджетные назначения</w:t>
      </w:r>
      <w:r w:rsidR="009B77C5" w:rsidRPr="003D16D3">
        <w:rPr>
          <w:sz w:val="28"/>
          <w:szCs w:val="28"/>
        </w:rPr>
        <w:t xml:space="preserve"> в 201</w:t>
      </w:r>
      <w:r w:rsidR="00591D65" w:rsidRPr="003D16D3">
        <w:rPr>
          <w:sz w:val="28"/>
          <w:szCs w:val="28"/>
        </w:rPr>
        <w:t>7</w:t>
      </w:r>
      <w:r w:rsidR="009B77C5" w:rsidRPr="003D16D3">
        <w:rPr>
          <w:sz w:val="28"/>
          <w:szCs w:val="28"/>
        </w:rPr>
        <w:t xml:space="preserve"> году</w:t>
      </w:r>
      <w:r w:rsidR="00006632" w:rsidRPr="003D16D3">
        <w:rPr>
          <w:sz w:val="28"/>
          <w:szCs w:val="28"/>
        </w:rPr>
        <w:t xml:space="preserve"> составляют </w:t>
      </w:r>
      <w:r w:rsidR="00591D65" w:rsidRPr="003D16D3">
        <w:rPr>
          <w:b/>
          <w:sz w:val="28"/>
          <w:szCs w:val="28"/>
        </w:rPr>
        <w:t>402,672</w:t>
      </w:r>
      <w:r w:rsidR="00C968F3" w:rsidRPr="003D16D3">
        <w:rPr>
          <w:b/>
          <w:sz w:val="28"/>
          <w:szCs w:val="28"/>
        </w:rPr>
        <w:t xml:space="preserve"> </w:t>
      </w:r>
      <w:r w:rsidR="00C968F3" w:rsidRPr="003D16D3">
        <w:rPr>
          <w:sz w:val="28"/>
          <w:szCs w:val="28"/>
        </w:rPr>
        <w:t>тыс. рублей</w:t>
      </w:r>
      <w:r w:rsidR="00C968F3" w:rsidRPr="003D16D3">
        <w:rPr>
          <w:b/>
          <w:sz w:val="28"/>
          <w:szCs w:val="28"/>
        </w:rPr>
        <w:t>.</w:t>
      </w:r>
    </w:p>
    <w:p w:rsidR="009B77C5" w:rsidRDefault="00271803" w:rsidP="009B77C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</w:t>
      </w:r>
      <w:r w:rsidR="009B77C5" w:rsidRPr="00BC33DE">
        <w:rPr>
          <w:sz w:val="28"/>
          <w:szCs w:val="28"/>
        </w:rPr>
        <w:t xml:space="preserve"> расходной части бюджета </w:t>
      </w:r>
      <w:proofErr w:type="spellStart"/>
      <w:r w:rsidR="00392AFE" w:rsidRPr="00BC33DE">
        <w:rPr>
          <w:sz w:val="28"/>
          <w:szCs w:val="28"/>
        </w:rPr>
        <w:t>Нурминского</w:t>
      </w:r>
      <w:proofErr w:type="spellEnd"/>
      <w:r w:rsidR="000A5182" w:rsidRPr="00BC33DE">
        <w:rPr>
          <w:sz w:val="28"/>
          <w:szCs w:val="28"/>
        </w:rPr>
        <w:t xml:space="preserve"> сельского </w:t>
      </w:r>
      <w:r w:rsidR="009B77C5" w:rsidRPr="00BC33DE">
        <w:rPr>
          <w:sz w:val="28"/>
          <w:szCs w:val="28"/>
        </w:rPr>
        <w:t>поселения</w:t>
      </w:r>
      <w:r w:rsidR="00B51043" w:rsidRPr="00BC33DE">
        <w:rPr>
          <w:sz w:val="28"/>
          <w:szCs w:val="28"/>
        </w:rPr>
        <w:t>:</w:t>
      </w:r>
      <w:r w:rsidR="009B77C5" w:rsidRPr="00BC33DE">
        <w:rPr>
          <w:sz w:val="28"/>
          <w:szCs w:val="28"/>
        </w:rPr>
        <w:t xml:space="preserve"> </w:t>
      </w:r>
    </w:p>
    <w:p w:rsidR="00271803" w:rsidRPr="00BC33DE" w:rsidRDefault="00271803" w:rsidP="009B77C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2598"/>
        <w:gridCol w:w="771"/>
        <w:gridCol w:w="1160"/>
        <w:gridCol w:w="1110"/>
        <w:gridCol w:w="1339"/>
        <w:gridCol w:w="1344"/>
        <w:gridCol w:w="1318"/>
      </w:tblGrid>
      <w:tr w:rsidR="00591D65" w:rsidRPr="00591D65" w:rsidTr="00D323AD">
        <w:trPr>
          <w:trHeight w:val="2325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91D65">
              <w:rPr>
                <w:rFonts w:eastAsia="Times New Roman"/>
                <w:sz w:val="18"/>
                <w:szCs w:val="18"/>
              </w:rPr>
              <w:t>Наименование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91D65">
              <w:rPr>
                <w:rFonts w:eastAsia="Times New Roman"/>
                <w:sz w:val="18"/>
                <w:szCs w:val="18"/>
              </w:rPr>
              <w:t>Раздел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91D65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r w:rsidRPr="00591D65">
              <w:rPr>
                <w:rFonts w:eastAsia="Times New Roman"/>
                <w:sz w:val="18"/>
                <w:szCs w:val="18"/>
              </w:rPr>
              <w:t>ред</w:t>
            </w:r>
            <w:proofErr w:type="gramStart"/>
            <w:r w:rsidRPr="00591D65">
              <w:rPr>
                <w:rFonts w:eastAsia="Times New Roman"/>
                <w:sz w:val="18"/>
                <w:szCs w:val="18"/>
              </w:rPr>
              <w:t>.о</w:t>
            </w:r>
            <w:proofErr w:type="gramEnd"/>
            <w:r w:rsidRPr="00591D65">
              <w:rPr>
                <w:rFonts w:eastAsia="Times New Roman"/>
                <w:sz w:val="18"/>
                <w:szCs w:val="18"/>
              </w:rPr>
              <w:t>т</w:t>
            </w:r>
            <w:proofErr w:type="spellEnd"/>
            <w:r w:rsidRPr="00591D65">
              <w:rPr>
                <w:rFonts w:eastAsia="Times New Roman"/>
                <w:sz w:val="18"/>
                <w:szCs w:val="18"/>
              </w:rPr>
              <w:t xml:space="preserve"> 28.12.2017)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91D65">
              <w:rPr>
                <w:rFonts w:eastAsia="Times New Roman"/>
                <w:sz w:val="18"/>
                <w:szCs w:val="18"/>
              </w:rPr>
              <w:t>Исполнено, ф.0503127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91D65">
              <w:rPr>
                <w:rFonts w:eastAsia="Times New Roman"/>
                <w:sz w:val="18"/>
                <w:szCs w:val="18"/>
              </w:rPr>
              <w:t>Неисполнено</w:t>
            </w:r>
            <w:proofErr w:type="spellEnd"/>
            <w:r w:rsidRPr="00591D65">
              <w:rPr>
                <w:rFonts w:eastAsia="Times New Roman"/>
                <w:sz w:val="18"/>
                <w:szCs w:val="18"/>
              </w:rPr>
              <w:t xml:space="preserve"> бюджетных ассигнований, утвержденных решением о бюджете (гр.3-гр.4)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91D65">
              <w:rPr>
                <w:rFonts w:eastAsia="Times New Roman"/>
                <w:sz w:val="18"/>
                <w:szCs w:val="18"/>
              </w:rPr>
              <w:t>% исполнения бюджетных ассигнований, утвержденных решением о бюджете (гр.4/гр.3*100)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591D65">
              <w:rPr>
                <w:rFonts w:eastAsia="Times New Roman"/>
                <w:sz w:val="18"/>
                <w:szCs w:val="18"/>
              </w:rPr>
              <w:t>Доля, % (гр.4/гр.4 всего*100)</w:t>
            </w:r>
          </w:p>
        </w:tc>
      </w:tr>
      <w:tr w:rsidR="00591D65" w:rsidRPr="00591D65" w:rsidTr="00D323AD">
        <w:trPr>
          <w:trHeight w:val="207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591D65" w:rsidRPr="00591D65" w:rsidTr="00D323AD">
        <w:trPr>
          <w:trHeight w:val="3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7</w:t>
            </w:r>
          </w:p>
        </w:tc>
      </w:tr>
      <w:tr w:rsidR="00591D65" w:rsidRPr="00591D65" w:rsidTr="00D323AD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591D65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91D65">
              <w:rPr>
                <w:rFonts w:eastAsia="Times New Roman"/>
                <w:b/>
                <w:bCs/>
              </w:rPr>
              <w:t>20 424,420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91D65">
              <w:rPr>
                <w:rFonts w:eastAsia="Times New Roman"/>
                <w:b/>
                <w:bCs/>
              </w:rPr>
              <w:t>20 021,748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91D65">
              <w:rPr>
                <w:rFonts w:eastAsia="Times New Roman"/>
                <w:b/>
                <w:bCs/>
              </w:rPr>
              <w:t>402,672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91D65">
              <w:rPr>
                <w:rFonts w:eastAsia="Times New Roman"/>
                <w:b/>
                <w:bCs/>
              </w:rPr>
              <w:t>98,0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591D65">
              <w:rPr>
                <w:rFonts w:eastAsia="Times New Roman"/>
                <w:b/>
                <w:bCs/>
              </w:rPr>
              <w:t>100,0</w:t>
            </w:r>
          </w:p>
        </w:tc>
      </w:tr>
      <w:tr w:rsidR="00591D65" w:rsidRPr="00591D65" w:rsidTr="00D323AD">
        <w:trPr>
          <w:trHeight w:val="423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9 793,329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9 638,979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154,350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98,4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48,1</w:t>
            </w:r>
          </w:p>
        </w:tc>
      </w:tr>
      <w:tr w:rsidR="00591D65" w:rsidRPr="00591D65" w:rsidTr="00D323AD">
        <w:trPr>
          <w:trHeight w:val="276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233,700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233,700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1,2</w:t>
            </w:r>
          </w:p>
        </w:tc>
      </w:tr>
      <w:tr w:rsidR="00591D65" w:rsidRPr="00591D65" w:rsidTr="00D323AD">
        <w:trPr>
          <w:trHeight w:val="59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251,000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250,964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1,3</w:t>
            </w:r>
          </w:p>
        </w:tc>
      </w:tr>
      <w:tr w:rsidR="00591D65" w:rsidRPr="00591D65" w:rsidTr="00D323AD">
        <w:trPr>
          <w:trHeight w:val="363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2 767,261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2 719,476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47,785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13,6</w:t>
            </w:r>
          </w:p>
        </w:tc>
      </w:tr>
      <w:tr w:rsidR="00591D65" w:rsidRPr="00591D65" w:rsidTr="00D323AD">
        <w:trPr>
          <w:trHeight w:val="424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6 933,946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6 733,455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200,491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97,1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33,6</w:t>
            </w:r>
          </w:p>
        </w:tc>
      </w:tr>
      <w:tr w:rsidR="00591D65" w:rsidRPr="00591D65" w:rsidTr="00D323AD">
        <w:trPr>
          <w:trHeight w:val="276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образование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360,000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359,989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1,8</w:t>
            </w:r>
          </w:p>
        </w:tc>
      </w:tr>
      <w:tr w:rsidR="00591D65" w:rsidRPr="00591D65" w:rsidTr="00D323AD">
        <w:trPr>
          <w:trHeight w:val="276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0,185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0,185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0,0</w:t>
            </w:r>
          </w:p>
        </w:tc>
      </w:tr>
      <w:tr w:rsidR="00591D65" w:rsidRPr="00591D65" w:rsidTr="00D323AD">
        <w:trPr>
          <w:trHeight w:val="528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85,000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85,000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D65" w:rsidRPr="00591D65" w:rsidRDefault="00591D65" w:rsidP="00591D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591D65">
              <w:rPr>
                <w:rFonts w:eastAsia="Times New Roman"/>
              </w:rPr>
              <w:t>0,4</w:t>
            </w:r>
          </w:p>
        </w:tc>
      </w:tr>
    </w:tbl>
    <w:p w:rsidR="00325261" w:rsidRPr="002065A1" w:rsidRDefault="00325261" w:rsidP="00325261">
      <w:pPr>
        <w:widowControl/>
        <w:autoSpaceDE/>
        <w:autoSpaceDN/>
        <w:adjustRightInd/>
        <w:spacing w:before="24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7447B1">
        <w:rPr>
          <w:rFonts w:eastAsiaTheme="minorHAnsi" w:cstheme="minorBidi"/>
          <w:sz w:val="28"/>
          <w:szCs w:val="28"/>
          <w:lang w:eastAsia="en-US"/>
        </w:rPr>
        <w:t>Как видно из таблицы</w:t>
      </w:r>
      <w:r w:rsidR="0070574A">
        <w:rPr>
          <w:rFonts w:eastAsiaTheme="minorHAnsi" w:cstheme="minorBidi"/>
          <w:sz w:val="28"/>
          <w:szCs w:val="28"/>
          <w:lang w:eastAsia="en-US"/>
        </w:rPr>
        <w:t>,</w:t>
      </w:r>
      <w:r w:rsidRPr="007447B1">
        <w:rPr>
          <w:rFonts w:eastAsiaTheme="minorHAnsi" w:cstheme="minorBidi"/>
          <w:sz w:val="28"/>
          <w:szCs w:val="28"/>
          <w:lang w:eastAsia="en-US"/>
        </w:rPr>
        <w:t xml:space="preserve"> основные направления расходования средств </w:t>
      </w:r>
      <w:r w:rsidRPr="002065A1">
        <w:rPr>
          <w:rFonts w:eastAsiaTheme="minorHAnsi" w:cstheme="minorBidi"/>
          <w:sz w:val="28"/>
          <w:szCs w:val="28"/>
          <w:lang w:eastAsia="en-US"/>
        </w:rPr>
        <w:t>администрацией (доля в структуре расходов):</w:t>
      </w:r>
    </w:p>
    <w:p w:rsidR="00325261" w:rsidRPr="002065A1" w:rsidRDefault="00325261" w:rsidP="0032526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065A1">
        <w:rPr>
          <w:rFonts w:eastAsiaTheme="minorHAnsi" w:cstheme="minorBidi"/>
          <w:sz w:val="28"/>
          <w:szCs w:val="28"/>
          <w:lang w:eastAsia="en-US"/>
        </w:rPr>
        <w:t xml:space="preserve">- Общегосударственные вопросы – </w:t>
      </w:r>
      <w:r w:rsidR="00722C1A" w:rsidRPr="002065A1">
        <w:rPr>
          <w:rFonts w:eastAsiaTheme="minorHAnsi" w:cstheme="minorBidi"/>
          <w:sz w:val="28"/>
          <w:szCs w:val="28"/>
          <w:lang w:eastAsia="en-US"/>
        </w:rPr>
        <w:t>48,1</w:t>
      </w:r>
      <w:r w:rsidRPr="002065A1">
        <w:rPr>
          <w:rFonts w:eastAsiaTheme="minorHAnsi" w:cstheme="minorBidi"/>
          <w:sz w:val="28"/>
          <w:szCs w:val="28"/>
          <w:lang w:eastAsia="en-US"/>
        </w:rPr>
        <w:t>%,</w:t>
      </w:r>
    </w:p>
    <w:p w:rsidR="00325261" w:rsidRDefault="00325261" w:rsidP="0032526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065A1">
        <w:rPr>
          <w:rFonts w:eastAsiaTheme="minorHAnsi" w:cstheme="minorBidi"/>
          <w:sz w:val="28"/>
          <w:szCs w:val="28"/>
          <w:lang w:eastAsia="en-US"/>
        </w:rPr>
        <w:t xml:space="preserve">- Жилищно-коммунальное хозяйство – </w:t>
      </w:r>
      <w:r w:rsidR="00722C1A" w:rsidRPr="002065A1">
        <w:rPr>
          <w:rFonts w:eastAsiaTheme="minorHAnsi" w:cstheme="minorBidi"/>
          <w:sz w:val="28"/>
          <w:szCs w:val="28"/>
          <w:lang w:eastAsia="en-US"/>
        </w:rPr>
        <w:t>33,6</w:t>
      </w:r>
      <w:r w:rsidR="007573BC">
        <w:rPr>
          <w:rFonts w:eastAsiaTheme="minorHAnsi" w:cstheme="minorBidi"/>
          <w:sz w:val="28"/>
          <w:szCs w:val="28"/>
          <w:lang w:eastAsia="en-US"/>
        </w:rPr>
        <w:t>%;</w:t>
      </w:r>
    </w:p>
    <w:p w:rsidR="007573BC" w:rsidRPr="002065A1" w:rsidRDefault="007573BC" w:rsidP="0032526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2065A1">
        <w:rPr>
          <w:rFonts w:eastAsiaTheme="minorHAnsi" w:cstheme="minorBidi"/>
          <w:sz w:val="28"/>
          <w:szCs w:val="28"/>
          <w:lang w:eastAsia="en-US"/>
        </w:rPr>
        <w:t>- Национальная экономика – 13,6</w:t>
      </w:r>
      <w:r>
        <w:rPr>
          <w:rFonts w:eastAsiaTheme="minorHAnsi" w:cstheme="minorBidi"/>
          <w:sz w:val="28"/>
          <w:szCs w:val="28"/>
          <w:lang w:eastAsia="en-US"/>
        </w:rPr>
        <w:t>%.</w:t>
      </w:r>
    </w:p>
    <w:p w:rsidR="00E46989" w:rsidRPr="00E46989" w:rsidRDefault="00BB52DB" w:rsidP="00E46989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По</w:t>
      </w:r>
      <w:r w:rsidR="00E46989" w:rsidRPr="00E46989">
        <w:rPr>
          <w:rFonts w:eastAsiaTheme="minorHAnsi" w:cstheme="minorBidi"/>
          <w:sz w:val="28"/>
          <w:szCs w:val="28"/>
          <w:lang w:eastAsia="en-US"/>
        </w:rPr>
        <w:t xml:space="preserve"> указанным основным направлениям расходования средств бюджета главным распорядителем бюджетных средств высокий процент исполнения</w:t>
      </w:r>
      <w:r w:rsidR="00B56E7B">
        <w:rPr>
          <w:rFonts w:eastAsiaTheme="minorHAnsi" w:cstheme="minorBidi"/>
          <w:sz w:val="28"/>
          <w:szCs w:val="28"/>
          <w:lang w:eastAsia="en-US"/>
        </w:rPr>
        <w:t xml:space="preserve">: </w:t>
      </w:r>
      <w:r w:rsidR="00E46989" w:rsidRPr="00E46989">
        <w:rPr>
          <w:rFonts w:eastAsiaTheme="minorHAnsi" w:cstheme="minorBidi"/>
          <w:sz w:val="28"/>
          <w:szCs w:val="28"/>
          <w:lang w:eastAsia="en-US"/>
        </w:rPr>
        <w:lastRenderedPageBreak/>
        <w:t>98,4%</w:t>
      </w:r>
      <w:r w:rsidR="00B56E7B">
        <w:rPr>
          <w:rFonts w:eastAsiaTheme="minorHAnsi" w:cstheme="minorBidi"/>
          <w:sz w:val="28"/>
          <w:szCs w:val="28"/>
          <w:lang w:eastAsia="en-US"/>
        </w:rPr>
        <w:t xml:space="preserve"> -</w:t>
      </w:r>
      <w:r w:rsidR="00E46989" w:rsidRPr="00E46989">
        <w:rPr>
          <w:rFonts w:eastAsiaTheme="minorHAnsi" w:cstheme="minorBidi"/>
          <w:sz w:val="28"/>
          <w:szCs w:val="28"/>
          <w:lang w:eastAsia="en-US"/>
        </w:rPr>
        <w:t xml:space="preserve"> по разделу «Общегосударственные вопросы»</w:t>
      </w:r>
      <w:r w:rsidR="00CB07C5">
        <w:rPr>
          <w:rFonts w:eastAsiaTheme="minorHAnsi" w:cstheme="minorBidi"/>
          <w:sz w:val="28"/>
          <w:szCs w:val="28"/>
          <w:lang w:eastAsia="en-US"/>
        </w:rPr>
        <w:t>,</w:t>
      </w:r>
      <w:r w:rsidR="00E46989" w:rsidRPr="00E46989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CB07C5">
        <w:rPr>
          <w:rFonts w:eastAsiaTheme="minorHAnsi" w:cstheme="minorBidi"/>
          <w:sz w:val="28"/>
          <w:szCs w:val="28"/>
          <w:lang w:eastAsia="en-US"/>
        </w:rPr>
        <w:t xml:space="preserve">разделам </w:t>
      </w:r>
      <w:r w:rsidR="00E46989" w:rsidRPr="00E46989">
        <w:rPr>
          <w:rFonts w:eastAsiaTheme="minorHAnsi" w:cstheme="minorBidi"/>
          <w:sz w:val="28"/>
          <w:szCs w:val="28"/>
          <w:lang w:eastAsia="en-US"/>
        </w:rPr>
        <w:t>«Национальная экономика» и «Жилищно-коммунальное хозяйство» в 2017 году– 98,3% и 97,1% (соответственно).</w:t>
      </w:r>
    </w:p>
    <w:p w:rsidR="00E46989" w:rsidRPr="00E46989" w:rsidRDefault="00E46989" w:rsidP="00E46989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E46989">
        <w:rPr>
          <w:rFonts w:eastAsiaTheme="minorHAnsi" w:cstheme="minorBidi"/>
          <w:sz w:val="28"/>
          <w:szCs w:val="28"/>
          <w:lang w:eastAsia="en-US"/>
        </w:rPr>
        <w:t>Согласно Отчету о бюджетных обязательствах (ф.0503128):</w:t>
      </w:r>
    </w:p>
    <w:p w:rsidR="00E46989" w:rsidRPr="00E46989" w:rsidRDefault="00E46989" w:rsidP="00E46989">
      <w:pPr>
        <w:widowControl/>
        <w:autoSpaceDE/>
        <w:autoSpaceDN/>
        <w:adjustRightInd/>
        <w:spacing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E46989">
        <w:rPr>
          <w:rFonts w:eastAsiaTheme="minorHAnsi" w:cstheme="minorBidi"/>
          <w:sz w:val="28"/>
          <w:szCs w:val="28"/>
          <w:lang w:eastAsia="en-US"/>
        </w:rPr>
        <w:t xml:space="preserve">- принятые бюджетные обязательства – 20 126,254 </w:t>
      </w:r>
      <w:proofErr w:type="spellStart"/>
      <w:r w:rsidRPr="00E46989">
        <w:rPr>
          <w:rFonts w:eastAsiaTheme="minorHAnsi" w:cstheme="minorBidi"/>
          <w:sz w:val="28"/>
          <w:szCs w:val="28"/>
          <w:lang w:eastAsia="en-US"/>
        </w:rPr>
        <w:t>тыс</w:t>
      </w:r>
      <w:proofErr w:type="gramStart"/>
      <w:r w:rsidRPr="00E46989">
        <w:rPr>
          <w:rFonts w:eastAsiaTheme="minorHAnsi" w:cstheme="minorBidi"/>
          <w:sz w:val="28"/>
          <w:szCs w:val="28"/>
          <w:lang w:eastAsia="en-US"/>
        </w:rPr>
        <w:t>.р</w:t>
      </w:r>
      <w:proofErr w:type="gramEnd"/>
      <w:r w:rsidRPr="00E46989">
        <w:rPr>
          <w:rFonts w:eastAsiaTheme="minorHAnsi" w:cstheme="minorBidi"/>
          <w:sz w:val="28"/>
          <w:szCs w:val="28"/>
          <w:lang w:eastAsia="en-US"/>
        </w:rPr>
        <w:t>уб</w:t>
      </w:r>
      <w:proofErr w:type="spellEnd"/>
      <w:r w:rsidRPr="00E46989">
        <w:rPr>
          <w:rFonts w:eastAsiaTheme="minorHAnsi" w:cstheme="minorBidi"/>
          <w:sz w:val="28"/>
          <w:szCs w:val="28"/>
          <w:lang w:eastAsia="en-US"/>
        </w:rPr>
        <w:t xml:space="preserve">. (98,5% от утвержденных бюджетных ассигнований), из них с применением конкурентных способов – 2 173,479 </w:t>
      </w:r>
      <w:proofErr w:type="spellStart"/>
      <w:r w:rsidRPr="00E46989">
        <w:rPr>
          <w:rFonts w:eastAsiaTheme="minorHAnsi" w:cstheme="minorBidi"/>
          <w:sz w:val="28"/>
          <w:szCs w:val="28"/>
          <w:lang w:eastAsia="en-US"/>
        </w:rPr>
        <w:t>тыс.руб</w:t>
      </w:r>
      <w:proofErr w:type="spellEnd"/>
      <w:r w:rsidRPr="00E46989">
        <w:rPr>
          <w:rFonts w:eastAsiaTheme="minorHAnsi" w:cstheme="minorBidi"/>
          <w:sz w:val="28"/>
          <w:szCs w:val="28"/>
          <w:lang w:eastAsia="en-US"/>
        </w:rPr>
        <w:t>.</w:t>
      </w:r>
    </w:p>
    <w:p w:rsidR="00163387" w:rsidRDefault="00163387" w:rsidP="00325261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77D1C" w:rsidRPr="00FD1F05" w:rsidRDefault="00676038" w:rsidP="00D22168">
      <w:pPr>
        <w:shd w:val="clear" w:color="auto" w:fill="FFFFFF"/>
        <w:spacing w:line="276" w:lineRule="auto"/>
        <w:ind w:left="384"/>
        <w:jc w:val="center"/>
        <w:rPr>
          <w:rFonts w:eastAsia="Times New Roman"/>
          <w:b/>
          <w:sz w:val="28"/>
          <w:szCs w:val="28"/>
        </w:rPr>
      </w:pPr>
      <w:r w:rsidRPr="00FD1F05">
        <w:rPr>
          <w:rFonts w:eastAsia="Times New Roman"/>
          <w:b/>
          <w:sz w:val="28"/>
          <w:szCs w:val="28"/>
        </w:rPr>
        <w:t>Результаты а</w:t>
      </w:r>
      <w:r w:rsidR="00BB765A" w:rsidRPr="00FD1F05">
        <w:rPr>
          <w:rFonts w:eastAsia="Times New Roman"/>
          <w:b/>
          <w:sz w:val="28"/>
          <w:szCs w:val="28"/>
        </w:rPr>
        <w:t>нализ</w:t>
      </w:r>
      <w:r w:rsidRPr="00FD1F05">
        <w:rPr>
          <w:rFonts w:eastAsia="Times New Roman"/>
          <w:b/>
          <w:sz w:val="28"/>
          <w:szCs w:val="28"/>
        </w:rPr>
        <w:t>а</w:t>
      </w:r>
      <w:r w:rsidR="00BB765A" w:rsidRPr="00FD1F05">
        <w:rPr>
          <w:rFonts w:eastAsia="Times New Roman"/>
          <w:b/>
          <w:sz w:val="28"/>
          <w:szCs w:val="28"/>
        </w:rPr>
        <w:t xml:space="preserve"> исполнения муниципальных программ</w:t>
      </w:r>
      <w:r w:rsidR="00446C34" w:rsidRPr="00FD1F05">
        <w:rPr>
          <w:rFonts w:eastAsia="Times New Roman"/>
          <w:b/>
          <w:sz w:val="28"/>
          <w:szCs w:val="28"/>
        </w:rPr>
        <w:t>.</w:t>
      </w:r>
    </w:p>
    <w:p w:rsidR="00315B86" w:rsidRPr="00FD1F05" w:rsidRDefault="00740607" w:rsidP="00315B86">
      <w:pPr>
        <w:spacing w:before="24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D1F05">
        <w:rPr>
          <w:rFonts w:eastAsia="Times New Roman"/>
          <w:sz w:val="28"/>
          <w:szCs w:val="28"/>
        </w:rPr>
        <w:t xml:space="preserve">Решением совета депутатов </w:t>
      </w:r>
      <w:proofErr w:type="spellStart"/>
      <w:r w:rsidRPr="00FD1F05">
        <w:rPr>
          <w:rFonts w:eastAsia="Times New Roman"/>
          <w:sz w:val="28"/>
          <w:szCs w:val="28"/>
        </w:rPr>
        <w:t>Нурминского</w:t>
      </w:r>
      <w:proofErr w:type="spellEnd"/>
      <w:r w:rsidRPr="00FD1F05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FD1F05">
        <w:rPr>
          <w:rFonts w:eastAsia="Times New Roman"/>
          <w:sz w:val="28"/>
          <w:szCs w:val="28"/>
        </w:rPr>
        <w:t>Тосненского</w:t>
      </w:r>
      <w:proofErr w:type="spellEnd"/>
      <w:r w:rsidRPr="00FD1F05">
        <w:rPr>
          <w:rFonts w:eastAsia="Times New Roman"/>
          <w:sz w:val="28"/>
          <w:szCs w:val="28"/>
        </w:rPr>
        <w:t xml:space="preserve"> района Ленинградской области от 22.12.2016 №87 «О  бюджете </w:t>
      </w:r>
      <w:proofErr w:type="spellStart"/>
      <w:r w:rsidRPr="00FD1F05">
        <w:rPr>
          <w:rFonts w:eastAsia="Times New Roman"/>
          <w:sz w:val="28"/>
          <w:szCs w:val="28"/>
        </w:rPr>
        <w:t>Нурминского</w:t>
      </w:r>
      <w:proofErr w:type="spellEnd"/>
      <w:r w:rsidRPr="00FD1F05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Pr="00FD1F05">
        <w:rPr>
          <w:rFonts w:eastAsia="Times New Roman"/>
          <w:sz w:val="28"/>
          <w:szCs w:val="28"/>
        </w:rPr>
        <w:t>Тосненского</w:t>
      </w:r>
      <w:proofErr w:type="spellEnd"/>
      <w:r w:rsidRPr="00FD1F05">
        <w:rPr>
          <w:rFonts w:eastAsia="Times New Roman"/>
          <w:sz w:val="28"/>
          <w:szCs w:val="28"/>
        </w:rPr>
        <w:t xml:space="preserve"> района Ленинградской области на 2017 год и на плановый период  2018 и 2019 годов» (с учетом изменений, внесенных решениями от 10.07.2017 №98, 26.10.2017 №101, 07.12.2017 №110, от 28.12.2017 №111)  </w:t>
      </w:r>
      <w:r w:rsidR="00315B86" w:rsidRPr="00FD1F05">
        <w:rPr>
          <w:rFonts w:eastAsiaTheme="minorHAnsi" w:cstheme="minorBidi"/>
          <w:bCs/>
          <w:sz w:val="28"/>
          <w:szCs w:val="28"/>
          <w:lang w:eastAsia="en-US"/>
        </w:rPr>
        <w:t xml:space="preserve">утверждены бюджетные ассигнования </w:t>
      </w:r>
      <w:r w:rsidR="00315B86" w:rsidRPr="00FD1F05">
        <w:rPr>
          <w:rFonts w:eastAsiaTheme="minorHAnsi" w:cstheme="minorBidi"/>
          <w:sz w:val="28"/>
          <w:szCs w:val="28"/>
          <w:lang w:eastAsia="en-US"/>
        </w:rPr>
        <w:t xml:space="preserve">на реализацию </w:t>
      </w:r>
      <w:r w:rsidR="00315B86" w:rsidRPr="00FD1F05">
        <w:rPr>
          <w:rFonts w:eastAsiaTheme="minorHAnsi" w:cstheme="minorBidi"/>
          <w:b/>
          <w:sz w:val="28"/>
          <w:szCs w:val="28"/>
          <w:lang w:eastAsia="en-US"/>
        </w:rPr>
        <w:t>девяти</w:t>
      </w:r>
      <w:r w:rsidR="00315B86" w:rsidRPr="00FD1F05">
        <w:rPr>
          <w:rFonts w:eastAsiaTheme="minorHAnsi" w:cstheme="minorBidi"/>
          <w:sz w:val="28"/>
          <w:szCs w:val="28"/>
          <w:lang w:eastAsia="en-US"/>
        </w:rPr>
        <w:t xml:space="preserve"> муниципальных программ в объеме </w:t>
      </w:r>
      <w:r w:rsidR="00FE1C63" w:rsidRPr="00FD1F05">
        <w:rPr>
          <w:rFonts w:eastAsiaTheme="minorHAnsi" w:cstheme="minorBidi"/>
          <w:sz w:val="28"/>
          <w:szCs w:val="28"/>
          <w:lang w:eastAsia="en-US"/>
        </w:rPr>
        <w:t>7 867,923</w:t>
      </w:r>
      <w:proofErr w:type="gramEnd"/>
      <w:r w:rsidR="00315B86" w:rsidRPr="00FD1F05">
        <w:rPr>
          <w:rFonts w:eastAsiaTheme="minorHAnsi" w:cstheme="minorBidi"/>
          <w:sz w:val="28"/>
          <w:szCs w:val="28"/>
          <w:lang w:eastAsia="en-US"/>
        </w:rPr>
        <w:t xml:space="preserve"> тысяч рублей и </w:t>
      </w:r>
      <w:proofErr w:type="gramStart"/>
      <w:r w:rsidR="00315B86" w:rsidRPr="00FD1F05">
        <w:rPr>
          <w:rFonts w:eastAsiaTheme="minorHAnsi" w:cstheme="minorBidi"/>
          <w:sz w:val="28"/>
          <w:szCs w:val="28"/>
          <w:lang w:eastAsia="en-US"/>
        </w:rPr>
        <w:t>исполнены</w:t>
      </w:r>
      <w:proofErr w:type="gramEnd"/>
      <w:r w:rsidR="00315B86" w:rsidRPr="00FD1F05">
        <w:rPr>
          <w:rFonts w:eastAsiaTheme="minorHAnsi" w:cstheme="minorBidi"/>
          <w:sz w:val="28"/>
          <w:szCs w:val="28"/>
          <w:lang w:eastAsia="en-US"/>
        </w:rPr>
        <w:t xml:space="preserve"> на </w:t>
      </w:r>
      <w:r w:rsidR="00FE1C63" w:rsidRPr="00FD1F05">
        <w:rPr>
          <w:rFonts w:eastAsiaTheme="minorHAnsi" w:cstheme="minorBidi"/>
          <w:sz w:val="28"/>
          <w:szCs w:val="28"/>
          <w:lang w:eastAsia="en-US"/>
        </w:rPr>
        <w:t>98,6</w:t>
      </w:r>
      <w:r w:rsidR="00315B86" w:rsidRPr="00FD1F05">
        <w:rPr>
          <w:rFonts w:eastAsiaTheme="minorHAnsi" w:cstheme="minorBidi"/>
          <w:sz w:val="28"/>
          <w:szCs w:val="28"/>
          <w:lang w:eastAsia="en-US"/>
        </w:rPr>
        <w:t>%.</w:t>
      </w:r>
    </w:p>
    <w:p w:rsidR="00315B86" w:rsidRPr="00FD1F05" w:rsidRDefault="00321BA5" w:rsidP="00315B86">
      <w:pPr>
        <w:widowControl/>
        <w:autoSpaceDE/>
        <w:autoSpaceDN/>
        <w:adjustRightInd/>
        <w:spacing w:line="276" w:lineRule="auto"/>
        <w:ind w:firstLine="567"/>
        <w:jc w:val="right"/>
        <w:rPr>
          <w:rFonts w:eastAsiaTheme="minorHAnsi" w:cstheme="minorBidi"/>
          <w:sz w:val="24"/>
          <w:szCs w:val="24"/>
          <w:lang w:eastAsia="en-US"/>
        </w:rPr>
      </w:pPr>
      <w:r w:rsidRPr="00FD1F05">
        <w:rPr>
          <w:rFonts w:eastAsiaTheme="minorHAnsi" w:cstheme="minorBidi"/>
          <w:sz w:val="24"/>
          <w:szCs w:val="24"/>
          <w:lang w:eastAsia="en-US"/>
        </w:rPr>
        <w:t>т</w:t>
      </w:r>
      <w:r w:rsidR="00315B86" w:rsidRPr="00FD1F05">
        <w:rPr>
          <w:rFonts w:eastAsiaTheme="minorHAnsi" w:cstheme="minorBidi"/>
          <w:sz w:val="24"/>
          <w:szCs w:val="24"/>
          <w:lang w:eastAsia="en-US"/>
        </w:rPr>
        <w:t>ысяч рублей</w:t>
      </w:r>
    </w:p>
    <w:tbl>
      <w:tblPr>
        <w:tblW w:w="9691" w:type="dxa"/>
        <w:tblInd w:w="-318" w:type="dxa"/>
        <w:tblLook w:val="04A0" w:firstRow="1" w:lastRow="0" w:firstColumn="1" w:lastColumn="0" w:noHBand="0" w:noVBand="1"/>
      </w:tblPr>
      <w:tblGrid>
        <w:gridCol w:w="3687"/>
        <w:gridCol w:w="1275"/>
        <w:gridCol w:w="1388"/>
        <w:gridCol w:w="1200"/>
        <w:gridCol w:w="1121"/>
        <w:gridCol w:w="1020"/>
      </w:tblGrid>
      <w:tr w:rsidR="00FD1F05" w:rsidRPr="00FD1F05" w:rsidTr="00D323AD">
        <w:trPr>
          <w:trHeight w:val="94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1C63" w:rsidRPr="00D323AD" w:rsidRDefault="00FE1C63" w:rsidP="00D323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323AD"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63" w:rsidRPr="00D323AD" w:rsidRDefault="00FE1C63" w:rsidP="00D323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323AD">
              <w:rPr>
                <w:rFonts w:eastAsia="Times New Roman"/>
                <w:sz w:val="18"/>
                <w:szCs w:val="18"/>
              </w:rPr>
              <w:t>Утверждено решением о бюджете (</w:t>
            </w:r>
            <w:proofErr w:type="spellStart"/>
            <w:r w:rsidRPr="00D323AD">
              <w:rPr>
                <w:rFonts w:eastAsia="Times New Roman"/>
                <w:sz w:val="18"/>
                <w:szCs w:val="18"/>
              </w:rPr>
              <w:t>ред</w:t>
            </w:r>
            <w:proofErr w:type="gramStart"/>
            <w:r w:rsidRPr="00D323AD">
              <w:rPr>
                <w:rFonts w:eastAsia="Times New Roman"/>
                <w:sz w:val="18"/>
                <w:szCs w:val="18"/>
              </w:rPr>
              <w:t>.о</w:t>
            </w:r>
            <w:proofErr w:type="gramEnd"/>
            <w:r w:rsidRPr="00D323AD">
              <w:rPr>
                <w:rFonts w:eastAsia="Times New Roman"/>
                <w:sz w:val="18"/>
                <w:szCs w:val="18"/>
              </w:rPr>
              <w:t>т</w:t>
            </w:r>
            <w:proofErr w:type="spellEnd"/>
            <w:r w:rsidRPr="00D323AD">
              <w:rPr>
                <w:rFonts w:eastAsia="Times New Roman"/>
                <w:sz w:val="18"/>
                <w:szCs w:val="18"/>
              </w:rPr>
              <w:t xml:space="preserve"> 22.1</w:t>
            </w:r>
            <w:r w:rsidR="00B90DB0" w:rsidRPr="00D323AD">
              <w:rPr>
                <w:rFonts w:eastAsia="Times New Roman"/>
                <w:sz w:val="18"/>
                <w:szCs w:val="18"/>
              </w:rPr>
              <w:t>2</w:t>
            </w:r>
            <w:r w:rsidRPr="00D323AD">
              <w:rPr>
                <w:rFonts w:eastAsia="Times New Roman"/>
                <w:sz w:val="18"/>
                <w:szCs w:val="18"/>
              </w:rPr>
              <w:t>.2016)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63" w:rsidRPr="00D323AD" w:rsidRDefault="00FE1C63" w:rsidP="00D323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323AD">
              <w:rPr>
                <w:rFonts w:eastAsia="Times New Roman"/>
                <w:sz w:val="18"/>
                <w:szCs w:val="18"/>
              </w:rPr>
              <w:t>Исполнено ф.0503117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63" w:rsidRPr="00D323AD" w:rsidRDefault="00FE1C63" w:rsidP="00D323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323AD">
              <w:rPr>
                <w:rFonts w:eastAsia="Times New Roman"/>
                <w:sz w:val="18"/>
                <w:szCs w:val="18"/>
              </w:rPr>
              <w:t>%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63" w:rsidRPr="00D323AD" w:rsidRDefault="00FE1C63" w:rsidP="00D323A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323AD">
              <w:rPr>
                <w:rFonts w:eastAsia="Times New Roman"/>
                <w:sz w:val="18"/>
                <w:szCs w:val="18"/>
              </w:rPr>
              <w:t>Доля в структуре расходов, %</w:t>
            </w:r>
          </w:p>
        </w:tc>
      </w:tr>
      <w:tr w:rsidR="00FD1F05" w:rsidRPr="00FD1F05" w:rsidTr="00D323AD">
        <w:trPr>
          <w:trHeight w:val="28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20 424,420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20 021,748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100,0</w:t>
            </w:r>
          </w:p>
        </w:tc>
      </w:tr>
      <w:tr w:rsidR="00FD1F05" w:rsidRPr="00FD1F05" w:rsidTr="00D323AD">
        <w:trPr>
          <w:trHeight w:val="28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Итого программные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7 867,923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7 758,992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98,6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38,8</w:t>
            </w:r>
          </w:p>
        </w:tc>
      </w:tr>
      <w:tr w:rsidR="00FD1F05" w:rsidRPr="00FD1F05" w:rsidTr="00D323AD">
        <w:trPr>
          <w:trHeight w:val="113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"Развитие физической культуры и   спорта на территории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Тосненский</w:t>
            </w:r>
            <w:proofErr w:type="spellEnd"/>
            <w:r w:rsidRPr="00FD1F05">
              <w:rPr>
                <w:rFonts w:eastAsia="Times New Roman"/>
              </w:rPr>
              <w:t xml:space="preserve"> район Ленинградской области"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0400000000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85,000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85,000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0,4</w:t>
            </w:r>
          </w:p>
        </w:tc>
      </w:tr>
      <w:tr w:rsidR="00FD1F05" w:rsidRPr="00FD1F05" w:rsidTr="00D323AD">
        <w:trPr>
          <w:trHeight w:val="98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"Развитие культуры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0700000000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360,000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359,989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1,8</w:t>
            </w:r>
          </w:p>
        </w:tc>
      </w:tr>
      <w:tr w:rsidR="00FD1F05" w:rsidRPr="00FD1F05" w:rsidTr="00D323AD">
        <w:trPr>
          <w:trHeight w:val="113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"Безопасность на территории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0800000000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250,000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249,964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1,2</w:t>
            </w:r>
          </w:p>
        </w:tc>
      </w:tr>
      <w:tr w:rsidR="00FD1F05" w:rsidRPr="00FD1F05" w:rsidTr="00D323AD">
        <w:trPr>
          <w:trHeight w:val="79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"Развитие автомобильных дорог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1000000000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1 237,300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1 223,412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6,1</w:t>
            </w:r>
          </w:p>
        </w:tc>
      </w:tr>
      <w:tr w:rsidR="00FD1F05" w:rsidRPr="00FD1F05" w:rsidTr="00D323AD">
        <w:trPr>
          <w:trHeight w:val="85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"Газификация территории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1100000000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502,000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478,385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95,3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2,4</w:t>
            </w:r>
          </w:p>
        </w:tc>
      </w:tr>
      <w:tr w:rsidR="00FD1F05" w:rsidRPr="00FD1F05" w:rsidTr="00D323AD">
        <w:trPr>
          <w:trHeight w:val="11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"Благоустройство территории 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1200000000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2 428,507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2 365,026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97,4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11,8</w:t>
            </w:r>
          </w:p>
        </w:tc>
      </w:tr>
      <w:tr w:rsidR="00FD1F05" w:rsidRPr="00FD1F05" w:rsidTr="00D323AD">
        <w:trPr>
          <w:trHeight w:val="12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lastRenderedPageBreak/>
              <w:t xml:space="preserve">Муниципальная программа "Энергосбережение и повышение </w:t>
            </w:r>
            <w:proofErr w:type="spellStart"/>
            <w:r w:rsidRPr="00FD1F05">
              <w:rPr>
                <w:rFonts w:eastAsia="Times New Roman"/>
              </w:rPr>
              <w:t>энергоэффективности</w:t>
            </w:r>
            <w:proofErr w:type="spellEnd"/>
            <w:r w:rsidRPr="00FD1F05">
              <w:rPr>
                <w:rFonts w:eastAsia="Times New Roman"/>
              </w:rPr>
              <w:t xml:space="preserve"> на территории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1400000000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80,000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79,420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99,3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0,4</w:t>
            </w:r>
          </w:p>
        </w:tc>
      </w:tr>
      <w:tr w:rsidR="00FD1F05" w:rsidRPr="00FD1F05" w:rsidTr="00D323AD">
        <w:trPr>
          <w:trHeight w:val="8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"Развитие части территории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1500000000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1 925,116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1 917,796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9,6</w:t>
            </w:r>
          </w:p>
        </w:tc>
      </w:tr>
      <w:tr w:rsidR="00FD1F05" w:rsidRPr="00FD1F05" w:rsidTr="00D323AD">
        <w:trPr>
          <w:trHeight w:val="102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 xml:space="preserve">Муниципальная программа "Обеспечения населения питьевой водой </w:t>
            </w:r>
            <w:proofErr w:type="spellStart"/>
            <w:r w:rsidRPr="00FD1F05">
              <w:rPr>
                <w:rFonts w:eastAsia="Times New Roman"/>
              </w:rPr>
              <w:t>Нурминского</w:t>
            </w:r>
            <w:proofErr w:type="spellEnd"/>
            <w:r w:rsidRPr="00FD1F05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D1F05">
              <w:rPr>
                <w:rFonts w:eastAsia="Times New Roman"/>
              </w:rPr>
              <w:t>Тосненского</w:t>
            </w:r>
            <w:proofErr w:type="spellEnd"/>
            <w:r w:rsidRPr="00FD1F05">
              <w:rPr>
                <w:rFonts w:eastAsia="Times New Roman"/>
              </w:rPr>
              <w:t xml:space="preserve"> района Ленинградской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1600000000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1 000,000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1 000,000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D1F05">
              <w:rPr>
                <w:rFonts w:eastAsia="Times New Roman"/>
              </w:rPr>
              <w:t>5,0</w:t>
            </w:r>
          </w:p>
        </w:tc>
      </w:tr>
      <w:tr w:rsidR="00FD1F05" w:rsidRPr="00FD1F05" w:rsidTr="00D323AD">
        <w:trPr>
          <w:trHeight w:val="50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Итого непрограммные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12 556,497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12 262,756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1C63" w:rsidRPr="00FD1F05" w:rsidRDefault="00FE1C63" w:rsidP="00FE1C6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FD1F05">
              <w:rPr>
                <w:rFonts w:eastAsia="Times New Roman"/>
                <w:b/>
                <w:bCs/>
              </w:rPr>
              <w:t>61,2</w:t>
            </w:r>
          </w:p>
        </w:tc>
      </w:tr>
    </w:tbl>
    <w:p w:rsidR="00315B86" w:rsidRPr="00FD1F05" w:rsidRDefault="00315B86" w:rsidP="00315B86">
      <w:pPr>
        <w:widowControl/>
        <w:autoSpaceDE/>
        <w:autoSpaceDN/>
        <w:adjustRightInd/>
        <w:spacing w:before="24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 xml:space="preserve">Доля программных расходов в общем объеме расходов бюджета составляет </w:t>
      </w:r>
      <w:r w:rsidR="002B5A59" w:rsidRPr="00FD1F05">
        <w:rPr>
          <w:rFonts w:eastAsiaTheme="minorHAnsi" w:cstheme="minorBidi"/>
          <w:sz w:val="28"/>
          <w:szCs w:val="28"/>
          <w:lang w:eastAsia="en-US"/>
        </w:rPr>
        <w:t>38,8</w:t>
      </w:r>
      <w:r w:rsidRPr="00FD1F05">
        <w:rPr>
          <w:rFonts w:eastAsiaTheme="minorHAnsi" w:cstheme="minorBidi"/>
          <w:sz w:val="28"/>
          <w:szCs w:val="28"/>
          <w:lang w:eastAsia="en-US"/>
        </w:rPr>
        <w:t>%.</w:t>
      </w:r>
    </w:p>
    <w:p w:rsidR="004D4FA3" w:rsidRPr="00FD1F05" w:rsidRDefault="004D4FA3" w:rsidP="00315B8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 xml:space="preserve">В 2017 году </w:t>
      </w:r>
      <w:r w:rsidR="00315B86" w:rsidRPr="00FD1F05">
        <w:rPr>
          <w:rFonts w:eastAsiaTheme="minorHAnsi" w:cstheme="minorBidi"/>
          <w:sz w:val="28"/>
          <w:szCs w:val="28"/>
          <w:lang w:eastAsia="en-US"/>
        </w:rPr>
        <w:t xml:space="preserve">отмечается </w:t>
      </w:r>
      <w:r w:rsidRPr="00FD1F05">
        <w:rPr>
          <w:rFonts w:eastAsiaTheme="minorHAnsi" w:cstheme="minorBidi"/>
          <w:sz w:val="28"/>
          <w:szCs w:val="28"/>
          <w:lang w:eastAsia="en-US"/>
        </w:rPr>
        <w:t xml:space="preserve">высокий процент исполнения </w:t>
      </w:r>
      <w:r w:rsidR="00315B86" w:rsidRPr="00FD1F05">
        <w:rPr>
          <w:rFonts w:eastAsiaTheme="minorHAnsi" w:cstheme="minorBidi"/>
          <w:sz w:val="28"/>
          <w:szCs w:val="28"/>
          <w:lang w:eastAsia="en-US"/>
        </w:rPr>
        <w:t>муниципальн</w:t>
      </w:r>
      <w:r w:rsidRPr="00FD1F05">
        <w:rPr>
          <w:rFonts w:eastAsiaTheme="minorHAnsi" w:cstheme="minorBidi"/>
          <w:sz w:val="28"/>
          <w:szCs w:val="28"/>
          <w:lang w:eastAsia="en-US"/>
        </w:rPr>
        <w:t>ых</w:t>
      </w:r>
      <w:r w:rsidR="00315B86" w:rsidRPr="00FD1F0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D1F05">
        <w:rPr>
          <w:rFonts w:eastAsiaTheme="minorHAnsi" w:cstheme="minorBidi"/>
          <w:sz w:val="28"/>
          <w:szCs w:val="28"/>
          <w:lang w:eastAsia="en-US"/>
        </w:rPr>
        <w:t>программ – 98,6%.</w:t>
      </w:r>
    </w:p>
    <w:p w:rsidR="00B15A4A" w:rsidRPr="00B15A4A" w:rsidRDefault="00613D17" w:rsidP="00B15A4A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Times New Roman"/>
          <w:b/>
          <w:i/>
          <w:sz w:val="26"/>
          <w:szCs w:val="26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 xml:space="preserve">Согласно данным пояснительной записки, в 2017 году администрацией проводилась оценка эффективности муниципальных программ. </w:t>
      </w:r>
      <w:r w:rsidR="00260B49" w:rsidRPr="00FD1F05">
        <w:rPr>
          <w:rFonts w:eastAsiaTheme="minorHAnsi" w:cstheme="minorBidi"/>
          <w:sz w:val="28"/>
          <w:szCs w:val="28"/>
          <w:lang w:eastAsia="en-US"/>
        </w:rPr>
        <w:t xml:space="preserve">Кроме того, в составе годового отчета предоставлены Сведения об исполнении мероприятий в рамках </w:t>
      </w:r>
      <w:r w:rsidR="005E7FAC">
        <w:rPr>
          <w:rFonts w:eastAsiaTheme="minorHAnsi" w:cstheme="minorBidi"/>
          <w:sz w:val="28"/>
          <w:szCs w:val="28"/>
          <w:lang w:eastAsia="en-US"/>
        </w:rPr>
        <w:t>муниципальных</w:t>
      </w:r>
      <w:r w:rsidR="00260B49" w:rsidRPr="00FD1F05">
        <w:rPr>
          <w:rFonts w:eastAsiaTheme="minorHAnsi" w:cstheme="minorBidi"/>
          <w:sz w:val="28"/>
          <w:szCs w:val="28"/>
          <w:lang w:eastAsia="en-US"/>
        </w:rPr>
        <w:t xml:space="preserve"> программ за 2017 год.</w:t>
      </w:r>
      <w:r w:rsidR="00B15A4A">
        <w:rPr>
          <w:rFonts w:eastAsiaTheme="minorHAnsi" w:cstheme="minorBidi"/>
          <w:sz w:val="28"/>
          <w:szCs w:val="28"/>
          <w:lang w:eastAsia="en-US"/>
        </w:rPr>
        <w:t xml:space="preserve"> Однако </w:t>
      </w:r>
      <w:r w:rsidR="00B15A4A" w:rsidRPr="00B15A4A">
        <w:rPr>
          <w:rFonts w:eastAsia="Times New Roman"/>
          <w:sz w:val="26"/>
          <w:szCs w:val="26"/>
        </w:rPr>
        <w:t xml:space="preserve">Пояснительная записка </w:t>
      </w:r>
      <w:r w:rsidR="00B15A4A" w:rsidRPr="00B15A4A">
        <w:rPr>
          <w:rFonts w:eastAsia="Times New Roman"/>
          <w:b/>
          <w:i/>
          <w:sz w:val="26"/>
          <w:szCs w:val="26"/>
        </w:rPr>
        <w:t>не содержит анализа показателей исполнения муниципальных программ, не объясняет причины неисполнения программ, причин</w:t>
      </w:r>
      <w:r w:rsidR="00601FBB">
        <w:rPr>
          <w:rFonts w:eastAsia="Times New Roman"/>
          <w:b/>
          <w:i/>
          <w:sz w:val="26"/>
          <w:szCs w:val="26"/>
        </w:rPr>
        <w:t>ы</w:t>
      </w:r>
      <w:r w:rsidR="00B15A4A" w:rsidRPr="00B15A4A">
        <w:rPr>
          <w:rFonts w:eastAsia="Times New Roman"/>
          <w:b/>
          <w:i/>
          <w:sz w:val="26"/>
          <w:szCs w:val="26"/>
        </w:rPr>
        <w:t xml:space="preserve"> </w:t>
      </w:r>
      <w:proofErr w:type="gramStart"/>
      <w:r w:rsidR="00B15A4A" w:rsidRPr="00B15A4A">
        <w:rPr>
          <w:rFonts w:eastAsia="Times New Roman"/>
          <w:b/>
          <w:i/>
          <w:sz w:val="26"/>
          <w:szCs w:val="26"/>
        </w:rPr>
        <w:t>не достижения</w:t>
      </w:r>
      <w:proofErr w:type="gramEnd"/>
      <w:r w:rsidR="00B15A4A" w:rsidRPr="00B15A4A">
        <w:rPr>
          <w:rFonts w:eastAsia="Times New Roman"/>
          <w:b/>
          <w:i/>
          <w:sz w:val="26"/>
          <w:szCs w:val="26"/>
        </w:rPr>
        <w:t xml:space="preserve"> целей, значений</w:t>
      </w:r>
      <w:r w:rsidR="0045041D">
        <w:rPr>
          <w:rFonts w:eastAsia="Times New Roman"/>
          <w:b/>
          <w:i/>
          <w:sz w:val="26"/>
          <w:szCs w:val="26"/>
        </w:rPr>
        <w:t xml:space="preserve"> </w:t>
      </w:r>
      <w:r w:rsidR="00B15A4A" w:rsidRPr="00B15A4A">
        <w:rPr>
          <w:rFonts w:eastAsia="Times New Roman"/>
          <w:b/>
          <w:i/>
          <w:sz w:val="26"/>
          <w:szCs w:val="26"/>
        </w:rPr>
        <w:t xml:space="preserve">показателей в </w:t>
      </w:r>
      <w:r w:rsidR="00B15A4A">
        <w:rPr>
          <w:rFonts w:eastAsia="Times New Roman"/>
          <w:b/>
          <w:i/>
          <w:sz w:val="26"/>
          <w:szCs w:val="26"/>
        </w:rPr>
        <w:t>2017</w:t>
      </w:r>
      <w:r w:rsidR="00B15A4A" w:rsidRPr="00B15A4A">
        <w:rPr>
          <w:rFonts w:eastAsia="Times New Roman"/>
          <w:b/>
          <w:i/>
          <w:sz w:val="26"/>
          <w:szCs w:val="26"/>
        </w:rPr>
        <w:t xml:space="preserve"> году. </w:t>
      </w:r>
    </w:p>
    <w:p w:rsidR="00B15A4A" w:rsidRPr="00FD1F05" w:rsidRDefault="00B15A4A" w:rsidP="00315B86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10AA2" w:rsidRPr="00FD1F05" w:rsidRDefault="007A6EE1" w:rsidP="00B10AA2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D1F05">
        <w:rPr>
          <w:rFonts w:eastAsiaTheme="minorHAnsi" w:cstheme="minorBidi"/>
          <w:b/>
          <w:sz w:val="28"/>
          <w:szCs w:val="28"/>
          <w:lang w:eastAsia="en-US"/>
        </w:rPr>
        <w:t>Результаты а</w:t>
      </w:r>
      <w:r w:rsidR="00B10AA2" w:rsidRPr="00FD1F05">
        <w:rPr>
          <w:rFonts w:eastAsiaTheme="minorHAnsi" w:cstheme="minorBidi"/>
          <w:b/>
          <w:sz w:val="28"/>
          <w:szCs w:val="28"/>
          <w:lang w:eastAsia="en-US"/>
        </w:rPr>
        <w:t>нализ</w:t>
      </w:r>
      <w:r w:rsidRPr="00FD1F05">
        <w:rPr>
          <w:rFonts w:eastAsiaTheme="minorHAnsi" w:cstheme="minorBidi"/>
          <w:b/>
          <w:sz w:val="28"/>
          <w:szCs w:val="28"/>
          <w:lang w:eastAsia="en-US"/>
        </w:rPr>
        <w:t>а</w:t>
      </w:r>
      <w:r w:rsidR="00B10AA2" w:rsidRPr="00FD1F05">
        <w:rPr>
          <w:rFonts w:eastAsiaTheme="minorHAnsi" w:cstheme="minorBidi"/>
          <w:b/>
          <w:sz w:val="28"/>
          <w:szCs w:val="28"/>
          <w:lang w:eastAsia="en-US"/>
        </w:rPr>
        <w:t xml:space="preserve"> дебиторск</w:t>
      </w:r>
      <w:r w:rsidR="00D323AD">
        <w:rPr>
          <w:rFonts w:eastAsiaTheme="minorHAnsi" w:cstheme="minorBidi"/>
          <w:b/>
          <w:sz w:val="28"/>
          <w:szCs w:val="28"/>
          <w:lang w:eastAsia="en-US"/>
        </w:rPr>
        <w:t>ой и кредиторской задолженности</w:t>
      </w:r>
    </w:p>
    <w:p w:rsidR="00B10AA2" w:rsidRPr="00FD1F05" w:rsidRDefault="00B10AA2" w:rsidP="00B10AA2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B10AA2" w:rsidRPr="00FD1F05" w:rsidRDefault="00B10AA2" w:rsidP="00B10AA2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>Информация об объемах дебиторской и кредиторской задолженности по состоянию на конец отчетного года представлена в форме 0503169 «Сведения по дебиторской и кредиторской задолженности» и пояснительной записке к годовой отчетности за 2017 год.</w:t>
      </w:r>
    </w:p>
    <w:p w:rsidR="00EF21DF" w:rsidRPr="00FD1F05" w:rsidRDefault="00EF21DF" w:rsidP="00EF21DF">
      <w:pPr>
        <w:widowControl/>
        <w:autoSpaceDE/>
        <w:autoSpaceDN/>
        <w:adjustRightInd/>
        <w:spacing w:before="240"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>По данным формы 0503169 по состоянию на 01.01.2018 сумма дебиторской задолженности составила 2 647,48 тысяч рублей, сумма кредиторской задолженности – 124,27 тысяч рублей.</w:t>
      </w:r>
    </w:p>
    <w:p w:rsidR="00EF21DF" w:rsidRPr="00FD1F05" w:rsidRDefault="00EF21DF" w:rsidP="00EF21DF">
      <w:pPr>
        <w:widowControl/>
        <w:autoSpaceDE/>
        <w:autoSpaceDN/>
        <w:adjustRightInd/>
        <w:spacing w:before="240" w:line="276" w:lineRule="auto"/>
        <w:ind w:firstLine="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 xml:space="preserve">Отмечается снижение кредиторской задолженности на 21,24 тыс. руб. Большую часть кредиторской задолженности </w:t>
      </w:r>
      <w:r w:rsidR="0031706B" w:rsidRPr="00FD1F05">
        <w:rPr>
          <w:rFonts w:eastAsiaTheme="minorHAnsi" w:cstheme="minorBidi"/>
          <w:sz w:val="28"/>
          <w:szCs w:val="28"/>
          <w:lang w:eastAsia="en-US"/>
        </w:rPr>
        <w:t>(</w:t>
      </w:r>
      <w:r w:rsidRPr="00FD1F05">
        <w:rPr>
          <w:rFonts w:eastAsiaTheme="minorHAnsi" w:cstheme="minorBidi"/>
          <w:sz w:val="28"/>
          <w:szCs w:val="28"/>
          <w:lang w:eastAsia="en-US"/>
        </w:rPr>
        <w:t>в сумме 104,51 тыс. руб.</w:t>
      </w:r>
      <w:r w:rsidR="0031706B" w:rsidRPr="00FD1F05">
        <w:rPr>
          <w:rFonts w:eastAsiaTheme="minorHAnsi" w:cstheme="minorBidi"/>
          <w:sz w:val="28"/>
          <w:szCs w:val="28"/>
          <w:lang w:eastAsia="en-US"/>
        </w:rPr>
        <w:t>)</w:t>
      </w:r>
      <w:r w:rsidRPr="00FD1F05">
        <w:rPr>
          <w:rFonts w:eastAsiaTheme="minorHAnsi" w:cstheme="minorBidi"/>
          <w:sz w:val="28"/>
          <w:szCs w:val="28"/>
          <w:lang w:eastAsia="en-US"/>
        </w:rPr>
        <w:t xml:space="preserve"> оставляют расчеты по принятым обязательствам. </w:t>
      </w:r>
    </w:p>
    <w:p w:rsidR="00486D02" w:rsidRPr="00FD1F05" w:rsidRDefault="00EF21DF" w:rsidP="0031706B">
      <w:pPr>
        <w:widowControl/>
        <w:autoSpaceDE/>
        <w:autoSpaceDN/>
        <w:adjustRightInd/>
        <w:spacing w:before="12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ab/>
      </w:r>
      <w:r w:rsidR="00486D02" w:rsidRPr="00FD1F05">
        <w:rPr>
          <w:rFonts w:eastAsiaTheme="minorHAnsi" w:cstheme="minorBidi"/>
          <w:sz w:val="28"/>
          <w:szCs w:val="28"/>
          <w:lang w:eastAsia="en-US"/>
        </w:rPr>
        <w:t xml:space="preserve">Согласно данным </w:t>
      </w:r>
      <w:r w:rsidR="00E93A73" w:rsidRPr="00FD1F05">
        <w:rPr>
          <w:rFonts w:eastAsiaTheme="minorHAnsi" w:cstheme="minorBidi"/>
          <w:sz w:val="28"/>
          <w:szCs w:val="28"/>
          <w:lang w:eastAsia="en-US"/>
        </w:rPr>
        <w:t>П</w:t>
      </w:r>
      <w:r w:rsidR="00486D02" w:rsidRPr="00FD1F05">
        <w:rPr>
          <w:rFonts w:eastAsiaTheme="minorHAnsi" w:cstheme="minorBidi"/>
          <w:sz w:val="28"/>
          <w:szCs w:val="28"/>
          <w:lang w:eastAsia="en-US"/>
        </w:rPr>
        <w:t>ояснительной записки</w:t>
      </w:r>
      <w:r w:rsidR="00E93A73" w:rsidRPr="00FD1F05">
        <w:rPr>
          <w:rFonts w:eastAsiaTheme="minorHAnsi" w:cstheme="minorBidi"/>
          <w:sz w:val="28"/>
          <w:szCs w:val="28"/>
          <w:lang w:eastAsia="en-US"/>
        </w:rPr>
        <w:t xml:space="preserve"> ф.0503160</w:t>
      </w:r>
      <w:r w:rsidR="00486D02" w:rsidRPr="00FD1F05">
        <w:rPr>
          <w:rFonts w:eastAsiaTheme="minorHAnsi" w:cstheme="minorBidi"/>
          <w:sz w:val="28"/>
          <w:szCs w:val="28"/>
          <w:lang w:eastAsia="en-US"/>
        </w:rPr>
        <w:t xml:space="preserve">, кредиторская задолженность на конец отчетного периода составила: </w:t>
      </w:r>
    </w:p>
    <w:p w:rsidR="00486D02" w:rsidRPr="00FD1F05" w:rsidRDefault="00486D02" w:rsidP="00486D02">
      <w:pPr>
        <w:widowControl/>
        <w:autoSpaceDE/>
        <w:autoSpaceDN/>
        <w:adjustRightInd/>
        <w:spacing w:before="12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>0,37 тыс. руб. за услуги связи за декабрь 2017 (ПАО «Ростел</w:t>
      </w:r>
      <w:r w:rsidR="0030015A" w:rsidRPr="00FD1F05">
        <w:rPr>
          <w:rFonts w:eastAsiaTheme="minorHAnsi" w:cstheme="minorBidi"/>
          <w:sz w:val="28"/>
          <w:szCs w:val="28"/>
          <w:lang w:eastAsia="en-US"/>
        </w:rPr>
        <w:t>еком»),</w:t>
      </w:r>
      <w:r w:rsidRPr="00FD1F05"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486D02" w:rsidRPr="00FD1F05" w:rsidRDefault="00486D02" w:rsidP="00486D02">
      <w:pPr>
        <w:widowControl/>
        <w:autoSpaceDE/>
        <w:autoSpaceDN/>
        <w:adjustRightInd/>
        <w:spacing w:before="12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lastRenderedPageBreak/>
        <w:t>49,39 тыс. руб. за тепловую энергию за декабрь 2017 ОАО «Тепловые сети», 54,75 тыс. руб. уличное освещ</w:t>
      </w:r>
      <w:r w:rsidR="0030015A" w:rsidRPr="00FD1F05">
        <w:rPr>
          <w:rFonts w:eastAsiaTheme="minorHAnsi" w:cstheme="minorBidi"/>
          <w:sz w:val="28"/>
          <w:szCs w:val="28"/>
          <w:lang w:eastAsia="en-US"/>
        </w:rPr>
        <w:t>ение за декабрь 2017 ОАО «ПСК»</w:t>
      </w:r>
    </w:p>
    <w:p w:rsidR="0030015A" w:rsidRPr="00FD1F05" w:rsidRDefault="00794155" w:rsidP="00486D02">
      <w:pPr>
        <w:widowControl/>
        <w:autoSpaceDE/>
        <w:autoSpaceDN/>
        <w:adjustRightInd/>
        <w:spacing w:before="12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>и</w:t>
      </w:r>
      <w:r w:rsidR="00AF098B" w:rsidRPr="00FD1F0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D1F05">
        <w:rPr>
          <w:rFonts w:eastAsiaTheme="minorHAnsi" w:cstheme="minorBidi"/>
          <w:sz w:val="28"/>
          <w:szCs w:val="28"/>
          <w:lang w:eastAsia="en-US"/>
        </w:rPr>
        <w:t>планируется к погашению</w:t>
      </w:r>
      <w:r w:rsidR="00AF098B" w:rsidRPr="00FD1F05">
        <w:rPr>
          <w:rFonts w:eastAsiaTheme="minorHAnsi" w:cstheme="minorBidi"/>
          <w:sz w:val="28"/>
          <w:szCs w:val="28"/>
          <w:lang w:eastAsia="en-US"/>
        </w:rPr>
        <w:t xml:space="preserve"> в начале 2018 года </w:t>
      </w:r>
      <w:r w:rsidRPr="00FD1F05">
        <w:rPr>
          <w:rFonts w:eastAsiaTheme="minorHAnsi" w:cstheme="minorBidi"/>
          <w:sz w:val="28"/>
          <w:szCs w:val="28"/>
          <w:lang w:eastAsia="en-US"/>
        </w:rPr>
        <w:t>после оформления</w:t>
      </w:r>
      <w:r w:rsidR="00AF098B" w:rsidRPr="00FD1F05">
        <w:rPr>
          <w:rFonts w:eastAsiaTheme="minorHAnsi" w:cstheme="minorBidi"/>
          <w:sz w:val="28"/>
          <w:szCs w:val="28"/>
          <w:lang w:eastAsia="en-US"/>
        </w:rPr>
        <w:t xml:space="preserve"> актов сверок.</w:t>
      </w:r>
    </w:p>
    <w:p w:rsidR="00486D02" w:rsidRPr="00FD1F05" w:rsidRDefault="00486D02" w:rsidP="00486D02">
      <w:pPr>
        <w:widowControl/>
        <w:autoSpaceDE/>
        <w:autoSpaceDN/>
        <w:adjustRightInd/>
        <w:spacing w:before="120" w:line="276" w:lineRule="auto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ab/>
        <w:t>Дебиторская задолженность увеличилась на 976,54 тыс. руб. и на 01.01.2018 года составила 2 647,48 тыс. руб.</w:t>
      </w:r>
    </w:p>
    <w:p w:rsidR="00486D02" w:rsidRPr="00FD1F05" w:rsidRDefault="00486D02" w:rsidP="006702EF">
      <w:pPr>
        <w:widowControl/>
        <w:autoSpaceDE/>
        <w:autoSpaceDN/>
        <w:adjustRightInd/>
        <w:spacing w:before="120" w:line="276" w:lineRule="auto"/>
        <w:contextualSpacing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ab/>
        <w:t>Согласно пояснительной записке, задолженность образовалась в результате выплат на протяжении 2016-2017 годов в виде авансов за технологическое присоединение сетей электроснабжения к сети очистных сооружений с ПАО «Ленэнерго».</w:t>
      </w:r>
      <w:r w:rsidR="00517D61" w:rsidRPr="00FD1F0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17D61" w:rsidRPr="00FD1F05">
        <w:rPr>
          <w:rFonts w:eastAsiaTheme="minorHAnsi" w:cstheme="minorBidi"/>
          <w:b/>
          <w:sz w:val="28"/>
          <w:szCs w:val="28"/>
          <w:lang w:eastAsia="en-US"/>
        </w:rPr>
        <w:t>Обоснованность и правомерность произведенных расходов требует дополнительного рассмотрения.</w:t>
      </w:r>
    </w:p>
    <w:p w:rsidR="00486D02" w:rsidRPr="00FD1F05" w:rsidRDefault="00486D02" w:rsidP="00486D02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 xml:space="preserve">Согласно данным Баланса (ф.0503130) и Сведений по дебиторской и кредиторской задолженности (ф.0503169) по состоянию на 01.01.2018 </w:t>
      </w:r>
      <w:r w:rsidRPr="00FD1F05">
        <w:rPr>
          <w:rFonts w:eastAsiaTheme="minorHAnsi" w:cstheme="minorBidi"/>
          <w:b/>
          <w:sz w:val="28"/>
          <w:szCs w:val="28"/>
          <w:lang w:eastAsia="en-US"/>
        </w:rPr>
        <w:t>просроченная кредиторская и нереальная к взысканию дебиторская задолженности отсутствуют.</w:t>
      </w:r>
      <w:r w:rsidRPr="00FD1F05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EF21DF" w:rsidRPr="00FD1F05" w:rsidRDefault="00EF21DF" w:rsidP="00D323AD">
      <w:pPr>
        <w:widowControl/>
        <w:autoSpaceDE/>
        <w:autoSpaceDN/>
        <w:adjustRightInd/>
        <w:spacing w:line="276" w:lineRule="auto"/>
        <w:jc w:val="both"/>
        <w:rPr>
          <w:rFonts w:eastAsiaTheme="minorHAnsi" w:cstheme="minorBidi"/>
          <w:lang w:eastAsia="en-US"/>
        </w:rPr>
      </w:pPr>
    </w:p>
    <w:p w:rsidR="00EF4D57" w:rsidRPr="00FD1F05" w:rsidRDefault="00C431A1" w:rsidP="00657CC3">
      <w:pPr>
        <w:tabs>
          <w:tab w:val="left" w:pos="1114"/>
        </w:tabs>
        <w:ind w:firstLine="720"/>
        <w:jc w:val="center"/>
        <w:rPr>
          <w:rFonts w:eastAsia="Times New Roman"/>
          <w:b/>
          <w:sz w:val="28"/>
          <w:szCs w:val="28"/>
        </w:rPr>
      </w:pPr>
      <w:r w:rsidRPr="00FD1F05">
        <w:rPr>
          <w:rFonts w:eastAsia="Times New Roman"/>
          <w:b/>
          <w:sz w:val="28"/>
          <w:szCs w:val="28"/>
        </w:rPr>
        <w:t>Результаты проверки формирования</w:t>
      </w:r>
      <w:r w:rsidR="00967D97" w:rsidRPr="00FD1F05">
        <w:rPr>
          <w:rFonts w:eastAsia="Times New Roman"/>
          <w:b/>
          <w:sz w:val="28"/>
          <w:szCs w:val="28"/>
        </w:rPr>
        <w:t xml:space="preserve"> и</w:t>
      </w:r>
      <w:r w:rsidRPr="00FD1F05">
        <w:rPr>
          <w:rFonts w:eastAsia="Times New Roman"/>
          <w:b/>
          <w:sz w:val="28"/>
          <w:szCs w:val="28"/>
        </w:rPr>
        <w:t xml:space="preserve"> использования </w:t>
      </w:r>
    </w:p>
    <w:p w:rsidR="00214493" w:rsidRPr="00FD1F05" w:rsidRDefault="00C431A1" w:rsidP="00657CC3">
      <w:pPr>
        <w:tabs>
          <w:tab w:val="left" w:pos="1114"/>
        </w:tabs>
        <w:ind w:firstLine="720"/>
        <w:jc w:val="center"/>
        <w:rPr>
          <w:rFonts w:eastAsia="Times New Roman"/>
          <w:b/>
          <w:sz w:val="28"/>
          <w:szCs w:val="28"/>
        </w:rPr>
      </w:pPr>
      <w:r w:rsidRPr="00FD1F05">
        <w:rPr>
          <w:rFonts w:eastAsia="Times New Roman"/>
          <w:b/>
          <w:sz w:val="28"/>
          <w:szCs w:val="28"/>
        </w:rPr>
        <w:t>Резервного фонда</w:t>
      </w:r>
      <w:r w:rsidR="009E6C86" w:rsidRPr="00FD1F05">
        <w:rPr>
          <w:rFonts w:eastAsia="Times New Roman"/>
          <w:b/>
          <w:sz w:val="28"/>
          <w:szCs w:val="28"/>
        </w:rPr>
        <w:t xml:space="preserve"> администрации</w:t>
      </w:r>
    </w:p>
    <w:p w:rsidR="0055485B" w:rsidRPr="00FD1F05" w:rsidRDefault="0055485B" w:rsidP="00657CC3">
      <w:pPr>
        <w:spacing w:line="276" w:lineRule="auto"/>
        <w:ind w:firstLine="540"/>
        <w:jc w:val="center"/>
        <w:rPr>
          <w:sz w:val="28"/>
          <w:szCs w:val="28"/>
        </w:rPr>
      </w:pPr>
    </w:p>
    <w:p w:rsidR="00412E00" w:rsidRPr="00FD1F05" w:rsidRDefault="00000233" w:rsidP="0005345B">
      <w:pPr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FD1F05">
        <w:rPr>
          <w:sz w:val="28"/>
          <w:szCs w:val="28"/>
        </w:rPr>
        <w:t>В 201</w:t>
      </w:r>
      <w:r w:rsidR="007E20E1" w:rsidRPr="00FD1F05">
        <w:rPr>
          <w:sz w:val="28"/>
          <w:szCs w:val="28"/>
        </w:rPr>
        <w:t>7</w:t>
      </w:r>
      <w:r w:rsidRPr="00FD1F05">
        <w:rPr>
          <w:sz w:val="28"/>
          <w:szCs w:val="28"/>
        </w:rPr>
        <w:t xml:space="preserve"> году </w:t>
      </w:r>
      <w:r w:rsidR="00867DDE" w:rsidRPr="00FD1F05">
        <w:rPr>
          <w:sz w:val="28"/>
          <w:szCs w:val="28"/>
        </w:rPr>
        <w:t xml:space="preserve">первоначальным </w:t>
      </w:r>
      <w:r w:rsidRPr="00FD1F05">
        <w:rPr>
          <w:sz w:val="28"/>
          <w:szCs w:val="28"/>
        </w:rPr>
        <w:t>решением о бюджете утв</w:t>
      </w:r>
      <w:r w:rsidR="00642C45" w:rsidRPr="00FD1F05">
        <w:rPr>
          <w:sz w:val="28"/>
          <w:szCs w:val="28"/>
        </w:rPr>
        <w:t>ерждены бюджетные ассигнования Р</w:t>
      </w:r>
      <w:r w:rsidRPr="00FD1F05">
        <w:rPr>
          <w:sz w:val="28"/>
          <w:szCs w:val="28"/>
        </w:rPr>
        <w:t xml:space="preserve">езервного фонда </w:t>
      </w:r>
      <w:r w:rsidR="00025341" w:rsidRPr="00FD1F05">
        <w:rPr>
          <w:sz w:val="28"/>
          <w:szCs w:val="28"/>
        </w:rPr>
        <w:t>местной администрации</w:t>
      </w:r>
      <w:r w:rsidR="00605764" w:rsidRPr="00FD1F05">
        <w:rPr>
          <w:sz w:val="28"/>
          <w:szCs w:val="28"/>
        </w:rPr>
        <w:t xml:space="preserve"> </w:t>
      </w:r>
      <w:r w:rsidRPr="00FD1F05">
        <w:rPr>
          <w:sz w:val="28"/>
          <w:szCs w:val="28"/>
        </w:rPr>
        <w:t xml:space="preserve">в объеме </w:t>
      </w:r>
      <w:r w:rsidR="00412E00" w:rsidRPr="00FD1F05">
        <w:rPr>
          <w:sz w:val="28"/>
          <w:szCs w:val="28"/>
        </w:rPr>
        <w:t>60,0</w:t>
      </w:r>
      <w:r w:rsidR="00D66782" w:rsidRPr="00FD1F05">
        <w:rPr>
          <w:sz w:val="28"/>
          <w:szCs w:val="28"/>
        </w:rPr>
        <w:t xml:space="preserve"> </w:t>
      </w:r>
      <w:r w:rsidRPr="00FD1F05">
        <w:rPr>
          <w:sz w:val="28"/>
          <w:szCs w:val="28"/>
        </w:rPr>
        <w:t>тыс</w:t>
      </w:r>
      <w:r w:rsidR="005A56F3" w:rsidRPr="00FD1F05">
        <w:rPr>
          <w:sz w:val="28"/>
          <w:szCs w:val="28"/>
        </w:rPr>
        <w:t>.</w:t>
      </w:r>
      <w:r w:rsidRPr="00FD1F05">
        <w:rPr>
          <w:sz w:val="28"/>
          <w:szCs w:val="28"/>
        </w:rPr>
        <w:t xml:space="preserve"> рубле</w:t>
      </w:r>
      <w:r w:rsidR="00BB1CE0" w:rsidRPr="00FD1F05">
        <w:rPr>
          <w:sz w:val="28"/>
          <w:szCs w:val="28"/>
        </w:rPr>
        <w:t>й</w:t>
      </w:r>
      <w:r w:rsidR="00412E00" w:rsidRPr="00FD1F05">
        <w:rPr>
          <w:sz w:val="28"/>
          <w:szCs w:val="28"/>
        </w:rPr>
        <w:t xml:space="preserve"> и в течение 201</w:t>
      </w:r>
      <w:r w:rsidR="006807D9" w:rsidRPr="00FD1F05">
        <w:rPr>
          <w:sz w:val="28"/>
          <w:szCs w:val="28"/>
        </w:rPr>
        <w:t>7</w:t>
      </w:r>
      <w:r w:rsidR="00412E00" w:rsidRPr="00FD1F05">
        <w:rPr>
          <w:sz w:val="28"/>
          <w:szCs w:val="28"/>
        </w:rPr>
        <w:t xml:space="preserve"> года </w:t>
      </w:r>
      <w:r w:rsidR="009C25AB" w:rsidRPr="00FD1F05">
        <w:rPr>
          <w:sz w:val="28"/>
          <w:szCs w:val="28"/>
        </w:rPr>
        <w:t>показатель</w:t>
      </w:r>
      <w:r w:rsidR="00B2213A" w:rsidRPr="00FD1F05">
        <w:rPr>
          <w:sz w:val="28"/>
          <w:szCs w:val="28"/>
        </w:rPr>
        <w:t xml:space="preserve"> </w:t>
      </w:r>
      <w:r w:rsidR="00412E00" w:rsidRPr="00FD1F05">
        <w:rPr>
          <w:sz w:val="28"/>
          <w:szCs w:val="28"/>
        </w:rPr>
        <w:t>не менялся</w:t>
      </w:r>
      <w:r w:rsidR="00BB1CE0" w:rsidRPr="00FD1F05">
        <w:rPr>
          <w:sz w:val="28"/>
          <w:szCs w:val="28"/>
        </w:rPr>
        <w:t>.</w:t>
      </w:r>
      <w:r w:rsidR="00E973C6" w:rsidRPr="00FD1F05">
        <w:rPr>
          <w:rFonts w:eastAsia="Times New Roman"/>
          <w:sz w:val="28"/>
          <w:szCs w:val="28"/>
        </w:rPr>
        <w:t xml:space="preserve"> </w:t>
      </w:r>
    </w:p>
    <w:p w:rsidR="00412E00" w:rsidRPr="00FD1F05" w:rsidRDefault="00412E00" w:rsidP="00412E00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>Утвержденный объем резервного фонда администрации не превышает предельное значение, установленное п. 3 ст. 81 БК РФ (3% общего объёма расходов бюджета).</w:t>
      </w:r>
    </w:p>
    <w:p w:rsidR="002A6770" w:rsidRPr="00FD1F05" w:rsidRDefault="00412E00" w:rsidP="00B15C9D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FD1F05">
        <w:rPr>
          <w:rFonts w:eastAsia="Times New Roman"/>
          <w:sz w:val="28"/>
          <w:szCs w:val="28"/>
        </w:rPr>
        <w:t xml:space="preserve">Согласно форме 0503117, </w:t>
      </w:r>
      <w:r w:rsidRPr="00FD1F05">
        <w:rPr>
          <w:rFonts w:eastAsia="Times New Roman"/>
          <w:b/>
          <w:sz w:val="28"/>
          <w:szCs w:val="28"/>
        </w:rPr>
        <w:t>расходование</w:t>
      </w:r>
      <w:r w:rsidRPr="00FD1F05">
        <w:rPr>
          <w:rFonts w:eastAsia="Times New Roman"/>
          <w:sz w:val="28"/>
          <w:szCs w:val="28"/>
        </w:rPr>
        <w:t xml:space="preserve"> средств Резервного фонда в 201</w:t>
      </w:r>
      <w:r w:rsidR="002C5401" w:rsidRPr="00FD1F05">
        <w:rPr>
          <w:rFonts w:eastAsia="Times New Roman"/>
          <w:sz w:val="28"/>
          <w:szCs w:val="28"/>
        </w:rPr>
        <w:t>7</w:t>
      </w:r>
      <w:r w:rsidRPr="00FD1F05">
        <w:rPr>
          <w:rFonts w:eastAsia="Times New Roman"/>
          <w:sz w:val="28"/>
          <w:szCs w:val="28"/>
        </w:rPr>
        <w:t xml:space="preserve"> году </w:t>
      </w:r>
      <w:r w:rsidRPr="00FD1F05">
        <w:rPr>
          <w:rFonts w:eastAsia="Times New Roman"/>
          <w:b/>
          <w:sz w:val="28"/>
          <w:szCs w:val="28"/>
        </w:rPr>
        <w:t xml:space="preserve">не </w:t>
      </w:r>
      <w:r w:rsidR="00967D97" w:rsidRPr="00FD1F05">
        <w:rPr>
          <w:rFonts w:eastAsia="Times New Roman"/>
          <w:b/>
          <w:sz w:val="28"/>
          <w:szCs w:val="28"/>
        </w:rPr>
        <w:t>осуществлялось</w:t>
      </w:r>
      <w:r w:rsidRPr="00FD1F05">
        <w:rPr>
          <w:rFonts w:eastAsia="Times New Roman"/>
          <w:sz w:val="28"/>
          <w:szCs w:val="28"/>
        </w:rPr>
        <w:t xml:space="preserve">, что подтверждено представленным Отчетом о наличии и использовании резервов финансовых и материальных ресурсов </w:t>
      </w:r>
      <w:proofErr w:type="spellStart"/>
      <w:r w:rsidRPr="00FD1F05">
        <w:rPr>
          <w:rFonts w:eastAsia="Times New Roman"/>
          <w:sz w:val="28"/>
          <w:szCs w:val="28"/>
        </w:rPr>
        <w:t>Нурминского</w:t>
      </w:r>
      <w:proofErr w:type="spellEnd"/>
      <w:r w:rsidRPr="00FD1F05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FD1F05">
        <w:rPr>
          <w:rFonts w:eastAsia="Times New Roman"/>
          <w:sz w:val="28"/>
          <w:szCs w:val="28"/>
        </w:rPr>
        <w:t>Тосненского</w:t>
      </w:r>
      <w:proofErr w:type="spellEnd"/>
      <w:r w:rsidRPr="00FD1F05">
        <w:rPr>
          <w:rFonts w:eastAsia="Times New Roman"/>
          <w:sz w:val="28"/>
          <w:szCs w:val="28"/>
        </w:rPr>
        <w:t xml:space="preserve"> района Ленинградской области за 201</w:t>
      </w:r>
      <w:r w:rsidR="00CD2DE0" w:rsidRPr="00FD1F05">
        <w:rPr>
          <w:rFonts w:eastAsia="Times New Roman"/>
          <w:sz w:val="28"/>
          <w:szCs w:val="28"/>
        </w:rPr>
        <w:t>7</w:t>
      </w:r>
      <w:r w:rsidRPr="00FD1F05">
        <w:rPr>
          <w:rFonts w:eastAsia="Times New Roman"/>
          <w:sz w:val="28"/>
          <w:szCs w:val="28"/>
        </w:rPr>
        <w:t xml:space="preserve"> год.</w:t>
      </w:r>
      <w:r w:rsidR="00B15C9D">
        <w:rPr>
          <w:rFonts w:eastAsia="Times New Roman"/>
          <w:sz w:val="28"/>
          <w:szCs w:val="28"/>
        </w:rPr>
        <w:t xml:space="preserve">  </w:t>
      </w:r>
    </w:p>
    <w:p w:rsidR="00F01C95" w:rsidRPr="00FD1F05" w:rsidRDefault="00F01C95" w:rsidP="00A628AE">
      <w:pPr>
        <w:spacing w:before="240"/>
        <w:ind w:firstLine="708"/>
        <w:jc w:val="center"/>
        <w:rPr>
          <w:b/>
          <w:sz w:val="28"/>
          <w:szCs w:val="28"/>
        </w:rPr>
      </w:pPr>
      <w:r w:rsidRPr="00FD1F05">
        <w:rPr>
          <w:b/>
          <w:sz w:val="28"/>
          <w:szCs w:val="28"/>
        </w:rPr>
        <w:t xml:space="preserve">Результаты проверки и анализа формирования </w:t>
      </w:r>
      <w:r w:rsidR="00025341" w:rsidRPr="00FD1F05">
        <w:rPr>
          <w:b/>
          <w:sz w:val="28"/>
          <w:szCs w:val="28"/>
        </w:rPr>
        <w:t xml:space="preserve">и использования бюджетных ассигнований </w:t>
      </w:r>
      <w:r w:rsidRPr="00FD1F05">
        <w:rPr>
          <w:b/>
          <w:sz w:val="28"/>
          <w:szCs w:val="28"/>
        </w:rPr>
        <w:t>дорожного фонда</w:t>
      </w:r>
      <w:r w:rsidR="005666B4" w:rsidRPr="00FD1F05">
        <w:rPr>
          <w:b/>
          <w:sz w:val="28"/>
          <w:szCs w:val="28"/>
        </w:rPr>
        <w:t xml:space="preserve"> поселения</w:t>
      </w:r>
    </w:p>
    <w:p w:rsidR="00F72D7F" w:rsidRPr="00FD1F05" w:rsidRDefault="00F72D7F" w:rsidP="00612395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5B7F37" w:rsidRPr="00FD1F05" w:rsidRDefault="00A155CD" w:rsidP="00612395">
      <w:pPr>
        <w:tabs>
          <w:tab w:val="left" w:pos="9356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FD1F05">
        <w:rPr>
          <w:rFonts w:eastAsia="Times New Roman"/>
          <w:sz w:val="28"/>
          <w:szCs w:val="28"/>
        </w:rPr>
        <w:t xml:space="preserve">      </w:t>
      </w:r>
      <w:r w:rsidR="00A564EA" w:rsidRPr="00FD1F05">
        <w:rPr>
          <w:rFonts w:eastAsia="Times New Roman"/>
          <w:sz w:val="28"/>
          <w:szCs w:val="28"/>
        </w:rPr>
        <w:t xml:space="preserve">Решением совета депутатов </w:t>
      </w:r>
      <w:proofErr w:type="spellStart"/>
      <w:r w:rsidR="00A564EA" w:rsidRPr="00FD1F05">
        <w:rPr>
          <w:rFonts w:eastAsia="Times New Roman"/>
          <w:sz w:val="28"/>
          <w:szCs w:val="28"/>
        </w:rPr>
        <w:t>Нурминского</w:t>
      </w:r>
      <w:proofErr w:type="spellEnd"/>
      <w:r w:rsidR="00A564EA" w:rsidRPr="00FD1F05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A564EA" w:rsidRPr="00FD1F05">
        <w:rPr>
          <w:rFonts w:eastAsia="Times New Roman"/>
          <w:sz w:val="28"/>
          <w:szCs w:val="28"/>
        </w:rPr>
        <w:t>Тосненского</w:t>
      </w:r>
      <w:proofErr w:type="spellEnd"/>
      <w:r w:rsidR="00A564EA" w:rsidRPr="00FD1F05">
        <w:rPr>
          <w:rFonts w:eastAsia="Times New Roman"/>
          <w:sz w:val="28"/>
          <w:szCs w:val="28"/>
        </w:rPr>
        <w:t xml:space="preserve"> района Ленинградской области от 22.12.2016 №87 «О  бюджете </w:t>
      </w:r>
      <w:proofErr w:type="spellStart"/>
      <w:r w:rsidR="00A564EA" w:rsidRPr="00FD1F05">
        <w:rPr>
          <w:rFonts w:eastAsia="Times New Roman"/>
          <w:sz w:val="28"/>
          <w:szCs w:val="28"/>
        </w:rPr>
        <w:t>Нурминского</w:t>
      </w:r>
      <w:proofErr w:type="spellEnd"/>
      <w:r w:rsidR="00A564EA" w:rsidRPr="00FD1F05">
        <w:rPr>
          <w:rFonts w:eastAsia="Times New Roman"/>
          <w:sz w:val="28"/>
          <w:szCs w:val="28"/>
        </w:rPr>
        <w:t xml:space="preserve"> сельского поселения  </w:t>
      </w:r>
      <w:proofErr w:type="spellStart"/>
      <w:r w:rsidR="00A564EA" w:rsidRPr="00FD1F05">
        <w:rPr>
          <w:rFonts w:eastAsia="Times New Roman"/>
          <w:sz w:val="28"/>
          <w:szCs w:val="28"/>
        </w:rPr>
        <w:t>Тосненского</w:t>
      </w:r>
      <w:proofErr w:type="spellEnd"/>
      <w:r w:rsidR="00A564EA" w:rsidRPr="00FD1F05">
        <w:rPr>
          <w:rFonts w:eastAsia="Times New Roman"/>
          <w:sz w:val="28"/>
          <w:szCs w:val="28"/>
        </w:rPr>
        <w:t xml:space="preserve"> района Ленинградской области на 2017 год и на плановый период  2018 и 2019 годов» </w:t>
      </w:r>
      <w:r w:rsidR="004C6779" w:rsidRPr="00FD1F05">
        <w:rPr>
          <w:rFonts w:eastAsia="Times New Roman"/>
          <w:sz w:val="28"/>
          <w:szCs w:val="28"/>
        </w:rPr>
        <w:t xml:space="preserve">      </w:t>
      </w:r>
      <w:r w:rsidR="001151FC" w:rsidRPr="00FD1F05">
        <w:rPr>
          <w:rFonts w:eastAsia="Times New Roman"/>
          <w:sz w:val="28"/>
          <w:szCs w:val="28"/>
        </w:rPr>
        <w:t xml:space="preserve">(ред. от 10.07.2017 №98) </w:t>
      </w:r>
      <w:r w:rsidR="00F01C95" w:rsidRPr="00FD1F05">
        <w:rPr>
          <w:rFonts w:eastAsia="Times New Roman"/>
          <w:sz w:val="28"/>
          <w:szCs w:val="28"/>
        </w:rPr>
        <w:t>утвержден объем бюджетных ассигнований</w:t>
      </w:r>
      <w:r w:rsidR="00D25E25" w:rsidRPr="00FD1F05">
        <w:rPr>
          <w:rFonts w:eastAsia="Times New Roman"/>
          <w:sz w:val="28"/>
          <w:szCs w:val="28"/>
        </w:rPr>
        <w:t xml:space="preserve"> </w:t>
      </w:r>
      <w:r w:rsidR="00025341" w:rsidRPr="00FD1F05">
        <w:rPr>
          <w:rFonts w:eastAsia="Times New Roman"/>
          <w:sz w:val="28"/>
          <w:szCs w:val="28"/>
        </w:rPr>
        <w:t>д</w:t>
      </w:r>
      <w:r w:rsidR="00D25E25" w:rsidRPr="00FD1F05">
        <w:rPr>
          <w:rFonts w:eastAsia="Times New Roman"/>
          <w:sz w:val="28"/>
          <w:szCs w:val="28"/>
        </w:rPr>
        <w:t>орожного фонда</w:t>
      </w:r>
      <w:r w:rsidR="006D09A6" w:rsidRPr="00FD1F05">
        <w:rPr>
          <w:rFonts w:eastAsia="Times New Roman"/>
          <w:sz w:val="28"/>
          <w:szCs w:val="28"/>
        </w:rPr>
        <w:t xml:space="preserve"> –</w:t>
      </w:r>
      <w:r w:rsidR="00D25E25" w:rsidRPr="00FD1F05">
        <w:rPr>
          <w:rFonts w:eastAsia="Times New Roman"/>
          <w:sz w:val="28"/>
          <w:szCs w:val="28"/>
        </w:rPr>
        <w:t xml:space="preserve"> </w:t>
      </w:r>
      <w:r w:rsidR="001B29B1" w:rsidRPr="00FD1F05">
        <w:rPr>
          <w:rFonts w:eastAsia="Times New Roman"/>
          <w:b/>
          <w:sz w:val="28"/>
          <w:szCs w:val="28"/>
        </w:rPr>
        <w:t>1 </w:t>
      </w:r>
      <w:r w:rsidR="004668DF" w:rsidRPr="00FD1F05">
        <w:rPr>
          <w:rFonts w:eastAsia="Times New Roman"/>
          <w:b/>
          <w:sz w:val="28"/>
          <w:szCs w:val="28"/>
        </w:rPr>
        <w:t>237</w:t>
      </w:r>
      <w:r w:rsidR="001B29B1" w:rsidRPr="00FD1F05">
        <w:rPr>
          <w:rFonts w:eastAsia="Times New Roman"/>
          <w:b/>
          <w:sz w:val="28"/>
          <w:szCs w:val="28"/>
        </w:rPr>
        <w:t>,</w:t>
      </w:r>
      <w:r w:rsidR="004668DF" w:rsidRPr="00FD1F05">
        <w:rPr>
          <w:rFonts w:eastAsia="Times New Roman"/>
          <w:b/>
          <w:sz w:val="28"/>
          <w:szCs w:val="28"/>
        </w:rPr>
        <w:t>3</w:t>
      </w:r>
      <w:r w:rsidR="001B29B1" w:rsidRPr="00FD1F05">
        <w:rPr>
          <w:rFonts w:eastAsia="Times New Roman"/>
          <w:b/>
          <w:sz w:val="28"/>
          <w:szCs w:val="28"/>
        </w:rPr>
        <w:t>0</w:t>
      </w:r>
      <w:r w:rsidR="00A628AE" w:rsidRPr="00FD1F05">
        <w:rPr>
          <w:rFonts w:eastAsia="Times New Roman"/>
          <w:b/>
          <w:sz w:val="28"/>
          <w:szCs w:val="28"/>
        </w:rPr>
        <w:t xml:space="preserve"> </w:t>
      </w:r>
      <w:r w:rsidR="00D25E25" w:rsidRPr="00FD1F05">
        <w:rPr>
          <w:rFonts w:eastAsia="Times New Roman"/>
          <w:b/>
          <w:sz w:val="28"/>
          <w:szCs w:val="28"/>
        </w:rPr>
        <w:t>тысяч рублей</w:t>
      </w:r>
      <w:r w:rsidR="001151FC" w:rsidRPr="00FD1F05">
        <w:rPr>
          <w:rFonts w:eastAsia="Times New Roman"/>
          <w:sz w:val="28"/>
          <w:szCs w:val="28"/>
        </w:rPr>
        <w:t>.</w:t>
      </w:r>
    </w:p>
    <w:p w:rsidR="004C6779" w:rsidRPr="00FD1F05" w:rsidRDefault="004C6779" w:rsidP="005B7F37">
      <w:pPr>
        <w:tabs>
          <w:tab w:val="left" w:pos="9356"/>
        </w:tabs>
        <w:spacing w:line="276" w:lineRule="auto"/>
        <w:ind w:firstLine="567"/>
        <w:jc w:val="both"/>
        <w:rPr>
          <w:rFonts w:eastAsia="Times New Roman"/>
          <w:sz w:val="28"/>
          <w:szCs w:val="28"/>
          <w:highlight w:val="yellow"/>
        </w:rPr>
      </w:pPr>
      <w:r w:rsidRPr="00FD1F05">
        <w:rPr>
          <w:rFonts w:eastAsia="Times New Roman"/>
          <w:sz w:val="28"/>
          <w:szCs w:val="28"/>
        </w:rPr>
        <w:t xml:space="preserve">Одновременно с годовым отчетом </w:t>
      </w:r>
      <w:r w:rsidR="00933E3B" w:rsidRPr="00FD1F05">
        <w:rPr>
          <w:rFonts w:eastAsia="Times New Roman"/>
          <w:sz w:val="28"/>
          <w:szCs w:val="28"/>
        </w:rPr>
        <w:t xml:space="preserve">об исполнении бюджета предоставлен </w:t>
      </w:r>
      <w:r w:rsidR="00933E3B" w:rsidRPr="00FD1F05">
        <w:rPr>
          <w:rFonts w:eastAsia="Times New Roman"/>
          <w:sz w:val="28"/>
          <w:szCs w:val="28"/>
        </w:rPr>
        <w:lastRenderedPageBreak/>
        <w:t xml:space="preserve">Отчет об </w:t>
      </w:r>
      <w:r w:rsidR="006A445B" w:rsidRPr="00FD1F05">
        <w:rPr>
          <w:rFonts w:eastAsia="Times New Roman"/>
          <w:sz w:val="28"/>
          <w:szCs w:val="28"/>
        </w:rPr>
        <w:t>испол</w:t>
      </w:r>
      <w:r w:rsidR="006C6B6D" w:rsidRPr="00FD1F05">
        <w:rPr>
          <w:rFonts w:eastAsia="Times New Roman"/>
          <w:sz w:val="28"/>
          <w:szCs w:val="28"/>
        </w:rPr>
        <w:t>ьзовании</w:t>
      </w:r>
      <w:r w:rsidR="006A445B" w:rsidRPr="00FD1F05">
        <w:rPr>
          <w:rFonts w:eastAsia="Times New Roman"/>
          <w:sz w:val="28"/>
          <w:szCs w:val="28"/>
        </w:rPr>
        <w:t xml:space="preserve"> бюджетных ассигнований </w:t>
      </w:r>
      <w:r w:rsidR="00025341" w:rsidRPr="00FD1F05">
        <w:rPr>
          <w:rFonts w:eastAsia="Times New Roman"/>
          <w:sz w:val="28"/>
          <w:szCs w:val="28"/>
        </w:rPr>
        <w:t>д</w:t>
      </w:r>
      <w:r w:rsidR="00933E3B" w:rsidRPr="00FD1F05">
        <w:rPr>
          <w:rFonts w:eastAsia="Times New Roman"/>
          <w:sz w:val="28"/>
          <w:szCs w:val="28"/>
        </w:rPr>
        <w:t xml:space="preserve">орожного фонда </w:t>
      </w:r>
      <w:r w:rsidR="006C6B6D" w:rsidRPr="00FD1F05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6C6B6D" w:rsidRPr="00FD1F05">
        <w:rPr>
          <w:rFonts w:eastAsia="Times New Roman"/>
          <w:sz w:val="28"/>
          <w:szCs w:val="28"/>
        </w:rPr>
        <w:t>Нурминского</w:t>
      </w:r>
      <w:proofErr w:type="spellEnd"/>
      <w:r w:rsidR="00A03742" w:rsidRPr="00FD1F05">
        <w:rPr>
          <w:rFonts w:eastAsia="Times New Roman"/>
          <w:sz w:val="28"/>
          <w:szCs w:val="28"/>
        </w:rPr>
        <w:t xml:space="preserve"> сельского </w:t>
      </w:r>
      <w:r w:rsidR="00933E3B" w:rsidRPr="00FD1F05">
        <w:rPr>
          <w:rFonts w:eastAsia="Times New Roman"/>
          <w:sz w:val="28"/>
          <w:szCs w:val="28"/>
        </w:rPr>
        <w:t xml:space="preserve">поселения </w:t>
      </w:r>
      <w:proofErr w:type="spellStart"/>
      <w:r w:rsidR="00933E3B" w:rsidRPr="00FD1F05">
        <w:rPr>
          <w:rFonts w:eastAsia="Times New Roman"/>
          <w:sz w:val="28"/>
          <w:szCs w:val="28"/>
        </w:rPr>
        <w:t>Тосненского</w:t>
      </w:r>
      <w:proofErr w:type="spellEnd"/>
      <w:r w:rsidR="00933E3B" w:rsidRPr="00FD1F05">
        <w:rPr>
          <w:rFonts w:eastAsia="Times New Roman"/>
          <w:sz w:val="28"/>
          <w:szCs w:val="28"/>
        </w:rPr>
        <w:t xml:space="preserve"> района </w:t>
      </w:r>
      <w:r w:rsidR="00B92C83" w:rsidRPr="00FD1F05">
        <w:rPr>
          <w:rFonts w:eastAsia="Times New Roman"/>
          <w:sz w:val="28"/>
          <w:szCs w:val="28"/>
        </w:rPr>
        <w:t>Ленинградской области за 201</w:t>
      </w:r>
      <w:r w:rsidR="0000716B" w:rsidRPr="00FD1F05">
        <w:rPr>
          <w:rFonts w:eastAsia="Times New Roman"/>
          <w:sz w:val="28"/>
          <w:szCs w:val="28"/>
        </w:rPr>
        <w:t>7</w:t>
      </w:r>
      <w:r w:rsidR="00B92C83" w:rsidRPr="00FD1F05">
        <w:rPr>
          <w:rFonts w:eastAsia="Times New Roman"/>
          <w:sz w:val="28"/>
          <w:szCs w:val="28"/>
        </w:rPr>
        <w:t xml:space="preserve"> год (далее также – отчет).</w:t>
      </w:r>
    </w:p>
    <w:p w:rsidR="00907ACC" w:rsidRPr="00FD1F05" w:rsidRDefault="002F6ADB" w:rsidP="005B7F3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05">
        <w:rPr>
          <w:rFonts w:ascii="Times New Roman" w:eastAsia="Times New Roman" w:hAnsi="Times New Roman" w:cs="Times New Roman"/>
          <w:sz w:val="28"/>
          <w:szCs w:val="28"/>
        </w:rPr>
        <w:t>Согласно указанному отчету</w:t>
      </w:r>
      <w:r w:rsidR="00907ACC" w:rsidRPr="00FD1F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7ACC" w:rsidRPr="00FD1F05" w:rsidRDefault="00907ACC" w:rsidP="005B7F3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6ADB" w:rsidRPr="00FD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B6D" w:rsidRPr="00FD1F05">
        <w:rPr>
          <w:rFonts w:ascii="Times New Roman" w:eastAsia="Times New Roman" w:hAnsi="Times New Roman" w:cs="Times New Roman"/>
          <w:sz w:val="28"/>
          <w:szCs w:val="28"/>
        </w:rPr>
        <w:t>остаток на начало 201</w:t>
      </w:r>
      <w:r w:rsidR="00AA66C3" w:rsidRPr="00FD1F0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C6B6D" w:rsidRPr="00FD1F05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</w:t>
      </w:r>
      <w:r w:rsidR="006C6B6D" w:rsidRPr="00FD1F05">
        <w:rPr>
          <w:rFonts w:ascii="Times New Roman" w:eastAsia="Times New Roman" w:hAnsi="Times New Roman" w:cs="Times New Roman"/>
          <w:b/>
          <w:sz w:val="28"/>
          <w:szCs w:val="28"/>
        </w:rPr>
        <w:t>0,0 тысяч рублей</w:t>
      </w:r>
      <w:r w:rsidR="006C6B6D" w:rsidRPr="00FD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07ACC" w:rsidRPr="00FD1F05" w:rsidRDefault="00907ACC" w:rsidP="005B7F3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F6ADB" w:rsidRPr="00FD1F05">
        <w:rPr>
          <w:rFonts w:ascii="Times New Roman" w:eastAsia="Times New Roman" w:hAnsi="Times New Roman" w:cs="Times New Roman"/>
          <w:sz w:val="28"/>
          <w:szCs w:val="28"/>
        </w:rPr>
        <w:t xml:space="preserve">общий объем </w:t>
      </w:r>
      <w:r w:rsidRPr="00FD1F05">
        <w:rPr>
          <w:rFonts w:ascii="Times New Roman" w:eastAsia="Times New Roman" w:hAnsi="Times New Roman" w:cs="Times New Roman"/>
          <w:sz w:val="28"/>
          <w:szCs w:val="28"/>
        </w:rPr>
        <w:t xml:space="preserve">фактических </w:t>
      </w:r>
      <w:r w:rsidR="002F6ADB" w:rsidRPr="00FD1F05">
        <w:rPr>
          <w:rFonts w:ascii="Times New Roman" w:eastAsia="Times New Roman" w:hAnsi="Times New Roman" w:cs="Times New Roman"/>
          <w:sz w:val="28"/>
          <w:szCs w:val="28"/>
        </w:rPr>
        <w:t xml:space="preserve">доходов дорожного фонда </w:t>
      </w:r>
      <w:r w:rsidR="00A94C02" w:rsidRPr="00FD1F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F6ADB" w:rsidRPr="00FD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368" w:rsidRPr="00FD1F05">
        <w:rPr>
          <w:rFonts w:ascii="Times New Roman" w:eastAsia="Times New Roman" w:hAnsi="Times New Roman" w:cs="Times New Roman"/>
          <w:b/>
          <w:sz w:val="28"/>
          <w:szCs w:val="28"/>
        </w:rPr>
        <w:t>1 172,5</w:t>
      </w:r>
      <w:r w:rsidR="00D85F87" w:rsidRPr="00FD1F05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</w:t>
      </w:r>
      <w:r w:rsidR="002F6ADB" w:rsidRPr="00FD1F05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</w:t>
      </w:r>
      <w:r w:rsidR="002F6ADB" w:rsidRPr="00FD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07ACC" w:rsidRPr="00FD1F05" w:rsidRDefault="00907ACC" w:rsidP="005B7F37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F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5F87" w:rsidRPr="00FD1F05">
        <w:rPr>
          <w:rFonts w:ascii="Times New Roman" w:eastAsia="Times New Roman" w:hAnsi="Times New Roman" w:cs="Times New Roman"/>
          <w:sz w:val="28"/>
          <w:szCs w:val="28"/>
        </w:rPr>
        <w:t>израсходовано средств (кассовое исполнение)</w:t>
      </w:r>
      <w:r w:rsidR="002F6ADB" w:rsidRPr="00FD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5B" w:rsidRPr="00FD1F0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75368" w:rsidRPr="00FD1F05">
        <w:rPr>
          <w:rFonts w:ascii="Times New Roman" w:eastAsia="Times New Roman" w:hAnsi="Times New Roman" w:cs="Times New Roman"/>
          <w:b/>
          <w:sz w:val="28"/>
          <w:szCs w:val="28"/>
        </w:rPr>
        <w:t>1 159,5</w:t>
      </w:r>
      <w:r w:rsidR="00070C66" w:rsidRPr="00FD1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6ADB" w:rsidRPr="00FD1F05">
        <w:rPr>
          <w:rFonts w:ascii="Times New Roman" w:eastAsia="Times New Roman" w:hAnsi="Times New Roman" w:cs="Times New Roman"/>
          <w:b/>
          <w:sz w:val="28"/>
          <w:szCs w:val="28"/>
        </w:rPr>
        <w:t>тыс. рублей</w:t>
      </w:r>
      <w:r w:rsidR="005B7F37" w:rsidRPr="00FD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F6ADB" w:rsidRPr="00FD1F05" w:rsidRDefault="002F6ADB" w:rsidP="002F6ADB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</w:p>
    <w:p w:rsidR="005F2638" w:rsidRPr="00FD1F05" w:rsidRDefault="00B658AB" w:rsidP="005F2638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D1F05">
        <w:rPr>
          <w:rFonts w:eastAsia="Times New Roman"/>
          <w:sz w:val="28"/>
          <w:szCs w:val="28"/>
        </w:rPr>
        <w:t>С</w:t>
      </w:r>
      <w:r w:rsidR="005F2638" w:rsidRPr="00FD1F05">
        <w:rPr>
          <w:rFonts w:eastAsia="Times New Roman"/>
          <w:sz w:val="28"/>
          <w:szCs w:val="28"/>
        </w:rPr>
        <w:t xml:space="preserve">огласно отчету об использовании ассигнований дорожного фонда </w:t>
      </w:r>
      <w:r w:rsidRPr="00FD1F05">
        <w:rPr>
          <w:rFonts w:eastAsia="Times New Roman"/>
          <w:sz w:val="28"/>
          <w:szCs w:val="28"/>
        </w:rPr>
        <w:t xml:space="preserve">остаток ассигнований дорожного фонда 2017 года на 01.01.2018 года составил 13,0 тыс. руб. в январе 2018 года в полном объеме </w:t>
      </w:r>
      <w:proofErr w:type="gramStart"/>
      <w:r w:rsidR="005F2638" w:rsidRPr="00FD1F05">
        <w:rPr>
          <w:rFonts w:eastAsia="Times New Roman"/>
          <w:sz w:val="28"/>
          <w:szCs w:val="28"/>
        </w:rPr>
        <w:t>возвращены</w:t>
      </w:r>
      <w:proofErr w:type="gramEnd"/>
      <w:r w:rsidR="005F2638" w:rsidRPr="00FD1F05">
        <w:rPr>
          <w:rFonts w:eastAsia="Times New Roman"/>
          <w:sz w:val="28"/>
          <w:szCs w:val="28"/>
        </w:rPr>
        <w:t xml:space="preserve"> в областной бюджет.</w:t>
      </w:r>
    </w:p>
    <w:p w:rsidR="006D09A6" w:rsidRPr="00FD1F05" w:rsidRDefault="005F2638" w:rsidP="00610CB4">
      <w:pPr>
        <w:shd w:val="clear" w:color="auto" w:fill="FFFFFF"/>
        <w:ind w:firstLine="394"/>
        <w:jc w:val="both"/>
        <w:rPr>
          <w:rFonts w:eastAsia="Times New Roman"/>
          <w:b/>
          <w:i/>
          <w:sz w:val="28"/>
          <w:szCs w:val="28"/>
        </w:rPr>
      </w:pPr>
      <w:r w:rsidRPr="00FD1F05">
        <w:rPr>
          <w:rFonts w:eastAsia="Times New Roman"/>
          <w:b/>
          <w:i/>
          <w:sz w:val="28"/>
          <w:szCs w:val="28"/>
        </w:rPr>
        <w:t>Объяснение причин</w:t>
      </w:r>
      <w:r w:rsidRPr="00FD1F05">
        <w:rPr>
          <w:rFonts w:eastAsia="Times New Roman"/>
          <w:sz w:val="28"/>
          <w:szCs w:val="28"/>
        </w:rPr>
        <w:t xml:space="preserve"> неиспользования бюджетных ассигнований муниципального дорожного фонда в материалах </w:t>
      </w:r>
      <w:r w:rsidRPr="00FD1F05">
        <w:rPr>
          <w:rFonts w:eastAsia="Times New Roman"/>
          <w:b/>
          <w:i/>
          <w:sz w:val="28"/>
          <w:szCs w:val="28"/>
        </w:rPr>
        <w:t>отсутствует.</w:t>
      </w:r>
    </w:p>
    <w:p w:rsidR="00C9649C" w:rsidRPr="00FD1F05" w:rsidRDefault="00C9649C" w:rsidP="00610CB4">
      <w:pPr>
        <w:shd w:val="clear" w:color="auto" w:fill="FFFFFF"/>
        <w:ind w:firstLine="394"/>
        <w:jc w:val="both"/>
        <w:rPr>
          <w:rFonts w:eastAsia="Times New Roman"/>
          <w:b/>
          <w:i/>
          <w:sz w:val="28"/>
          <w:szCs w:val="28"/>
        </w:rPr>
      </w:pPr>
    </w:p>
    <w:p w:rsidR="00C9649C" w:rsidRPr="00C9649C" w:rsidRDefault="00C9649C" w:rsidP="00C9649C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D1F05">
        <w:rPr>
          <w:rFonts w:eastAsiaTheme="minorHAnsi" w:cstheme="minorBidi"/>
          <w:b/>
          <w:sz w:val="28"/>
          <w:szCs w:val="28"/>
          <w:lang w:eastAsia="en-US"/>
        </w:rPr>
        <w:t>Результаты анализа осуществления</w:t>
      </w:r>
      <w:r w:rsidRPr="00C9649C">
        <w:rPr>
          <w:rFonts w:eastAsiaTheme="minorHAnsi" w:cstheme="minorBidi"/>
          <w:b/>
          <w:sz w:val="28"/>
          <w:szCs w:val="28"/>
          <w:lang w:eastAsia="en-US"/>
        </w:rPr>
        <w:t xml:space="preserve"> внутреннего муниципального финансового контроля</w:t>
      </w:r>
    </w:p>
    <w:p w:rsidR="00C9649C" w:rsidRPr="00C9649C" w:rsidRDefault="00C9649C" w:rsidP="00C9649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9649C" w:rsidRPr="00C9649C" w:rsidRDefault="00924BAF" w:rsidP="00C9649C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FD1F05">
        <w:rPr>
          <w:rFonts w:eastAsiaTheme="minorHAnsi" w:cstheme="minorBidi"/>
          <w:sz w:val="28"/>
          <w:szCs w:val="28"/>
          <w:lang w:eastAsia="en-US"/>
        </w:rPr>
        <w:t xml:space="preserve">Информация о мероприятиях внутреннего финансового контроля в составе годовой бюджетной отчетности отсутствует, в </w:t>
      </w:r>
      <w:proofErr w:type="gramStart"/>
      <w:r w:rsidRPr="00FD1F05">
        <w:rPr>
          <w:rFonts w:eastAsiaTheme="minorHAnsi" w:cstheme="minorBidi"/>
          <w:sz w:val="28"/>
          <w:szCs w:val="28"/>
          <w:lang w:eastAsia="en-US"/>
        </w:rPr>
        <w:t>связи</w:t>
      </w:r>
      <w:proofErr w:type="gramEnd"/>
      <w:r w:rsidRPr="00FD1F05">
        <w:rPr>
          <w:rFonts w:eastAsiaTheme="minorHAnsi" w:cstheme="minorBidi"/>
          <w:sz w:val="28"/>
          <w:szCs w:val="28"/>
          <w:lang w:eastAsia="en-US"/>
        </w:rPr>
        <w:t xml:space="preserve"> с чем </w:t>
      </w:r>
      <w:r w:rsidR="00C9649C" w:rsidRPr="00C9649C">
        <w:rPr>
          <w:rFonts w:eastAsiaTheme="minorHAnsi" w:cstheme="minorBidi"/>
          <w:sz w:val="28"/>
          <w:szCs w:val="28"/>
          <w:lang w:eastAsia="en-US"/>
        </w:rPr>
        <w:t xml:space="preserve">внутренний муниципальный финансовый контроль субъектом отчетности </w:t>
      </w:r>
      <w:r w:rsidR="00882C04">
        <w:rPr>
          <w:rFonts w:eastAsiaTheme="minorHAnsi" w:cstheme="minorBidi"/>
          <w:sz w:val="28"/>
          <w:szCs w:val="28"/>
          <w:lang w:eastAsia="en-US"/>
        </w:rPr>
        <w:t xml:space="preserve">не </w:t>
      </w:r>
      <w:r w:rsidR="00C9649C" w:rsidRPr="00C9649C">
        <w:rPr>
          <w:rFonts w:eastAsiaTheme="minorHAnsi" w:cstheme="minorBidi"/>
          <w:sz w:val="28"/>
          <w:szCs w:val="28"/>
          <w:lang w:eastAsia="en-US"/>
        </w:rPr>
        <w:t>организован</w:t>
      </w:r>
      <w:r w:rsidR="00882C04">
        <w:rPr>
          <w:rFonts w:eastAsiaTheme="minorHAnsi" w:cstheme="minorBidi"/>
          <w:sz w:val="28"/>
          <w:szCs w:val="28"/>
          <w:lang w:eastAsia="en-US"/>
        </w:rPr>
        <w:t xml:space="preserve">, что является нарушением </w:t>
      </w:r>
      <w:r w:rsidRPr="00FD1F0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9649C" w:rsidRPr="00C9649C">
        <w:rPr>
          <w:rFonts w:eastAsiaTheme="minorHAnsi" w:cstheme="minorBidi"/>
          <w:sz w:val="28"/>
          <w:szCs w:val="28"/>
          <w:lang w:eastAsia="en-US"/>
        </w:rPr>
        <w:t>требовани</w:t>
      </w:r>
      <w:r w:rsidR="00882C04">
        <w:rPr>
          <w:rFonts w:eastAsiaTheme="minorHAnsi" w:cstheme="minorBidi"/>
          <w:sz w:val="28"/>
          <w:szCs w:val="28"/>
          <w:lang w:eastAsia="en-US"/>
        </w:rPr>
        <w:t>й</w:t>
      </w:r>
      <w:r w:rsidR="00C9649C" w:rsidRPr="00C9649C">
        <w:rPr>
          <w:rFonts w:eastAsiaTheme="minorHAnsi" w:cstheme="minorBidi"/>
          <w:b/>
          <w:i/>
          <w:sz w:val="28"/>
          <w:szCs w:val="28"/>
          <w:lang w:eastAsia="en-US"/>
        </w:rPr>
        <w:t xml:space="preserve"> </w:t>
      </w:r>
      <w:r w:rsidR="00C9649C" w:rsidRPr="00C9649C">
        <w:rPr>
          <w:rFonts w:eastAsiaTheme="minorHAnsi" w:cstheme="minorBidi"/>
          <w:sz w:val="28"/>
          <w:szCs w:val="28"/>
          <w:lang w:eastAsia="en-US"/>
        </w:rPr>
        <w:t xml:space="preserve"> главы 26 Бюджетного кодекса Российской Федерации.</w:t>
      </w:r>
    </w:p>
    <w:p w:rsidR="003D1E00" w:rsidRPr="00FD1F05" w:rsidRDefault="003D1E00" w:rsidP="00610CB4">
      <w:pPr>
        <w:shd w:val="clear" w:color="auto" w:fill="FFFFFF"/>
        <w:ind w:firstLine="394"/>
        <w:jc w:val="both"/>
        <w:rPr>
          <w:rFonts w:eastAsia="Times New Roman"/>
          <w:b/>
          <w:i/>
          <w:sz w:val="28"/>
          <w:szCs w:val="28"/>
        </w:rPr>
      </w:pPr>
    </w:p>
    <w:p w:rsidR="003D1E00" w:rsidRPr="00FD1F05" w:rsidRDefault="003D1E00" w:rsidP="003D1E0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FD1F05">
        <w:rPr>
          <w:rFonts w:eastAsia="Times New Roman"/>
          <w:b/>
          <w:sz w:val="28"/>
          <w:szCs w:val="28"/>
        </w:rPr>
        <w:t>Результаты внешней проверки годовой бюджетной отчетности главного а</w:t>
      </w:r>
      <w:r w:rsidR="00B15C9D">
        <w:rPr>
          <w:rFonts w:eastAsia="Times New Roman"/>
          <w:b/>
          <w:sz w:val="28"/>
          <w:szCs w:val="28"/>
        </w:rPr>
        <w:t>дминистратора бюджетных средств</w:t>
      </w:r>
    </w:p>
    <w:p w:rsidR="003D1E00" w:rsidRPr="00FD1F05" w:rsidRDefault="003D1E00" w:rsidP="003D1E00">
      <w:pPr>
        <w:shd w:val="clear" w:color="auto" w:fill="FFFFFF"/>
        <w:spacing w:line="276" w:lineRule="auto"/>
        <w:ind w:firstLine="410"/>
        <w:jc w:val="both"/>
        <w:rPr>
          <w:rFonts w:eastAsia="Times New Roman"/>
          <w:sz w:val="28"/>
          <w:szCs w:val="28"/>
        </w:rPr>
      </w:pPr>
    </w:p>
    <w:p w:rsidR="003D1E00" w:rsidRDefault="003D1E00" w:rsidP="001A6B8D">
      <w:pPr>
        <w:shd w:val="clear" w:color="auto" w:fill="FFFFFF"/>
        <w:spacing w:line="276" w:lineRule="auto"/>
        <w:ind w:left="7" w:right="7" w:firstLine="554"/>
        <w:jc w:val="both"/>
        <w:rPr>
          <w:sz w:val="28"/>
          <w:szCs w:val="28"/>
        </w:rPr>
      </w:pPr>
      <w:proofErr w:type="gramStart"/>
      <w:r w:rsidRPr="00057627">
        <w:rPr>
          <w:sz w:val="28"/>
          <w:szCs w:val="28"/>
        </w:rPr>
        <w:t xml:space="preserve">В ходе проведения внешней проверки бюджетной отчетности были выявлены факты нарушения </w:t>
      </w:r>
      <w:r w:rsidRPr="00057627">
        <w:rPr>
          <w:rFonts w:eastAsia="Times New Roman"/>
          <w:sz w:val="28"/>
          <w:szCs w:val="28"/>
        </w:rPr>
        <w:t xml:space="preserve">Федерального закона от 06.12.2011 №402-ФЗ «О бухгалтерском учете», Бюджетного кодекса РФ, Приказа Минфина России от 28 декабря 2010 г.  №191н </w:t>
      </w:r>
      <w:r w:rsidRPr="00057627">
        <w:rPr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(ред. от 02.11.2017), Федерального закона от 05.04.2013 N 44-ФЗ</w:t>
      </w:r>
      <w:proofErr w:type="gramEnd"/>
      <w:r w:rsidRPr="00057627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</w:t>
      </w:r>
      <w:r w:rsidR="00F5327A" w:rsidRPr="00057627">
        <w:rPr>
          <w:sz w:val="28"/>
          <w:szCs w:val="28"/>
        </w:rPr>
        <w:t>"</w:t>
      </w:r>
      <w:r w:rsidRPr="00057627">
        <w:rPr>
          <w:sz w:val="28"/>
          <w:szCs w:val="28"/>
        </w:rPr>
        <w:t>.</w:t>
      </w:r>
    </w:p>
    <w:p w:rsidR="001A6B8D" w:rsidRPr="00057627" w:rsidRDefault="001A6B8D" w:rsidP="001A6B8D">
      <w:pPr>
        <w:shd w:val="clear" w:color="auto" w:fill="FFFFFF"/>
        <w:spacing w:line="276" w:lineRule="auto"/>
        <w:ind w:left="7" w:right="7" w:firstLine="554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776B6" w:rsidRPr="004C0519" w:rsidRDefault="001776B6" w:rsidP="001776B6">
      <w:pPr>
        <w:shd w:val="clear" w:color="auto" w:fill="FFFFFF"/>
        <w:ind w:left="394"/>
        <w:jc w:val="center"/>
        <w:rPr>
          <w:b/>
          <w:sz w:val="28"/>
          <w:szCs w:val="28"/>
        </w:rPr>
      </w:pPr>
      <w:r w:rsidRPr="004C0519">
        <w:rPr>
          <w:b/>
          <w:sz w:val="28"/>
          <w:szCs w:val="28"/>
        </w:rPr>
        <w:t>ВЫВОДЫ</w:t>
      </w:r>
    </w:p>
    <w:p w:rsidR="001776B6" w:rsidRPr="004C0519" w:rsidRDefault="001776B6" w:rsidP="001776B6">
      <w:pPr>
        <w:jc w:val="center"/>
        <w:rPr>
          <w:b/>
          <w:sz w:val="28"/>
          <w:szCs w:val="28"/>
          <w:highlight w:val="yellow"/>
        </w:rPr>
      </w:pPr>
    </w:p>
    <w:p w:rsidR="009A017A" w:rsidRPr="0043199C" w:rsidRDefault="009A017A" w:rsidP="001A6B8D">
      <w:pPr>
        <w:pStyle w:val="a6"/>
        <w:numPr>
          <w:ilvl w:val="0"/>
          <w:numId w:val="35"/>
        </w:numPr>
        <w:shd w:val="clear" w:color="auto" w:fill="FFFFFF" w:themeFill="background1"/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3199C">
        <w:rPr>
          <w:sz w:val="28"/>
          <w:szCs w:val="28"/>
        </w:rPr>
        <w:t xml:space="preserve">В 2017 году основные характеристики бюджета </w:t>
      </w:r>
      <w:proofErr w:type="spellStart"/>
      <w:r w:rsidR="00CF1E81" w:rsidRPr="0043199C">
        <w:rPr>
          <w:sz w:val="28"/>
          <w:szCs w:val="28"/>
        </w:rPr>
        <w:t>Нурминского</w:t>
      </w:r>
      <w:proofErr w:type="spellEnd"/>
      <w:r w:rsidR="00CF1E81" w:rsidRPr="0043199C">
        <w:rPr>
          <w:sz w:val="28"/>
          <w:szCs w:val="28"/>
        </w:rPr>
        <w:t xml:space="preserve"> </w:t>
      </w:r>
      <w:r w:rsidR="00CF1E81" w:rsidRPr="0043199C">
        <w:rPr>
          <w:sz w:val="28"/>
          <w:szCs w:val="28"/>
        </w:rPr>
        <w:lastRenderedPageBreak/>
        <w:t>сельского</w:t>
      </w:r>
      <w:r w:rsidR="0043199C" w:rsidRPr="0043199C">
        <w:rPr>
          <w:sz w:val="28"/>
          <w:szCs w:val="28"/>
        </w:rPr>
        <w:t xml:space="preserve"> </w:t>
      </w:r>
      <w:r w:rsidR="00CF1E81" w:rsidRPr="0043199C">
        <w:rPr>
          <w:sz w:val="28"/>
          <w:szCs w:val="28"/>
        </w:rPr>
        <w:t>поселения</w:t>
      </w:r>
      <w:r w:rsidRPr="0043199C">
        <w:rPr>
          <w:sz w:val="28"/>
          <w:szCs w:val="28"/>
        </w:rPr>
        <w:t xml:space="preserve"> устанавливались </w:t>
      </w:r>
      <w:r w:rsidR="00D74686" w:rsidRPr="0043199C">
        <w:rPr>
          <w:sz w:val="28"/>
          <w:szCs w:val="28"/>
        </w:rPr>
        <w:t>пять раз</w:t>
      </w:r>
      <w:r w:rsidRPr="0043199C">
        <w:rPr>
          <w:sz w:val="28"/>
          <w:szCs w:val="28"/>
        </w:rPr>
        <w:t xml:space="preserve"> – последовательно </w:t>
      </w:r>
      <w:r w:rsidR="00C6347E" w:rsidRPr="0043199C">
        <w:rPr>
          <w:sz w:val="28"/>
          <w:szCs w:val="28"/>
        </w:rPr>
        <w:t xml:space="preserve">решением совета депутатов </w:t>
      </w:r>
      <w:proofErr w:type="spellStart"/>
      <w:r w:rsidR="00C6347E" w:rsidRPr="0043199C">
        <w:rPr>
          <w:sz w:val="28"/>
          <w:szCs w:val="28"/>
        </w:rPr>
        <w:t>Нурминского</w:t>
      </w:r>
      <w:proofErr w:type="spellEnd"/>
      <w:r w:rsidR="00C6347E" w:rsidRPr="0043199C">
        <w:rPr>
          <w:sz w:val="28"/>
          <w:szCs w:val="28"/>
        </w:rPr>
        <w:t xml:space="preserve"> сельского поселения </w:t>
      </w:r>
      <w:r w:rsidR="00487B8A" w:rsidRPr="0043199C">
        <w:rPr>
          <w:sz w:val="28"/>
          <w:szCs w:val="28"/>
        </w:rPr>
        <w:t xml:space="preserve">от 22.12.2016 №87, от 10.07.2017 №98, от 26.10.2017 №101, от 07.12.2017 №110, </w:t>
      </w:r>
      <w:proofErr w:type="gramStart"/>
      <w:r w:rsidR="00487B8A" w:rsidRPr="0043199C">
        <w:rPr>
          <w:sz w:val="28"/>
          <w:szCs w:val="28"/>
        </w:rPr>
        <w:t>от</w:t>
      </w:r>
      <w:proofErr w:type="gramEnd"/>
      <w:r w:rsidR="00487B8A" w:rsidRPr="0043199C">
        <w:rPr>
          <w:sz w:val="28"/>
          <w:szCs w:val="28"/>
        </w:rPr>
        <w:t xml:space="preserve"> 28.12.2017 №111</w:t>
      </w:r>
      <w:r w:rsidRPr="0043199C">
        <w:rPr>
          <w:sz w:val="28"/>
          <w:szCs w:val="28"/>
        </w:rPr>
        <w:t xml:space="preserve">. При этом доходы и расходы </w:t>
      </w:r>
      <w:r w:rsidR="00E87FC2" w:rsidRPr="0043199C">
        <w:rPr>
          <w:sz w:val="28"/>
          <w:szCs w:val="28"/>
        </w:rPr>
        <w:t xml:space="preserve">местного </w:t>
      </w:r>
      <w:r w:rsidRPr="0043199C">
        <w:rPr>
          <w:sz w:val="28"/>
          <w:szCs w:val="28"/>
        </w:rPr>
        <w:t xml:space="preserve">бюджета по сравнению с первоначально установленными показателями </w:t>
      </w:r>
      <w:r w:rsidR="00C6347E" w:rsidRPr="0043199C">
        <w:rPr>
          <w:sz w:val="28"/>
          <w:szCs w:val="28"/>
        </w:rPr>
        <w:t>увеличились</w:t>
      </w:r>
      <w:r w:rsidRPr="0043199C">
        <w:rPr>
          <w:sz w:val="28"/>
          <w:szCs w:val="28"/>
        </w:rPr>
        <w:t>.</w:t>
      </w:r>
    </w:p>
    <w:p w:rsidR="00701DC7" w:rsidRPr="0021232F" w:rsidRDefault="007F399F" w:rsidP="001A6B8D">
      <w:pPr>
        <w:widowControl/>
        <w:numPr>
          <w:ilvl w:val="0"/>
          <w:numId w:val="35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B2344">
        <w:rPr>
          <w:sz w:val="28"/>
          <w:szCs w:val="28"/>
        </w:rPr>
        <w:t>Д</w:t>
      </w:r>
      <w:r w:rsidR="00434629">
        <w:rPr>
          <w:sz w:val="28"/>
          <w:szCs w:val="28"/>
        </w:rPr>
        <w:t xml:space="preserve">оходы бюджета </w:t>
      </w:r>
      <w:proofErr w:type="spellStart"/>
      <w:r w:rsidR="00434629">
        <w:rPr>
          <w:sz w:val="28"/>
          <w:szCs w:val="28"/>
        </w:rPr>
        <w:t>Нурми</w:t>
      </w:r>
      <w:r w:rsidR="00701DC7" w:rsidRPr="004B2344">
        <w:rPr>
          <w:sz w:val="28"/>
          <w:szCs w:val="28"/>
        </w:rPr>
        <w:t>нского</w:t>
      </w:r>
      <w:proofErr w:type="spellEnd"/>
      <w:r w:rsidR="00701DC7" w:rsidRPr="004B2344">
        <w:rPr>
          <w:sz w:val="28"/>
          <w:szCs w:val="28"/>
        </w:rPr>
        <w:t xml:space="preserve"> сельского поселения в 2017 году составили 19 279,255 тыс. рублей, что на 213,61тыс. рублей</w:t>
      </w:r>
      <w:r w:rsidR="00E3057F" w:rsidRPr="004B2344">
        <w:rPr>
          <w:sz w:val="28"/>
          <w:szCs w:val="28"/>
        </w:rPr>
        <w:t xml:space="preserve"> </w:t>
      </w:r>
      <w:r w:rsidR="00701DC7" w:rsidRPr="004B2344">
        <w:rPr>
          <w:sz w:val="28"/>
          <w:szCs w:val="28"/>
        </w:rPr>
        <w:t>или на 1,1</w:t>
      </w:r>
      <w:r w:rsidR="00E3057F" w:rsidRPr="004B2344">
        <w:rPr>
          <w:sz w:val="28"/>
          <w:szCs w:val="28"/>
        </w:rPr>
        <w:t> %</w:t>
      </w:r>
      <w:r w:rsidR="00701DC7" w:rsidRPr="004B2344">
        <w:rPr>
          <w:sz w:val="28"/>
          <w:szCs w:val="28"/>
        </w:rPr>
        <w:t xml:space="preserve"> больше показателя (19 065,645</w:t>
      </w:r>
      <w:r w:rsidRPr="004B2344">
        <w:rPr>
          <w:sz w:val="28"/>
          <w:szCs w:val="28"/>
        </w:rPr>
        <w:t xml:space="preserve"> тыс. руб.</w:t>
      </w:r>
      <w:r w:rsidR="00701DC7" w:rsidRPr="004B2344">
        <w:rPr>
          <w:sz w:val="28"/>
          <w:szCs w:val="28"/>
        </w:rPr>
        <w:t>), установленного решением о бюджете от 28.12.2017</w:t>
      </w:r>
      <w:r w:rsidR="009F67DD">
        <w:rPr>
          <w:sz w:val="28"/>
          <w:szCs w:val="28"/>
        </w:rPr>
        <w:t>г.</w:t>
      </w:r>
      <w:r w:rsidR="00701DC7" w:rsidRPr="004B2344">
        <w:rPr>
          <w:sz w:val="28"/>
          <w:szCs w:val="28"/>
        </w:rPr>
        <w:t>,</w:t>
      </w:r>
      <w:r w:rsidR="00E3057F" w:rsidRPr="004B2344">
        <w:rPr>
          <w:sz w:val="28"/>
          <w:szCs w:val="28"/>
        </w:rPr>
        <w:t xml:space="preserve"> </w:t>
      </w:r>
      <w:r w:rsidR="00701DC7" w:rsidRPr="004B2344">
        <w:rPr>
          <w:sz w:val="28"/>
          <w:szCs w:val="28"/>
        </w:rPr>
        <w:t xml:space="preserve"> расходы </w:t>
      </w:r>
      <w:r w:rsidR="006B7B61" w:rsidRPr="004B2344">
        <w:rPr>
          <w:sz w:val="28"/>
          <w:szCs w:val="28"/>
        </w:rPr>
        <w:t>–</w:t>
      </w:r>
      <w:r w:rsidR="00701DC7" w:rsidRPr="004B2344">
        <w:rPr>
          <w:sz w:val="28"/>
          <w:szCs w:val="28"/>
        </w:rPr>
        <w:t xml:space="preserve"> </w:t>
      </w:r>
      <w:r w:rsidR="006B7B61" w:rsidRPr="004B2344">
        <w:rPr>
          <w:sz w:val="28"/>
          <w:szCs w:val="28"/>
        </w:rPr>
        <w:t>20 021,748 тыс</w:t>
      </w:r>
      <w:r w:rsidR="00701DC7" w:rsidRPr="004B2344">
        <w:rPr>
          <w:sz w:val="28"/>
          <w:szCs w:val="28"/>
        </w:rPr>
        <w:t xml:space="preserve">. рублей, что на </w:t>
      </w:r>
      <w:r w:rsidR="006B7B61" w:rsidRPr="004B2344">
        <w:rPr>
          <w:sz w:val="28"/>
          <w:szCs w:val="28"/>
        </w:rPr>
        <w:t>402,672 тыс</w:t>
      </w:r>
      <w:r w:rsidR="00701DC7" w:rsidRPr="004B2344">
        <w:rPr>
          <w:sz w:val="28"/>
          <w:szCs w:val="28"/>
        </w:rPr>
        <w:t xml:space="preserve">. рублей, или на </w:t>
      </w:r>
      <w:r w:rsidR="006B7B61" w:rsidRPr="004B2344">
        <w:rPr>
          <w:sz w:val="28"/>
          <w:szCs w:val="28"/>
        </w:rPr>
        <w:t>2</w:t>
      </w:r>
      <w:r w:rsidR="00701DC7" w:rsidRPr="004B2344">
        <w:rPr>
          <w:sz w:val="28"/>
          <w:szCs w:val="28"/>
        </w:rPr>
        <w:t xml:space="preserve"> %, </w:t>
      </w:r>
      <w:r w:rsidR="006B7B61" w:rsidRPr="004B2344">
        <w:rPr>
          <w:sz w:val="28"/>
          <w:szCs w:val="28"/>
        </w:rPr>
        <w:t>меньше</w:t>
      </w:r>
      <w:r w:rsidR="00701DC7" w:rsidRPr="004B2344">
        <w:rPr>
          <w:sz w:val="28"/>
          <w:szCs w:val="28"/>
        </w:rPr>
        <w:t xml:space="preserve"> (</w:t>
      </w:r>
      <w:r w:rsidR="006B7B61" w:rsidRPr="004B2344">
        <w:rPr>
          <w:sz w:val="28"/>
          <w:szCs w:val="28"/>
        </w:rPr>
        <w:t>20 424,42 тыс. руб.</w:t>
      </w:r>
      <w:r w:rsidR="00701DC7" w:rsidRPr="004B2344">
        <w:rPr>
          <w:sz w:val="28"/>
          <w:szCs w:val="28"/>
        </w:rPr>
        <w:t xml:space="preserve">), дефицит </w:t>
      </w:r>
      <w:r w:rsidR="006B7B61" w:rsidRPr="004B2344">
        <w:rPr>
          <w:sz w:val="28"/>
          <w:szCs w:val="28"/>
        </w:rPr>
        <w:t xml:space="preserve">местного </w:t>
      </w:r>
      <w:r w:rsidR="00701DC7" w:rsidRPr="004B2344">
        <w:rPr>
          <w:sz w:val="28"/>
          <w:szCs w:val="28"/>
        </w:rPr>
        <w:t xml:space="preserve">бюджета – </w:t>
      </w:r>
      <w:r w:rsidR="006B7B61" w:rsidRPr="004B2344">
        <w:rPr>
          <w:sz w:val="28"/>
          <w:szCs w:val="28"/>
        </w:rPr>
        <w:t>742,493 тыс</w:t>
      </w:r>
      <w:r w:rsidR="00701DC7" w:rsidRPr="004B2344">
        <w:rPr>
          <w:sz w:val="28"/>
          <w:szCs w:val="28"/>
        </w:rPr>
        <w:t>. рублей при утвержденном</w:t>
      </w:r>
      <w:proofErr w:type="gramEnd"/>
      <w:r w:rsidR="00701DC7" w:rsidRPr="004B2344">
        <w:rPr>
          <w:sz w:val="28"/>
          <w:szCs w:val="28"/>
        </w:rPr>
        <w:t xml:space="preserve"> годовом </w:t>
      </w:r>
      <w:proofErr w:type="gramStart"/>
      <w:r w:rsidR="00701DC7" w:rsidRPr="004B2344">
        <w:rPr>
          <w:sz w:val="28"/>
          <w:szCs w:val="28"/>
        </w:rPr>
        <w:t>дефиците</w:t>
      </w:r>
      <w:proofErr w:type="gramEnd"/>
      <w:r w:rsidR="00701DC7" w:rsidRPr="004B2344">
        <w:rPr>
          <w:sz w:val="28"/>
          <w:szCs w:val="28"/>
        </w:rPr>
        <w:t xml:space="preserve"> в сумме </w:t>
      </w:r>
      <w:r w:rsidR="006B7B61" w:rsidRPr="004B2344">
        <w:rPr>
          <w:sz w:val="28"/>
          <w:szCs w:val="28"/>
        </w:rPr>
        <w:t>1 358,775 тыс</w:t>
      </w:r>
      <w:r w:rsidR="00701DC7" w:rsidRPr="004B2344">
        <w:rPr>
          <w:sz w:val="28"/>
          <w:szCs w:val="28"/>
        </w:rPr>
        <w:t>. рублей.</w:t>
      </w:r>
    </w:p>
    <w:p w:rsidR="00F26295" w:rsidRDefault="00013AF7" w:rsidP="001A6B8D">
      <w:pPr>
        <w:shd w:val="clear" w:color="auto" w:fill="FFFFFF" w:themeFill="background1"/>
        <w:tabs>
          <w:tab w:val="left" w:pos="0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013AF7">
        <w:rPr>
          <w:sz w:val="28"/>
          <w:szCs w:val="28"/>
        </w:rPr>
        <w:t>2.1. В 2017</w:t>
      </w:r>
      <w:r w:rsidR="00F26295" w:rsidRPr="00013AF7">
        <w:rPr>
          <w:sz w:val="28"/>
          <w:szCs w:val="28"/>
        </w:rPr>
        <w:t xml:space="preserve"> году </w:t>
      </w:r>
      <w:r w:rsidR="00F26295" w:rsidRPr="00013AF7">
        <w:rPr>
          <w:bCs/>
          <w:sz w:val="28"/>
          <w:szCs w:val="28"/>
        </w:rPr>
        <w:t xml:space="preserve">не в полном объеме исполнены предусмотренные уточненным </w:t>
      </w:r>
      <w:r w:rsidR="0041349A">
        <w:rPr>
          <w:bCs/>
          <w:sz w:val="28"/>
          <w:szCs w:val="28"/>
        </w:rPr>
        <w:t>решением о бюджете</w:t>
      </w:r>
      <w:r w:rsidR="00F26295" w:rsidRPr="00013AF7">
        <w:rPr>
          <w:bCs/>
          <w:sz w:val="28"/>
          <w:szCs w:val="28"/>
        </w:rPr>
        <w:t xml:space="preserve"> показатели объемов поступлений по ряду налоговых доходов</w:t>
      </w:r>
      <w:r w:rsidRPr="00013AF7">
        <w:rPr>
          <w:bCs/>
          <w:sz w:val="28"/>
          <w:szCs w:val="28"/>
        </w:rPr>
        <w:t xml:space="preserve">. </w:t>
      </w:r>
      <w:r w:rsidR="00F26295" w:rsidRPr="00013AF7">
        <w:rPr>
          <w:sz w:val="28"/>
          <w:szCs w:val="28"/>
        </w:rPr>
        <w:t xml:space="preserve">Наиболее существенное </w:t>
      </w:r>
      <w:proofErr w:type="spellStart"/>
      <w:r w:rsidR="00F26295" w:rsidRPr="00013AF7">
        <w:rPr>
          <w:sz w:val="28"/>
          <w:szCs w:val="28"/>
        </w:rPr>
        <w:t>недо</w:t>
      </w:r>
      <w:r w:rsidR="00DA25CE">
        <w:rPr>
          <w:sz w:val="28"/>
          <w:szCs w:val="28"/>
        </w:rPr>
        <w:t>поступление</w:t>
      </w:r>
      <w:proofErr w:type="spellEnd"/>
      <w:r w:rsidR="00F26295" w:rsidRPr="00013AF7">
        <w:rPr>
          <w:sz w:val="28"/>
          <w:szCs w:val="28"/>
        </w:rPr>
        <w:t xml:space="preserve"> отдельных налоговых доходов по сравнению с уточненным </w:t>
      </w:r>
      <w:r w:rsidR="00B85FF7">
        <w:rPr>
          <w:sz w:val="28"/>
          <w:szCs w:val="28"/>
        </w:rPr>
        <w:t>решением</w:t>
      </w:r>
      <w:r w:rsidR="00F26295" w:rsidRPr="00013AF7">
        <w:rPr>
          <w:sz w:val="28"/>
          <w:szCs w:val="28"/>
        </w:rPr>
        <w:t xml:space="preserve"> сложилось </w:t>
      </w:r>
      <w:r w:rsidRPr="00013AF7">
        <w:rPr>
          <w:sz w:val="28"/>
          <w:szCs w:val="28"/>
        </w:rPr>
        <w:t>по акцизу по подакцизным т</w:t>
      </w:r>
      <w:r w:rsidR="00BA6442">
        <w:rPr>
          <w:sz w:val="28"/>
          <w:szCs w:val="28"/>
        </w:rPr>
        <w:t>оварам (продукции), производимым</w:t>
      </w:r>
      <w:r w:rsidR="005C6426">
        <w:rPr>
          <w:sz w:val="28"/>
          <w:szCs w:val="28"/>
        </w:rPr>
        <w:t xml:space="preserve"> на территории РФ (92,4% исполнения).</w:t>
      </w:r>
    </w:p>
    <w:p w:rsidR="00ED6D88" w:rsidRDefault="00ED6D88" w:rsidP="001A6B8D">
      <w:pPr>
        <w:shd w:val="clear" w:color="auto" w:fill="FFFFFF" w:themeFill="background1"/>
        <w:tabs>
          <w:tab w:val="left" w:pos="0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ED6D88">
        <w:rPr>
          <w:sz w:val="28"/>
          <w:szCs w:val="28"/>
        </w:rPr>
        <w:t xml:space="preserve">2.2. В 2017 году не в полном объеме исполнены предусмотренные </w:t>
      </w:r>
      <w:r w:rsidR="008D0C65">
        <w:rPr>
          <w:sz w:val="28"/>
          <w:szCs w:val="28"/>
        </w:rPr>
        <w:t>решением о бюджете</w:t>
      </w:r>
      <w:r w:rsidRPr="00ED6D88">
        <w:rPr>
          <w:sz w:val="28"/>
          <w:szCs w:val="28"/>
        </w:rPr>
        <w:t xml:space="preserve"> показатели объемов поступлений по неналоговы</w:t>
      </w:r>
      <w:r w:rsidR="001A6B8D">
        <w:rPr>
          <w:sz w:val="28"/>
          <w:szCs w:val="28"/>
        </w:rPr>
        <w:t>м</w:t>
      </w:r>
      <w:r w:rsidRPr="00ED6D88">
        <w:rPr>
          <w:sz w:val="28"/>
          <w:szCs w:val="28"/>
        </w:rPr>
        <w:t xml:space="preserve"> доход</w:t>
      </w:r>
      <w:r w:rsidR="001A6B8D">
        <w:rPr>
          <w:sz w:val="28"/>
          <w:szCs w:val="28"/>
        </w:rPr>
        <w:t>ам</w:t>
      </w:r>
      <w:r w:rsidR="007A54D8">
        <w:rPr>
          <w:sz w:val="28"/>
          <w:szCs w:val="28"/>
        </w:rPr>
        <w:t xml:space="preserve"> в общей сумме 86,471 тыс. руб.</w:t>
      </w:r>
    </w:p>
    <w:p w:rsidR="001A6B8D" w:rsidRDefault="007A54D8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F4DEF">
        <w:rPr>
          <w:sz w:val="28"/>
          <w:szCs w:val="28"/>
        </w:rPr>
        <w:t xml:space="preserve">3. </w:t>
      </w:r>
      <w:r w:rsidR="00497394" w:rsidRPr="001F4DEF">
        <w:rPr>
          <w:rFonts w:eastAsia="Calibri"/>
          <w:sz w:val="28"/>
          <w:szCs w:val="28"/>
          <w:lang w:eastAsia="en-US"/>
        </w:rPr>
        <w:t>Расходы бюджета</w:t>
      </w:r>
      <w:r w:rsidR="0035487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5487A">
        <w:rPr>
          <w:rFonts w:eastAsia="Calibri"/>
          <w:sz w:val="28"/>
          <w:szCs w:val="28"/>
          <w:lang w:eastAsia="en-US"/>
        </w:rPr>
        <w:t>Нурминского</w:t>
      </w:r>
      <w:proofErr w:type="spellEnd"/>
      <w:r w:rsidR="0035487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97394" w:rsidRPr="001F4DEF">
        <w:rPr>
          <w:rFonts w:eastAsia="Calibri"/>
          <w:sz w:val="28"/>
          <w:szCs w:val="28"/>
          <w:lang w:eastAsia="en-US"/>
        </w:rPr>
        <w:t xml:space="preserve"> исполнены в сумме 20 021,748 тыс. рублей, что на 402,672 тыс. рублей, или на </w:t>
      </w:r>
      <w:r w:rsidR="00A33D97" w:rsidRPr="001F4DEF">
        <w:rPr>
          <w:rFonts w:eastAsia="Calibri"/>
          <w:sz w:val="28"/>
          <w:szCs w:val="28"/>
          <w:lang w:eastAsia="en-US"/>
        </w:rPr>
        <w:t>2</w:t>
      </w:r>
      <w:r w:rsidR="00497394" w:rsidRPr="001F4DEF">
        <w:rPr>
          <w:rFonts w:eastAsia="Calibri"/>
          <w:sz w:val="28"/>
          <w:szCs w:val="28"/>
          <w:lang w:eastAsia="en-US"/>
        </w:rPr>
        <w:t xml:space="preserve"> %, </w:t>
      </w:r>
      <w:r w:rsidR="00A33D97" w:rsidRPr="001F4DEF">
        <w:rPr>
          <w:rFonts w:eastAsia="Calibri"/>
          <w:sz w:val="28"/>
          <w:szCs w:val="28"/>
          <w:lang w:eastAsia="en-US"/>
        </w:rPr>
        <w:t>меньше</w:t>
      </w:r>
      <w:r w:rsidR="00497394" w:rsidRPr="001F4DEF">
        <w:rPr>
          <w:rFonts w:eastAsia="Calibri"/>
          <w:sz w:val="28"/>
          <w:szCs w:val="28"/>
          <w:lang w:eastAsia="en-US"/>
        </w:rPr>
        <w:t xml:space="preserve"> расходов </w:t>
      </w:r>
      <w:r w:rsidR="00A33D97" w:rsidRPr="001F4DEF">
        <w:rPr>
          <w:rFonts w:eastAsia="Calibri"/>
          <w:sz w:val="28"/>
          <w:szCs w:val="28"/>
          <w:lang w:eastAsia="en-US"/>
        </w:rPr>
        <w:t>местног</w:t>
      </w:r>
      <w:r w:rsidR="00497394" w:rsidRPr="001F4DEF">
        <w:rPr>
          <w:rFonts w:eastAsia="Calibri"/>
          <w:sz w:val="28"/>
          <w:szCs w:val="28"/>
          <w:lang w:eastAsia="en-US"/>
        </w:rPr>
        <w:t>о бюджета, утвержденн</w:t>
      </w:r>
      <w:r w:rsidR="001F4DEF" w:rsidRPr="001F4DEF">
        <w:rPr>
          <w:rFonts w:eastAsia="Calibri"/>
          <w:sz w:val="28"/>
          <w:szCs w:val="28"/>
          <w:lang w:eastAsia="en-US"/>
        </w:rPr>
        <w:t xml:space="preserve">ого </w:t>
      </w:r>
      <w:r w:rsidR="00226179">
        <w:rPr>
          <w:rFonts w:eastAsia="Calibri"/>
          <w:sz w:val="28"/>
          <w:szCs w:val="28"/>
          <w:lang w:eastAsia="en-US"/>
        </w:rPr>
        <w:t>решением о бюджете от 22.12.2016 №87 (в ред. от 28.12.2017</w:t>
      </w:r>
      <w:r w:rsidR="006F5067">
        <w:rPr>
          <w:rFonts w:eastAsia="Calibri"/>
          <w:sz w:val="28"/>
          <w:szCs w:val="28"/>
          <w:lang w:eastAsia="en-US"/>
        </w:rPr>
        <w:t>).</w:t>
      </w:r>
      <w:r w:rsidR="001A6B8D">
        <w:rPr>
          <w:rFonts w:eastAsia="Calibri"/>
          <w:sz w:val="28"/>
          <w:szCs w:val="28"/>
          <w:lang w:eastAsia="en-US"/>
        </w:rPr>
        <w:t xml:space="preserve"> </w:t>
      </w:r>
      <w:r w:rsidR="0009636C" w:rsidRPr="0009636C">
        <w:rPr>
          <w:rFonts w:eastAsia="Calibri"/>
          <w:sz w:val="28"/>
          <w:szCs w:val="28"/>
          <w:lang w:eastAsia="en-US"/>
        </w:rPr>
        <w:t>Общий объем неисполненных расходов</w:t>
      </w:r>
      <w:r w:rsidR="0009636C">
        <w:rPr>
          <w:rFonts w:eastAsia="Calibri"/>
          <w:sz w:val="28"/>
          <w:szCs w:val="28"/>
          <w:lang w:eastAsia="en-US"/>
        </w:rPr>
        <w:t>,</w:t>
      </w:r>
      <w:r w:rsidR="0009636C" w:rsidRPr="0009636C">
        <w:rPr>
          <w:rFonts w:eastAsia="Calibri"/>
          <w:bCs/>
          <w:sz w:val="28"/>
          <w:szCs w:val="28"/>
          <w:lang w:eastAsia="en-US"/>
        </w:rPr>
        <w:t xml:space="preserve"> установленных </w:t>
      </w:r>
      <w:r w:rsidR="0009636C">
        <w:rPr>
          <w:rFonts w:eastAsia="Calibri"/>
          <w:bCs/>
          <w:sz w:val="28"/>
          <w:szCs w:val="28"/>
          <w:lang w:eastAsia="en-US"/>
        </w:rPr>
        <w:t xml:space="preserve">решением о бюджете </w:t>
      </w:r>
      <w:r w:rsidR="001A6B8D">
        <w:rPr>
          <w:rFonts w:eastAsia="Calibri"/>
          <w:bCs/>
          <w:sz w:val="28"/>
          <w:szCs w:val="28"/>
          <w:lang w:eastAsia="en-US"/>
        </w:rPr>
        <w:t xml:space="preserve"> (в </w:t>
      </w:r>
      <w:r w:rsidR="0009636C">
        <w:rPr>
          <w:rFonts w:eastAsia="Calibri"/>
          <w:bCs/>
          <w:sz w:val="28"/>
          <w:szCs w:val="28"/>
          <w:lang w:eastAsia="en-US"/>
        </w:rPr>
        <w:t xml:space="preserve">ред. от 28.12.2017), </w:t>
      </w:r>
      <w:r w:rsidR="0009636C" w:rsidRPr="0009636C">
        <w:rPr>
          <w:rFonts w:eastAsia="Calibri"/>
          <w:bCs/>
          <w:sz w:val="28"/>
          <w:szCs w:val="28"/>
          <w:lang w:eastAsia="en-US"/>
        </w:rPr>
        <w:t xml:space="preserve">составил </w:t>
      </w:r>
      <w:r w:rsidR="0009636C">
        <w:rPr>
          <w:rFonts w:eastAsia="Calibri"/>
          <w:bCs/>
          <w:sz w:val="28"/>
          <w:szCs w:val="28"/>
          <w:lang w:eastAsia="en-US"/>
        </w:rPr>
        <w:t>402,67 тыс.</w:t>
      </w:r>
      <w:r w:rsidR="0009636C" w:rsidRPr="0009636C">
        <w:rPr>
          <w:rFonts w:eastAsia="Calibri"/>
          <w:bCs/>
          <w:sz w:val="28"/>
          <w:szCs w:val="28"/>
          <w:lang w:eastAsia="en-US"/>
        </w:rPr>
        <w:t xml:space="preserve"> рублей</w:t>
      </w:r>
      <w:r w:rsidR="0009636C">
        <w:rPr>
          <w:rFonts w:eastAsia="Calibri"/>
          <w:bCs/>
          <w:sz w:val="28"/>
          <w:szCs w:val="28"/>
          <w:lang w:eastAsia="en-US"/>
        </w:rPr>
        <w:t>.</w:t>
      </w:r>
      <w:r w:rsidR="001A6B8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A6B8D" w:rsidRDefault="001A6B8D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="007A2F78" w:rsidRPr="001A6B8D">
        <w:rPr>
          <w:rFonts w:eastAsia="Calibri"/>
          <w:sz w:val="28"/>
          <w:szCs w:val="28"/>
        </w:rPr>
        <w:t xml:space="preserve">Решение о бюджете </w:t>
      </w:r>
      <w:proofErr w:type="spellStart"/>
      <w:r w:rsidR="007A2F78" w:rsidRPr="001A6B8D">
        <w:rPr>
          <w:rFonts w:eastAsia="Calibri"/>
          <w:sz w:val="28"/>
          <w:szCs w:val="28"/>
        </w:rPr>
        <w:t>Нурминского</w:t>
      </w:r>
      <w:proofErr w:type="spellEnd"/>
      <w:r w:rsidR="007A2F78" w:rsidRPr="001A6B8D">
        <w:rPr>
          <w:rFonts w:eastAsia="Calibri"/>
          <w:sz w:val="28"/>
          <w:szCs w:val="28"/>
        </w:rPr>
        <w:t xml:space="preserve"> сельского поселения (в редакции от 28.12.2017г.) сформировано в программной структуре расходов по 9-ти муниципальным программам, </w:t>
      </w:r>
      <w:proofErr w:type="gramStart"/>
      <w:r w:rsidR="007A2F78" w:rsidRPr="001A6B8D">
        <w:rPr>
          <w:rFonts w:eastAsia="Calibri"/>
          <w:sz w:val="28"/>
          <w:szCs w:val="28"/>
        </w:rPr>
        <w:t>расходы</w:t>
      </w:r>
      <w:proofErr w:type="gramEnd"/>
      <w:r w:rsidR="007A2F78" w:rsidRPr="001A6B8D">
        <w:rPr>
          <w:rFonts w:eastAsia="Calibri"/>
          <w:sz w:val="28"/>
          <w:szCs w:val="28"/>
        </w:rPr>
        <w:t xml:space="preserve"> на реализацию которых составили </w:t>
      </w:r>
      <w:r w:rsidR="00D65DD7" w:rsidRPr="001A6B8D">
        <w:rPr>
          <w:rFonts w:eastAsia="Calibri"/>
          <w:sz w:val="28"/>
          <w:szCs w:val="28"/>
        </w:rPr>
        <w:t>7 758,992 тыс.</w:t>
      </w:r>
      <w:r w:rsidR="00EE7FDB" w:rsidRPr="001A6B8D">
        <w:rPr>
          <w:rFonts w:eastAsia="Calibri"/>
          <w:sz w:val="28"/>
          <w:szCs w:val="28"/>
        </w:rPr>
        <w:t xml:space="preserve"> </w:t>
      </w:r>
      <w:r w:rsidR="00D65DD7" w:rsidRPr="001A6B8D">
        <w:rPr>
          <w:rFonts w:eastAsia="Calibri"/>
          <w:sz w:val="28"/>
          <w:szCs w:val="28"/>
        </w:rPr>
        <w:t>руб.</w:t>
      </w:r>
      <w:r w:rsidR="007A2F78" w:rsidRPr="001A6B8D">
        <w:rPr>
          <w:rFonts w:eastAsia="Calibri"/>
          <w:sz w:val="28"/>
          <w:szCs w:val="28"/>
        </w:rPr>
        <w:t xml:space="preserve">, или </w:t>
      </w:r>
      <w:r w:rsidR="00D65DD7" w:rsidRPr="001A6B8D">
        <w:rPr>
          <w:rFonts w:eastAsia="Calibri"/>
          <w:sz w:val="28"/>
          <w:szCs w:val="28"/>
        </w:rPr>
        <w:t>38,8</w:t>
      </w:r>
      <w:r w:rsidR="007A2F78" w:rsidRPr="001A6B8D">
        <w:rPr>
          <w:rFonts w:eastAsia="Calibri"/>
          <w:sz w:val="28"/>
          <w:szCs w:val="28"/>
        </w:rPr>
        <w:t xml:space="preserve"> % </w:t>
      </w:r>
      <w:r w:rsidR="00D65DD7" w:rsidRPr="001A6B8D">
        <w:rPr>
          <w:rFonts w:eastAsia="Calibri"/>
          <w:sz w:val="28"/>
          <w:szCs w:val="28"/>
        </w:rPr>
        <w:t>от общего объема расходов.</w:t>
      </w:r>
      <w:r w:rsidR="00EE7FDB" w:rsidRPr="001A6B8D">
        <w:rPr>
          <w:rFonts w:eastAsia="Calibri"/>
          <w:sz w:val="28"/>
          <w:szCs w:val="28"/>
        </w:rPr>
        <w:t xml:space="preserve"> Исполнение программной </w:t>
      </w:r>
      <w:r w:rsidR="00C13BF2" w:rsidRPr="001A6B8D">
        <w:rPr>
          <w:rFonts w:eastAsia="Calibri"/>
          <w:sz w:val="28"/>
          <w:szCs w:val="28"/>
        </w:rPr>
        <w:t xml:space="preserve">части </w:t>
      </w:r>
      <w:r w:rsidR="00EE7FDB" w:rsidRPr="001A6B8D">
        <w:rPr>
          <w:rFonts w:eastAsia="Calibri"/>
          <w:sz w:val="28"/>
          <w:szCs w:val="28"/>
        </w:rPr>
        <w:t xml:space="preserve">расходов составило 98,6% от </w:t>
      </w:r>
      <w:proofErr w:type="gramStart"/>
      <w:r w:rsidR="00EE7FDB" w:rsidRPr="001A6B8D">
        <w:rPr>
          <w:rFonts w:eastAsia="Calibri"/>
          <w:sz w:val="28"/>
          <w:szCs w:val="28"/>
        </w:rPr>
        <w:t>утвержденного</w:t>
      </w:r>
      <w:proofErr w:type="gramEnd"/>
      <w:r w:rsidR="00EE7FDB" w:rsidRPr="001A6B8D">
        <w:rPr>
          <w:rFonts w:eastAsia="Calibri"/>
          <w:sz w:val="28"/>
          <w:szCs w:val="28"/>
        </w:rPr>
        <w:t xml:space="preserve"> решением о бюджете от 22.12.2016 (ред. 28.12.2017).</w:t>
      </w:r>
      <w:r>
        <w:rPr>
          <w:rFonts w:eastAsia="Calibri"/>
          <w:sz w:val="28"/>
          <w:szCs w:val="28"/>
        </w:rPr>
        <w:t xml:space="preserve"> </w:t>
      </w:r>
    </w:p>
    <w:p w:rsidR="001A6B8D" w:rsidRDefault="001A6B8D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5. </w:t>
      </w:r>
      <w:r w:rsidR="00EE7FDB">
        <w:rPr>
          <w:rFonts w:eastAsiaTheme="minorHAnsi"/>
          <w:sz w:val="28"/>
          <w:szCs w:val="28"/>
          <w:lang w:eastAsia="en-US"/>
        </w:rPr>
        <w:t>Дебиторская задолженность на 01.01.2018 составила 2 647,48 тыс. руб. и требует дополнительного рассмотрения в части обоснованности произведенных расходов.</w:t>
      </w:r>
    </w:p>
    <w:p w:rsidR="001A6B8D" w:rsidRDefault="001A6B8D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342508" w:rsidRPr="001A6B8D">
        <w:rPr>
          <w:rFonts w:eastAsiaTheme="minorHAnsi" w:cstheme="minorBidi"/>
          <w:sz w:val="28"/>
          <w:szCs w:val="28"/>
          <w:lang w:eastAsia="en-US"/>
        </w:rPr>
        <w:t xml:space="preserve">Информация о мероприятиях внутреннего финансового контроля в составе годовой бюджетной отчетности отсутствует, в </w:t>
      </w:r>
      <w:proofErr w:type="gramStart"/>
      <w:r w:rsidR="00342508" w:rsidRPr="001A6B8D">
        <w:rPr>
          <w:rFonts w:eastAsiaTheme="minorHAnsi" w:cstheme="minorBidi"/>
          <w:sz w:val="28"/>
          <w:szCs w:val="28"/>
          <w:lang w:eastAsia="en-US"/>
        </w:rPr>
        <w:t>связи</w:t>
      </w:r>
      <w:proofErr w:type="gramEnd"/>
      <w:r w:rsidR="00342508" w:rsidRPr="001A6B8D">
        <w:rPr>
          <w:rFonts w:eastAsiaTheme="minorHAnsi" w:cstheme="minorBidi"/>
          <w:sz w:val="28"/>
          <w:szCs w:val="28"/>
          <w:lang w:eastAsia="en-US"/>
        </w:rPr>
        <w:t xml:space="preserve"> с чем внутренний муниципальный финансовый контроль субъектом отчетности не организован, что является нарушением  требований</w:t>
      </w:r>
      <w:r w:rsidR="00342508" w:rsidRPr="001A6B8D">
        <w:rPr>
          <w:rFonts w:eastAsiaTheme="minorHAnsi" w:cstheme="minorBidi"/>
          <w:b/>
          <w:i/>
          <w:sz w:val="28"/>
          <w:szCs w:val="28"/>
          <w:lang w:eastAsia="en-US"/>
        </w:rPr>
        <w:t xml:space="preserve"> </w:t>
      </w:r>
      <w:r w:rsidR="00342508" w:rsidRPr="001A6B8D">
        <w:rPr>
          <w:rFonts w:eastAsiaTheme="minorHAnsi" w:cstheme="minorBidi"/>
          <w:sz w:val="28"/>
          <w:szCs w:val="28"/>
          <w:lang w:eastAsia="en-US"/>
        </w:rPr>
        <w:t xml:space="preserve"> главы 26 Бюджетного кодекса </w:t>
      </w:r>
      <w:r w:rsidR="00342508" w:rsidRPr="001A6B8D">
        <w:rPr>
          <w:rFonts w:eastAsiaTheme="minorHAnsi" w:cstheme="minorBidi"/>
          <w:sz w:val="28"/>
          <w:szCs w:val="28"/>
          <w:lang w:eastAsia="en-US"/>
        </w:rPr>
        <w:lastRenderedPageBreak/>
        <w:t>Российской Федерации.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1A6B8D" w:rsidRDefault="001A6B8D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2448A" w:rsidRPr="00A13238">
        <w:rPr>
          <w:sz w:val="28"/>
          <w:szCs w:val="28"/>
        </w:rPr>
        <w:t xml:space="preserve">Годовой отчёт об исполнении бюджета </w:t>
      </w:r>
      <w:proofErr w:type="spellStart"/>
      <w:r w:rsidR="00B8666D" w:rsidRPr="00A13238">
        <w:rPr>
          <w:sz w:val="28"/>
          <w:szCs w:val="28"/>
        </w:rPr>
        <w:t>Нурминского</w:t>
      </w:r>
      <w:proofErr w:type="spellEnd"/>
      <w:r w:rsidR="0002448A" w:rsidRPr="00A13238">
        <w:rPr>
          <w:sz w:val="28"/>
          <w:szCs w:val="28"/>
        </w:rPr>
        <w:t xml:space="preserve"> сельского поселения </w:t>
      </w:r>
      <w:proofErr w:type="spellStart"/>
      <w:r w:rsidR="0002448A" w:rsidRPr="00A13238">
        <w:rPr>
          <w:sz w:val="28"/>
          <w:szCs w:val="28"/>
        </w:rPr>
        <w:t>Тосненского</w:t>
      </w:r>
      <w:proofErr w:type="spellEnd"/>
      <w:r w:rsidR="0002448A" w:rsidRPr="00A13238">
        <w:rPr>
          <w:sz w:val="28"/>
          <w:szCs w:val="28"/>
        </w:rPr>
        <w:t xml:space="preserve"> района Ленинградской области за 201</w:t>
      </w:r>
      <w:r w:rsidR="00A13238" w:rsidRPr="00A13238">
        <w:rPr>
          <w:sz w:val="28"/>
          <w:szCs w:val="28"/>
        </w:rPr>
        <w:t>7</w:t>
      </w:r>
      <w:r w:rsidR="0002448A" w:rsidRPr="00A13238">
        <w:rPr>
          <w:sz w:val="28"/>
          <w:szCs w:val="28"/>
        </w:rPr>
        <w:t xml:space="preserve"> год для подготовки заключения представлен в соответствии с требованиями бюджетного законодательства, по форме отчетности, установленной Министерством финансов РФ.</w:t>
      </w:r>
      <w:r>
        <w:rPr>
          <w:sz w:val="28"/>
          <w:szCs w:val="28"/>
        </w:rPr>
        <w:t xml:space="preserve"> </w:t>
      </w:r>
    </w:p>
    <w:p w:rsidR="001A6B8D" w:rsidRDefault="0002448A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  <w:r w:rsidRPr="00A13238">
        <w:rPr>
          <w:sz w:val="28"/>
          <w:szCs w:val="28"/>
        </w:rPr>
        <w:t xml:space="preserve"> </w:t>
      </w:r>
      <w:r w:rsidR="001A6B8D">
        <w:rPr>
          <w:sz w:val="28"/>
          <w:szCs w:val="28"/>
        </w:rPr>
        <w:t xml:space="preserve">8. </w:t>
      </w:r>
      <w:r w:rsidRPr="00A13238">
        <w:rPr>
          <w:sz w:val="28"/>
          <w:szCs w:val="28"/>
        </w:rPr>
        <w:t xml:space="preserve">Плановые назначения, указанные в годовом отчете об исполнении бюджета </w:t>
      </w:r>
      <w:proofErr w:type="spellStart"/>
      <w:r w:rsidR="00B8666D" w:rsidRPr="00A13238">
        <w:rPr>
          <w:sz w:val="28"/>
          <w:szCs w:val="28"/>
        </w:rPr>
        <w:t>Нурминского</w:t>
      </w:r>
      <w:proofErr w:type="spellEnd"/>
      <w:r w:rsidRPr="00A13238">
        <w:rPr>
          <w:sz w:val="28"/>
          <w:szCs w:val="28"/>
        </w:rPr>
        <w:t xml:space="preserve"> сельского поселения </w:t>
      </w:r>
      <w:proofErr w:type="spellStart"/>
      <w:r w:rsidRPr="00A13238">
        <w:rPr>
          <w:sz w:val="28"/>
          <w:szCs w:val="28"/>
        </w:rPr>
        <w:t>Тосненский</w:t>
      </w:r>
      <w:proofErr w:type="spellEnd"/>
      <w:r w:rsidRPr="00A13238">
        <w:rPr>
          <w:sz w:val="28"/>
          <w:szCs w:val="28"/>
        </w:rPr>
        <w:t xml:space="preserve"> район Ленинградской области, соответствуют плановым показателям, утвержденным решением совета депутатов о бюджете.</w:t>
      </w:r>
      <w:r w:rsidR="001A6B8D">
        <w:rPr>
          <w:sz w:val="28"/>
          <w:szCs w:val="28"/>
        </w:rPr>
        <w:t xml:space="preserve"> </w:t>
      </w:r>
    </w:p>
    <w:p w:rsidR="001A6B8D" w:rsidRDefault="001A6B8D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02448A" w:rsidRPr="00387819">
        <w:rPr>
          <w:rFonts w:eastAsiaTheme="minorHAnsi"/>
          <w:sz w:val="28"/>
          <w:szCs w:val="28"/>
          <w:lang w:eastAsia="en-US"/>
        </w:rPr>
        <w:t xml:space="preserve">Фактические показатели годового отчета об исполнении бюджета </w:t>
      </w:r>
      <w:proofErr w:type="spellStart"/>
      <w:r w:rsidR="00B8666D" w:rsidRPr="00387819">
        <w:rPr>
          <w:rFonts w:eastAsiaTheme="minorHAnsi"/>
          <w:sz w:val="28"/>
          <w:szCs w:val="28"/>
          <w:lang w:eastAsia="en-US"/>
        </w:rPr>
        <w:t>Нурминского</w:t>
      </w:r>
      <w:proofErr w:type="spellEnd"/>
      <w:r w:rsidR="0002448A" w:rsidRPr="0038781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02448A" w:rsidRPr="00387819">
        <w:rPr>
          <w:rFonts w:eastAsiaTheme="minorHAnsi"/>
          <w:sz w:val="28"/>
          <w:szCs w:val="28"/>
          <w:lang w:eastAsia="en-US"/>
        </w:rPr>
        <w:t>Тосненского</w:t>
      </w:r>
      <w:proofErr w:type="spellEnd"/>
      <w:r w:rsidR="0002448A" w:rsidRPr="00387819">
        <w:rPr>
          <w:rFonts w:eastAsiaTheme="minorHAnsi"/>
          <w:sz w:val="28"/>
          <w:szCs w:val="28"/>
          <w:lang w:eastAsia="en-US"/>
        </w:rPr>
        <w:t xml:space="preserve"> района Ленинградской области по доходам и расходам соответствуют данным, отраженным в формах годовой бюджетной </w:t>
      </w:r>
      <w:proofErr w:type="gramStart"/>
      <w:r w:rsidR="0002448A" w:rsidRPr="00387819">
        <w:rPr>
          <w:rFonts w:eastAsiaTheme="minorHAnsi"/>
          <w:sz w:val="28"/>
          <w:szCs w:val="28"/>
          <w:lang w:eastAsia="en-US"/>
        </w:rPr>
        <w:t>отчетности главного администратора средств бюджета поселения</w:t>
      </w:r>
      <w:proofErr w:type="gramEnd"/>
      <w:r w:rsidR="0002448A" w:rsidRPr="0038781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07ACC" w:rsidRPr="000318EF" w:rsidRDefault="001A6B8D" w:rsidP="001A6B8D">
      <w:pPr>
        <w:shd w:val="clear" w:color="auto" w:fill="FFFFFF" w:themeFill="background1"/>
        <w:tabs>
          <w:tab w:val="left" w:pos="0"/>
          <w:tab w:val="left" w:pos="1134"/>
        </w:tabs>
        <w:autoSpaceDE/>
        <w:adjustRightInd/>
        <w:spacing w:line="276" w:lineRule="auto"/>
        <w:ind w:firstLine="567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2448A" w:rsidRPr="000318EF">
        <w:rPr>
          <w:sz w:val="28"/>
          <w:szCs w:val="28"/>
        </w:rPr>
        <w:t xml:space="preserve">По результатам проведенной внешней проверки годового отчета об исполнении бюджета </w:t>
      </w:r>
      <w:proofErr w:type="spellStart"/>
      <w:r w:rsidR="00B8666D" w:rsidRPr="000318EF">
        <w:rPr>
          <w:sz w:val="28"/>
          <w:szCs w:val="28"/>
        </w:rPr>
        <w:t>Нурминского</w:t>
      </w:r>
      <w:proofErr w:type="spellEnd"/>
      <w:r w:rsidR="0002448A" w:rsidRPr="000318EF">
        <w:rPr>
          <w:sz w:val="28"/>
          <w:szCs w:val="28"/>
        </w:rPr>
        <w:t xml:space="preserve"> сельского поселения </w:t>
      </w:r>
      <w:proofErr w:type="spellStart"/>
      <w:r w:rsidR="0002448A" w:rsidRPr="000318EF">
        <w:rPr>
          <w:sz w:val="28"/>
          <w:szCs w:val="28"/>
        </w:rPr>
        <w:t>Тосненского</w:t>
      </w:r>
      <w:proofErr w:type="spellEnd"/>
      <w:r w:rsidR="0002448A" w:rsidRPr="000318EF">
        <w:rPr>
          <w:sz w:val="28"/>
          <w:szCs w:val="28"/>
        </w:rPr>
        <w:t xml:space="preserve"> райо</w:t>
      </w:r>
      <w:r w:rsidR="00FD2139">
        <w:rPr>
          <w:sz w:val="28"/>
          <w:szCs w:val="28"/>
        </w:rPr>
        <w:t>на Ленинградской области за 2017</w:t>
      </w:r>
      <w:r w:rsidR="0002448A" w:rsidRPr="000318EF">
        <w:rPr>
          <w:sz w:val="28"/>
          <w:szCs w:val="28"/>
        </w:rPr>
        <w:t xml:space="preserve"> год несоответствие исполнения бюджета принятому решению о бюджете не установлено.</w:t>
      </w:r>
      <w:r w:rsidR="005B7F37" w:rsidRPr="000318EF">
        <w:rPr>
          <w:sz w:val="28"/>
          <w:szCs w:val="28"/>
        </w:rPr>
        <w:t xml:space="preserve"> </w:t>
      </w:r>
    </w:p>
    <w:p w:rsidR="0003459F" w:rsidRPr="00E83801" w:rsidRDefault="0003459F" w:rsidP="001A6B8D">
      <w:pPr>
        <w:shd w:val="clear" w:color="auto" w:fill="FFFFFF"/>
        <w:ind w:firstLine="567"/>
        <w:contextualSpacing/>
        <w:rPr>
          <w:color w:val="984806" w:themeColor="accent6" w:themeShade="80"/>
          <w:sz w:val="28"/>
          <w:szCs w:val="28"/>
        </w:rPr>
      </w:pPr>
    </w:p>
    <w:p w:rsidR="00241C83" w:rsidRPr="008B1A0E" w:rsidRDefault="00241C83" w:rsidP="001A6B8D">
      <w:pPr>
        <w:widowControl/>
        <w:autoSpaceDE/>
        <w:autoSpaceDN/>
        <w:adjustRightInd/>
        <w:spacing w:before="240" w:line="276" w:lineRule="auto"/>
        <w:ind w:left="284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B1A0E">
        <w:rPr>
          <w:rFonts w:eastAsiaTheme="minorHAnsi"/>
          <w:b/>
          <w:sz w:val="28"/>
          <w:szCs w:val="28"/>
          <w:lang w:eastAsia="en-US"/>
        </w:rPr>
        <w:t>ПРЕДЛОЖЕНИЯ</w:t>
      </w:r>
    </w:p>
    <w:p w:rsidR="00241C83" w:rsidRPr="001A6B8D" w:rsidRDefault="00471683" w:rsidP="001A6B8D">
      <w:pPr>
        <w:widowControl/>
        <w:autoSpaceDE/>
        <w:autoSpaceDN/>
        <w:adjustRightInd/>
        <w:spacing w:before="240" w:line="276" w:lineRule="auto"/>
        <w:ind w:firstLine="567"/>
        <w:contextualSpacing/>
        <w:jc w:val="both"/>
        <w:rPr>
          <w:sz w:val="28"/>
          <w:szCs w:val="28"/>
        </w:rPr>
      </w:pPr>
      <w:r w:rsidRPr="001A6B8D">
        <w:rPr>
          <w:sz w:val="28"/>
          <w:szCs w:val="28"/>
        </w:rPr>
        <w:t>Поручить а</w:t>
      </w:r>
      <w:r w:rsidR="008B1A0E" w:rsidRPr="001A6B8D">
        <w:rPr>
          <w:sz w:val="28"/>
          <w:szCs w:val="28"/>
        </w:rPr>
        <w:t xml:space="preserve">дминистрации </w:t>
      </w:r>
      <w:proofErr w:type="spellStart"/>
      <w:r w:rsidR="008B1A0E" w:rsidRPr="001A6B8D">
        <w:rPr>
          <w:sz w:val="28"/>
          <w:szCs w:val="28"/>
        </w:rPr>
        <w:t>Нурминского</w:t>
      </w:r>
      <w:proofErr w:type="spellEnd"/>
      <w:r w:rsidR="008B1A0E" w:rsidRPr="001A6B8D">
        <w:rPr>
          <w:sz w:val="28"/>
          <w:szCs w:val="28"/>
        </w:rPr>
        <w:t xml:space="preserve"> сельского поселения</w:t>
      </w:r>
      <w:r w:rsidR="00241C83" w:rsidRPr="001A6B8D">
        <w:rPr>
          <w:sz w:val="28"/>
          <w:szCs w:val="28"/>
        </w:rPr>
        <w:t xml:space="preserve">: </w:t>
      </w:r>
    </w:p>
    <w:p w:rsidR="00241C83" w:rsidRPr="00471683" w:rsidRDefault="00241C83" w:rsidP="001A6B8D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471683">
        <w:rPr>
          <w:sz w:val="28"/>
          <w:szCs w:val="28"/>
        </w:rPr>
        <w:t xml:space="preserve">обеспечить организацию и осуществление внутреннего муниципального </w:t>
      </w:r>
      <w:r w:rsidR="00D323AD">
        <w:rPr>
          <w:sz w:val="28"/>
          <w:szCs w:val="28"/>
        </w:rPr>
        <w:t xml:space="preserve">финансового </w:t>
      </w:r>
      <w:r w:rsidRPr="00471683">
        <w:rPr>
          <w:sz w:val="28"/>
          <w:szCs w:val="28"/>
        </w:rPr>
        <w:t>контроля в соответствии с требованиями бюджетного законодательства;</w:t>
      </w:r>
    </w:p>
    <w:p w:rsidR="00241C83" w:rsidRPr="00471683" w:rsidRDefault="00241C83" w:rsidP="001A6B8D">
      <w:pPr>
        <w:widowControl/>
        <w:autoSpaceDE/>
        <w:autoSpaceDN/>
        <w:adjustRightInd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471683">
        <w:rPr>
          <w:sz w:val="28"/>
          <w:szCs w:val="28"/>
        </w:rPr>
        <w:t>обеспечить осуществление бюджетных полномочий главного администратора доходов бюджета в порядке, установленном бюджетным законодательством;</w:t>
      </w:r>
    </w:p>
    <w:p w:rsidR="00241C83" w:rsidRPr="00471683" w:rsidRDefault="00241C83" w:rsidP="001A6B8D">
      <w:pPr>
        <w:tabs>
          <w:tab w:val="left" w:pos="9660"/>
        </w:tabs>
        <w:spacing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471683">
        <w:rPr>
          <w:sz w:val="28"/>
          <w:szCs w:val="28"/>
        </w:rPr>
        <w:t xml:space="preserve">усилить </w:t>
      </w:r>
      <w:proofErr w:type="gramStart"/>
      <w:r w:rsidRPr="00471683">
        <w:rPr>
          <w:sz w:val="28"/>
          <w:szCs w:val="28"/>
        </w:rPr>
        <w:t>контроль за</w:t>
      </w:r>
      <w:proofErr w:type="gramEnd"/>
      <w:r w:rsidRPr="00471683">
        <w:rPr>
          <w:sz w:val="28"/>
          <w:szCs w:val="28"/>
        </w:rPr>
        <w:t xml:space="preserve"> соблюдением бюджетного законодательства в планировании и осуществлении закупок </w:t>
      </w:r>
      <w:r w:rsidRPr="00471683">
        <w:rPr>
          <w:rFonts w:eastAsia="Times New Roman"/>
          <w:sz w:val="28"/>
          <w:szCs w:val="28"/>
        </w:rPr>
        <w:t xml:space="preserve">товаров, работ, услуг для  обеспечения </w:t>
      </w:r>
      <w:r w:rsidR="00471683" w:rsidRPr="00471683">
        <w:rPr>
          <w:rFonts w:eastAsia="Times New Roman"/>
          <w:sz w:val="28"/>
          <w:szCs w:val="28"/>
        </w:rPr>
        <w:t xml:space="preserve">муниципальных </w:t>
      </w:r>
      <w:r w:rsidRPr="00471683">
        <w:rPr>
          <w:rFonts w:eastAsia="Times New Roman"/>
          <w:sz w:val="28"/>
          <w:szCs w:val="28"/>
        </w:rPr>
        <w:t>нужд</w:t>
      </w:r>
      <w:r w:rsidR="00471683" w:rsidRPr="00471683">
        <w:rPr>
          <w:rFonts w:eastAsia="Times New Roman"/>
          <w:sz w:val="28"/>
          <w:szCs w:val="28"/>
        </w:rPr>
        <w:t>,</w:t>
      </w:r>
      <w:r w:rsidRPr="00471683">
        <w:rPr>
          <w:rFonts w:eastAsia="Times New Roman"/>
          <w:sz w:val="28"/>
          <w:szCs w:val="28"/>
        </w:rPr>
        <w:t xml:space="preserve"> </w:t>
      </w:r>
    </w:p>
    <w:p w:rsidR="00241C83" w:rsidRPr="00471683" w:rsidRDefault="00471683" w:rsidP="00471683">
      <w:pPr>
        <w:tabs>
          <w:tab w:val="left" w:pos="96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принять меры по повышению эффективного расходования бюджетных средств, </w:t>
      </w:r>
      <w:r w:rsidR="00241C83" w:rsidRPr="00471683">
        <w:rPr>
          <w:rFonts w:eastAsia="Times New Roman"/>
          <w:sz w:val="28"/>
          <w:szCs w:val="28"/>
        </w:rPr>
        <w:t>не допускать неэффективного расходования средств бюджета</w:t>
      </w:r>
      <w:r>
        <w:rPr>
          <w:rFonts w:eastAsia="Times New Roman"/>
          <w:sz w:val="28"/>
          <w:szCs w:val="28"/>
        </w:rPr>
        <w:t xml:space="preserve">, в том числе, при осуществлении закупок товаров, работ услуг </w:t>
      </w:r>
      <w:r w:rsidRPr="00471683">
        <w:rPr>
          <w:rFonts w:eastAsia="Times New Roman"/>
          <w:sz w:val="28"/>
          <w:szCs w:val="28"/>
        </w:rPr>
        <w:t>для  обеспечения муниципальных нужд</w:t>
      </w:r>
      <w:r w:rsidR="00241C83" w:rsidRPr="00471683">
        <w:rPr>
          <w:rFonts w:eastAsia="Times New Roman"/>
          <w:sz w:val="28"/>
          <w:szCs w:val="28"/>
        </w:rPr>
        <w:t>.</w:t>
      </w:r>
    </w:p>
    <w:p w:rsidR="00241C83" w:rsidRPr="0059187A" w:rsidRDefault="00241C83" w:rsidP="00241C83">
      <w:pPr>
        <w:widowControl/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0634A" w:rsidRPr="00B15C9D" w:rsidRDefault="00B0634A" w:rsidP="00B15C9D">
      <w:pPr>
        <w:shd w:val="clear" w:color="auto" w:fill="FFFFFF"/>
        <w:rPr>
          <w:sz w:val="22"/>
          <w:szCs w:val="22"/>
        </w:rPr>
      </w:pPr>
    </w:p>
    <w:sectPr w:rsidR="00B0634A" w:rsidRPr="00B15C9D" w:rsidSect="00D323AD">
      <w:footerReference w:type="default" r:id="rId9"/>
      <w:footerReference w:type="first" r:id="rId10"/>
      <w:pgSz w:w="11909" w:h="16834"/>
      <w:pgMar w:top="851" w:right="850" w:bottom="1134" w:left="1701" w:header="720" w:footer="241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89" w:rsidRDefault="001B2489" w:rsidP="00417EDF">
      <w:r>
        <w:separator/>
      </w:r>
    </w:p>
  </w:endnote>
  <w:endnote w:type="continuationSeparator" w:id="0">
    <w:p w:rsidR="001B2489" w:rsidRDefault="001B2489" w:rsidP="0041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AD" w:rsidRDefault="00D323AD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Заключение КСП от 28.04.2018 № 046-ЗАК/2018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hAnsiTheme="minorHAnsi" w:cstheme="minorBidi"/>
      </w:rPr>
      <w:fldChar w:fldCharType="begin"/>
    </w:r>
    <w:r>
      <w:instrText>PAGE   \* MERGEFORMAT</w:instrText>
    </w:r>
    <w:r>
      <w:rPr>
        <w:rFonts w:asciiTheme="minorHAnsi" w:hAnsiTheme="minorHAnsi" w:cstheme="minorBidi"/>
      </w:rPr>
      <w:fldChar w:fldCharType="separate"/>
    </w:r>
    <w:r w:rsidR="006E12C3" w:rsidRPr="006E12C3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D323AD" w:rsidRDefault="00D323A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AD" w:rsidRDefault="00D323AD">
    <w:pPr>
      <w:pStyle w:val="af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323AD" w:rsidRDefault="00D323A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89" w:rsidRDefault="001B2489" w:rsidP="00417EDF">
      <w:r>
        <w:separator/>
      </w:r>
    </w:p>
  </w:footnote>
  <w:footnote w:type="continuationSeparator" w:id="0">
    <w:p w:rsidR="001B2489" w:rsidRDefault="001B2489" w:rsidP="0041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F485D6"/>
    <w:lvl w:ilvl="0">
      <w:numFmt w:val="bullet"/>
      <w:lvlText w:val="*"/>
      <w:lvlJc w:val="left"/>
    </w:lvl>
  </w:abstractNum>
  <w:abstractNum w:abstractNumId="1">
    <w:nsid w:val="01E84B53"/>
    <w:multiLevelType w:val="singleLevel"/>
    <w:tmpl w:val="431A99F6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657577B"/>
    <w:multiLevelType w:val="hybridMultilevel"/>
    <w:tmpl w:val="E12CDA70"/>
    <w:lvl w:ilvl="0" w:tplc="A658E878">
      <w:start w:val="1"/>
      <w:numFmt w:val="decimal"/>
      <w:lvlText w:val="%1."/>
      <w:lvlJc w:val="left"/>
      <w:pPr>
        <w:ind w:left="79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92F0CF4"/>
    <w:multiLevelType w:val="hybridMultilevel"/>
    <w:tmpl w:val="D1AA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77EB"/>
    <w:multiLevelType w:val="hybridMultilevel"/>
    <w:tmpl w:val="20BE7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30AD9"/>
    <w:multiLevelType w:val="hybridMultilevel"/>
    <w:tmpl w:val="B7C8E0DE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3D90"/>
    <w:multiLevelType w:val="hybridMultilevel"/>
    <w:tmpl w:val="A858D0A0"/>
    <w:lvl w:ilvl="0" w:tplc="8A8A7324">
      <w:start w:val="1"/>
      <w:numFmt w:val="decimal"/>
      <w:lvlText w:val="%1)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A375683"/>
    <w:multiLevelType w:val="singleLevel"/>
    <w:tmpl w:val="2682CF6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1AFD0130"/>
    <w:multiLevelType w:val="hybridMultilevel"/>
    <w:tmpl w:val="60F62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73E10"/>
    <w:multiLevelType w:val="hybridMultilevel"/>
    <w:tmpl w:val="7C5C68DA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20FA6"/>
    <w:multiLevelType w:val="hybridMultilevel"/>
    <w:tmpl w:val="F634AC18"/>
    <w:lvl w:ilvl="0" w:tplc="034A7544">
      <w:start w:val="1"/>
      <w:numFmt w:val="bullet"/>
      <w:lvlText w:val="-"/>
      <w:lvlJc w:val="left"/>
      <w:pPr>
        <w:ind w:left="164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903679"/>
    <w:multiLevelType w:val="hybridMultilevel"/>
    <w:tmpl w:val="FF48F93C"/>
    <w:lvl w:ilvl="0" w:tplc="18AE3C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76AFB"/>
    <w:multiLevelType w:val="hybridMultilevel"/>
    <w:tmpl w:val="BC660604"/>
    <w:lvl w:ilvl="0" w:tplc="AFBE988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31F2"/>
    <w:multiLevelType w:val="singleLevel"/>
    <w:tmpl w:val="B5029130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30380FFE"/>
    <w:multiLevelType w:val="singleLevel"/>
    <w:tmpl w:val="6138195C"/>
    <w:lvl w:ilvl="0">
      <w:start w:val="1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488750F"/>
    <w:multiLevelType w:val="singleLevel"/>
    <w:tmpl w:val="43A6C782"/>
    <w:lvl w:ilvl="0">
      <w:start w:val="11"/>
      <w:numFmt w:val="decimal"/>
      <w:lvlText w:val="5.2.%1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7">
    <w:nsid w:val="395A7F2B"/>
    <w:multiLevelType w:val="singleLevel"/>
    <w:tmpl w:val="E25C5E08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8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80C72"/>
    <w:multiLevelType w:val="hybridMultilevel"/>
    <w:tmpl w:val="8D6E346E"/>
    <w:lvl w:ilvl="0" w:tplc="6D2E1D0A">
      <w:start w:val="1"/>
      <w:numFmt w:val="decimal"/>
      <w:lvlText w:val="%1."/>
      <w:lvlJc w:val="left"/>
      <w:pPr>
        <w:ind w:left="6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4344C6D"/>
    <w:multiLevelType w:val="singleLevel"/>
    <w:tmpl w:val="2682CF6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460F6BEB"/>
    <w:multiLevelType w:val="hybridMultilevel"/>
    <w:tmpl w:val="2E92FEE2"/>
    <w:lvl w:ilvl="0" w:tplc="2028FDCC">
      <w:start w:val="1"/>
      <w:numFmt w:val="decimal"/>
      <w:lvlText w:val="%1)"/>
      <w:lvlJc w:val="left"/>
      <w:pPr>
        <w:ind w:left="900" w:hanging="360"/>
      </w:pPr>
      <w:rPr>
        <w:rFonts w:eastAsiaTheme="minorEastAsia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85646F9"/>
    <w:multiLevelType w:val="hybridMultilevel"/>
    <w:tmpl w:val="669272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C911096"/>
    <w:multiLevelType w:val="singleLevel"/>
    <w:tmpl w:val="07B06EA4"/>
    <w:lvl w:ilvl="0">
      <w:start w:val="1"/>
      <w:numFmt w:val="decimal"/>
      <w:lvlText w:val="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0A74C04"/>
    <w:multiLevelType w:val="multilevel"/>
    <w:tmpl w:val="559CDA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  <w:b w:val="0"/>
        <w:i w:val="0"/>
        <w:color w:val="auto"/>
        <w:sz w:val="28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  <w:color w:val="auto"/>
        <w:sz w:val="28"/>
      </w:rPr>
    </w:lvl>
  </w:abstractNum>
  <w:abstractNum w:abstractNumId="25">
    <w:nsid w:val="53D1390F"/>
    <w:multiLevelType w:val="singleLevel"/>
    <w:tmpl w:val="5EF693A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5A3C029E"/>
    <w:multiLevelType w:val="hybridMultilevel"/>
    <w:tmpl w:val="125C9E9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35A6B"/>
    <w:multiLevelType w:val="hybridMultilevel"/>
    <w:tmpl w:val="A7FAA75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664B28"/>
    <w:multiLevelType w:val="hybridMultilevel"/>
    <w:tmpl w:val="BA7825B6"/>
    <w:lvl w:ilvl="0" w:tplc="5584FEC6">
      <w:start w:val="1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>
    <w:nsid w:val="5FB02EC8"/>
    <w:multiLevelType w:val="singleLevel"/>
    <w:tmpl w:val="F5A66D5C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6E173DF3"/>
    <w:multiLevelType w:val="hybridMultilevel"/>
    <w:tmpl w:val="8672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7301"/>
    <w:multiLevelType w:val="hybridMultilevel"/>
    <w:tmpl w:val="3A50982A"/>
    <w:lvl w:ilvl="0" w:tplc="B206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605378"/>
    <w:multiLevelType w:val="hybridMultilevel"/>
    <w:tmpl w:val="0FD8224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FD2A39"/>
    <w:multiLevelType w:val="hybridMultilevel"/>
    <w:tmpl w:val="ECA40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D0D49"/>
    <w:multiLevelType w:val="hybridMultilevel"/>
    <w:tmpl w:val="F10AB58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5">
    <w:nsid w:val="76E80723"/>
    <w:multiLevelType w:val="hybridMultilevel"/>
    <w:tmpl w:val="83DAD96C"/>
    <w:lvl w:ilvl="0" w:tplc="4C920D38">
      <w:start w:val="1"/>
      <w:numFmt w:val="decimal"/>
      <w:lvlText w:val="%1."/>
      <w:lvlJc w:val="left"/>
      <w:pPr>
        <w:ind w:left="80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>
    <w:nsid w:val="77566515"/>
    <w:multiLevelType w:val="singleLevel"/>
    <w:tmpl w:val="3D00772C"/>
    <w:lvl w:ilvl="0">
      <w:start w:val="4"/>
      <w:numFmt w:val="decimal"/>
      <w:lvlText w:val="5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>
    <w:nsid w:val="7CBF0F8C"/>
    <w:multiLevelType w:val="singleLevel"/>
    <w:tmpl w:val="2682CF6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5"/>
  </w:num>
  <w:num w:numId="8">
    <w:abstractNumId w:val="17"/>
  </w:num>
  <w:num w:numId="9">
    <w:abstractNumId w:val="29"/>
  </w:num>
  <w:num w:numId="10">
    <w:abstractNumId w:val="37"/>
  </w:num>
  <w:num w:numId="11">
    <w:abstractNumId w:val="36"/>
  </w:num>
  <w:num w:numId="12">
    <w:abstractNumId w:val="16"/>
  </w:num>
  <w:num w:numId="13">
    <w:abstractNumId w:val="14"/>
  </w:num>
  <w:num w:numId="14">
    <w:abstractNumId w:val="15"/>
  </w:num>
  <w:num w:numId="15">
    <w:abstractNumId w:val="7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2"/>
  </w:num>
  <w:num w:numId="20">
    <w:abstractNumId w:val="19"/>
  </w:num>
  <w:num w:numId="21">
    <w:abstractNumId w:val="1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6"/>
  </w:num>
  <w:num w:numId="25">
    <w:abstractNumId w:val="2"/>
  </w:num>
  <w:num w:numId="26">
    <w:abstractNumId w:val="4"/>
  </w:num>
  <w:num w:numId="27">
    <w:abstractNumId w:val="28"/>
  </w:num>
  <w:num w:numId="28">
    <w:abstractNumId w:val="3"/>
  </w:num>
  <w:num w:numId="29">
    <w:abstractNumId w:val="35"/>
  </w:num>
  <w:num w:numId="30">
    <w:abstractNumId w:val="8"/>
  </w:num>
  <w:num w:numId="31">
    <w:abstractNumId w:val="5"/>
  </w:num>
  <w:num w:numId="32">
    <w:abstractNumId w:val="27"/>
  </w:num>
  <w:num w:numId="33">
    <w:abstractNumId w:val="26"/>
  </w:num>
  <w:num w:numId="34">
    <w:abstractNumId w:val="10"/>
  </w:num>
  <w:num w:numId="35">
    <w:abstractNumId w:val="12"/>
  </w:num>
  <w:num w:numId="36">
    <w:abstractNumId w:val="30"/>
  </w:num>
  <w:num w:numId="37">
    <w:abstractNumId w:val="18"/>
  </w:num>
  <w:num w:numId="38">
    <w:abstractNumId w:val="23"/>
    <w:lvlOverride w:ilvl="0">
      <w:startOverride w:val="1"/>
    </w:lvlOverride>
  </w:num>
  <w:num w:numId="39">
    <w:abstractNumId w:val="21"/>
  </w:num>
  <w:num w:numId="40">
    <w:abstractNumId w:val="24"/>
  </w:num>
  <w:num w:numId="41">
    <w:abstractNumId w:val="11"/>
  </w:num>
  <w:num w:numId="42">
    <w:abstractNumId w:val="33"/>
  </w:num>
  <w:num w:numId="43">
    <w:abstractNumId w:val="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FD"/>
    <w:rsid w:val="00000233"/>
    <w:rsid w:val="000009D6"/>
    <w:rsid w:val="00001D9E"/>
    <w:rsid w:val="00003F04"/>
    <w:rsid w:val="00006632"/>
    <w:rsid w:val="0000716B"/>
    <w:rsid w:val="0000758E"/>
    <w:rsid w:val="00010F97"/>
    <w:rsid w:val="00011553"/>
    <w:rsid w:val="00011817"/>
    <w:rsid w:val="00011A5B"/>
    <w:rsid w:val="000121F6"/>
    <w:rsid w:val="00013823"/>
    <w:rsid w:val="00013AF7"/>
    <w:rsid w:val="00013BEB"/>
    <w:rsid w:val="000146D3"/>
    <w:rsid w:val="00021656"/>
    <w:rsid w:val="0002448A"/>
    <w:rsid w:val="00025341"/>
    <w:rsid w:val="0002544B"/>
    <w:rsid w:val="0002730E"/>
    <w:rsid w:val="00027C47"/>
    <w:rsid w:val="000318EF"/>
    <w:rsid w:val="000328CB"/>
    <w:rsid w:val="00033B3C"/>
    <w:rsid w:val="0003459F"/>
    <w:rsid w:val="0003632C"/>
    <w:rsid w:val="00037C3F"/>
    <w:rsid w:val="00037DC6"/>
    <w:rsid w:val="0004117A"/>
    <w:rsid w:val="000425C6"/>
    <w:rsid w:val="00042CA0"/>
    <w:rsid w:val="00043308"/>
    <w:rsid w:val="00043902"/>
    <w:rsid w:val="00044FDE"/>
    <w:rsid w:val="00046023"/>
    <w:rsid w:val="0005345B"/>
    <w:rsid w:val="00053CE4"/>
    <w:rsid w:val="00054758"/>
    <w:rsid w:val="00054991"/>
    <w:rsid w:val="00055557"/>
    <w:rsid w:val="00055692"/>
    <w:rsid w:val="00057627"/>
    <w:rsid w:val="00057B8A"/>
    <w:rsid w:val="000617CE"/>
    <w:rsid w:val="00061D5B"/>
    <w:rsid w:val="00062F65"/>
    <w:rsid w:val="00070C66"/>
    <w:rsid w:val="00072E1F"/>
    <w:rsid w:val="000735D4"/>
    <w:rsid w:val="000748F8"/>
    <w:rsid w:val="000762AB"/>
    <w:rsid w:val="00077A3B"/>
    <w:rsid w:val="000804F3"/>
    <w:rsid w:val="000821B2"/>
    <w:rsid w:val="000832A7"/>
    <w:rsid w:val="00092592"/>
    <w:rsid w:val="00094EAC"/>
    <w:rsid w:val="000952ED"/>
    <w:rsid w:val="0009531C"/>
    <w:rsid w:val="0009636C"/>
    <w:rsid w:val="00096C03"/>
    <w:rsid w:val="000A0DA6"/>
    <w:rsid w:val="000A222A"/>
    <w:rsid w:val="000A3089"/>
    <w:rsid w:val="000A5182"/>
    <w:rsid w:val="000A5FE7"/>
    <w:rsid w:val="000B1541"/>
    <w:rsid w:val="000B17E0"/>
    <w:rsid w:val="000B1D14"/>
    <w:rsid w:val="000B5DA8"/>
    <w:rsid w:val="000B791A"/>
    <w:rsid w:val="000C0123"/>
    <w:rsid w:val="000C3A69"/>
    <w:rsid w:val="000C5AE9"/>
    <w:rsid w:val="000C7063"/>
    <w:rsid w:val="000D078E"/>
    <w:rsid w:val="000D092B"/>
    <w:rsid w:val="000D1A48"/>
    <w:rsid w:val="000D2738"/>
    <w:rsid w:val="000D2BDA"/>
    <w:rsid w:val="000D3BDA"/>
    <w:rsid w:val="000D5E15"/>
    <w:rsid w:val="000D6234"/>
    <w:rsid w:val="000D6AD1"/>
    <w:rsid w:val="000E1504"/>
    <w:rsid w:val="000E2B2C"/>
    <w:rsid w:val="000E74F4"/>
    <w:rsid w:val="000F563D"/>
    <w:rsid w:val="00100192"/>
    <w:rsid w:val="00101517"/>
    <w:rsid w:val="00102A27"/>
    <w:rsid w:val="00103B8C"/>
    <w:rsid w:val="00112D47"/>
    <w:rsid w:val="00112FE1"/>
    <w:rsid w:val="001151FC"/>
    <w:rsid w:val="001157E6"/>
    <w:rsid w:val="001158F8"/>
    <w:rsid w:val="001201C1"/>
    <w:rsid w:val="00121F09"/>
    <w:rsid w:val="00121F30"/>
    <w:rsid w:val="00123EA3"/>
    <w:rsid w:val="00125915"/>
    <w:rsid w:val="00125987"/>
    <w:rsid w:val="0012654C"/>
    <w:rsid w:val="00127CA9"/>
    <w:rsid w:val="00130BAC"/>
    <w:rsid w:val="00132E8C"/>
    <w:rsid w:val="0013463F"/>
    <w:rsid w:val="0013603E"/>
    <w:rsid w:val="00137327"/>
    <w:rsid w:val="001408AF"/>
    <w:rsid w:val="0014544E"/>
    <w:rsid w:val="00146430"/>
    <w:rsid w:val="00151F15"/>
    <w:rsid w:val="00153B9C"/>
    <w:rsid w:val="00154DED"/>
    <w:rsid w:val="00156993"/>
    <w:rsid w:val="001618FE"/>
    <w:rsid w:val="00162025"/>
    <w:rsid w:val="00163387"/>
    <w:rsid w:val="00165027"/>
    <w:rsid w:val="001717E0"/>
    <w:rsid w:val="00173C8A"/>
    <w:rsid w:val="00174E1B"/>
    <w:rsid w:val="001776B6"/>
    <w:rsid w:val="00177D1C"/>
    <w:rsid w:val="00180D7D"/>
    <w:rsid w:val="001831CA"/>
    <w:rsid w:val="00190668"/>
    <w:rsid w:val="00192471"/>
    <w:rsid w:val="0019488F"/>
    <w:rsid w:val="0019592D"/>
    <w:rsid w:val="00197566"/>
    <w:rsid w:val="001A1574"/>
    <w:rsid w:val="001A34D3"/>
    <w:rsid w:val="001A46BC"/>
    <w:rsid w:val="001A6B8D"/>
    <w:rsid w:val="001B11EF"/>
    <w:rsid w:val="001B2489"/>
    <w:rsid w:val="001B29B1"/>
    <w:rsid w:val="001B29C4"/>
    <w:rsid w:val="001B41CE"/>
    <w:rsid w:val="001B493E"/>
    <w:rsid w:val="001C0AAD"/>
    <w:rsid w:val="001C3D0C"/>
    <w:rsid w:val="001C4250"/>
    <w:rsid w:val="001C53E0"/>
    <w:rsid w:val="001C587E"/>
    <w:rsid w:val="001D15EF"/>
    <w:rsid w:val="001D21F2"/>
    <w:rsid w:val="001D2AE6"/>
    <w:rsid w:val="001D2CBF"/>
    <w:rsid w:val="001D2F88"/>
    <w:rsid w:val="001D39CF"/>
    <w:rsid w:val="001E00AF"/>
    <w:rsid w:val="001E06CC"/>
    <w:rsid w:val="001E5581"/>
    <w:rsid w:val="001E6143"/>
    <w:rsid w:val="001F180F"/>
    <w:rsid w:val="001F1E03"/>
    <w:rsid w:val="001F3413"/>
    <w:rsid w:val="001F4DEF"/>
    <w:rsid w:val="001F6D62"/>
    <w:rsid w:val="001F6F40"/>
    <w:rsid w:val="0020211F"/>
    <w:rsid w:val="00202236"/>
    <w:rsid w:val="002026E0"/>
    <w:rsid w:val="00204B3E"/>
    <w:rsid w:val="002065A1"/>
    <w:rsid w:val="0020716A"/>
    <w:rsid w:val="00207A39"/>
    <w:rsid w:val="002114F4"/>
    <w:rsid w:val="0021232F"/>
    <w:rsid w:val="00212437"/>
    <w:rsid w:val="00214493"/>
    <w:rsid w:val="00215AF3"/>
    <w:rsid w:val="00216F0A"/>
    <w:rsid w:val="00221823"/>
    <w:rsid w:val="00221DEE"/>
    <w:rsid w:val="0022283B"/>
    <w:rsid w:val="00223845"/>
    <w:rsid w:val="00226179"/>
    <w:rsid w:val="00226B07"/>
    <w:rsid w:val="00227F53"/>
    <w:rsid w:val="002310CB"/>
    <w:rsid w:val="002313D6"/>
    <w:rsid w:val="00231A1F"/>
    <w:rsid w:val="00232071"/>
    <w:rsid w:val="00232205"/>
    <w:rsid w:val="0023356F"/>
    <w:rsid w:val="00233EA9"/>
    <w:rsid w:val="00233F34"/>
    <w:rsid w:val="00234C45"/>
    <w:rsid w:val="00237F7B"/>
    <w:rsid w:val="00241BE6"/>
    <w:rsid w:val="00241C83"/>
    <w:rsid w:val="00243975"/>
    <w:rsid w:val="00243D73"/>
    <w:rsid w:val="002443FC"/>
    <w:rsid w:val="00244C01"/>
    <w:rsid w:val="00245F53"/>
    <w:rsid w:val="00245FE2"/>
    <w:rsid w:val="00252BB7"/>
    <w:rsid w:val="00252CBA"/>
    <w:rsid w:val="002548F4"/>
    <w:rsid w:val="00257164"/>
    <w:rsid w:val="00260B49"/>
    <w:rsid w:val="00260E4E"/>
    <w:rsid w:val="00261079"/>
    <w:rsid w:val="0026490C"/>
    <w:rsid w:val="00265CE3"/>
    <w:rsid w:val="00265DA0"/>
    <w:rsid w:val="0027093E"/>
    <w:rsid w:val="00271803"/>
    <w:rsid w:val="00272625"/>
    <w:rsid w:val="0027305C"/>
    <w:rsid w:val="00280169"/>
    <w:rsid w:val="0028100C"/>
    <w:rsid w:val="00281602"/>
    <w:rsid w:val="00281689"/>
    <w:rsid w:val="00290A0C"/>
    <w:rsid w:val="002916A0"/>
    <w:rsid w:val="00293496"/>
    <w:rsid w:val="0029350B"/>
    <w:rsid w:val="002A0EDE"/>
    <w:rsid w:val="002A3561"/>
    <w:rsid w:val="002A3EEB"/>
    <w:rsid w:val="002A6770"/>
    <w:rsid w:val="002B10A3"/>
    <w:rsid w:val="002B2E76"/>
    <w:rsid w:val="002B432E"/>
    <w:rsid w:val="002B5A59"/>
    <w:rsid w:val="002B76DA"/>
    <w:rsid w:val="002C0FF1"/>
    <w:rsid w:val="002C256F"/>
    <w:rsid w:val="002C5401"/>
    <w:rsid w:val="002C5D83"/>
    <w:rsid w:val="002C6FDF"/>
    <w:rsid w:val="002D0A49"/>
    <w:rsid w:val="002D0DA8"/>
    <w:rsid w:val="002D2723"/>
    <w:rsid w:val="002D674B"/>
    <w:rsid w:val="002D6AAA"/>
    <w:rsid w:val="002E43DA"/>
    <w:rsid w:val="002F073A"/>
    <w:rsid w:val="002F3AC6"/>
    <w:rsid w:val="002F6ADB"/>
    <w:rsid w:val="002F7895"/>
    <w:rsid w:val="0030015A"/>
    <w:rsid w:val="003006C7"/>
    <w:rsid w:val="00302B25"/>
    <w:rsid w:val="00302E8E"/>
    <w:rsid w:val="0030578F"/>
    <w:rsid w:val="003058CD"/>
    <w:rsid w:val="00307855"/>
    <w:rsid w:val="00307A1A"/>
    <w:rsid w:val="00307B68"/>
    <w:rsid w:val="00315B86"/>
    <w:rsid w:val="003165C6"/>
    <w:rsid w:val="0031706B"/>
    <w:rsid w:val="00317924"/>
    <w:rsid w:val="00321BA5"/>
    <w:rsid w:val="00323124"/>
    <w:rsid w:val="00324864"/>
    <w:rsid w:val="00324DF0"/>
    <w:rsid w:val="00325261"/>
    <w:rsid w:val="00326C1E"/>
    <w:rsid w:val="00326D09"/>
    <w:rsid w:val="00330D15"/>
    <w:rsid w:val="00334560"/>
    <w:rsid w:val="00335FFD"/>
    <w:rsid w:val="00337899"/>
    <w:rsid w:val="0034013E"/>
    <w:rsid w:val="00340D94"/>
    <w:rsid w:val="00342508"/>
    <w:rsid w:val="00347A1D"/>
    <w:rsid w:val="003503AA"/>
    <w:rsid w:val="00350F33"/>
    <w:rsid w:val="00351751"/>
    <w:rsid w:val="0035487A"/>
    <w:rsid w:val="00355307"/>
    <w:rsid w:val="0035628E"/>
    <w:rsid w:val="003563BB"/>
    <w:rsid w:val="003576A3"/>
    <w:rsid w:val="003614FF"/>
    <w:rsid w:val="00361D8B"/>
    <w:rsid w:val="003621B6"/>
    <w:rsid w:val="00362337"/>
    <w:rsid w:val="00364441"/>
    <w:rsid w:val="00364A22"/>
    <w:rsid w:val="00364ED5"/>
    <w:rsid w:val="003658B5"/>
    <w:rsid w:val="003659FA"/>
    <w:rsid w:val="003706ED"/>
    <w:rsid w:val="0037176B"/>
    <w:rsid w:val="00372838"/>
    <w:rsid w:val="0037300F"/>
    <w:rsid w:val="00373C89"/>
    <w:rsid w:val="00375368"/>
    <w:rsid w:val="0038135D"/>
    <w:rsid w:val="003836F2"/>
    <w:rsid w:val="00384458"/>
    <w:rsid w:val="003854E1"/>
    <w:rsid w:val="00386421"/>
    <w:rsid w:val="00387819"/>
    <w:rsid w:val="0038783D"/>
    <w:rsid w:val="00391766"/>
    <w:rsid w:val="00392AFE"/>
    <w:rsid w:val="0039395E"/>
    <w:rsid w:val="00395422"/>
    <w:rsid w:val="00395A7F"/>
    <w:rsid w:val="003965E4"/>
    <w:rsid w:val="003A49E1"/>
    <w:rsid w:val="003A5DDE"/>
    <w:rsid w:val="003A728A"/>
    <w:rsid w:val="003A7B89"/>
    <w:rsid w:val="003B15FA"/>
    <w:rsid w:val="003B2562"/>
    <w:rsid w:val="003B36EB"/>
    <w:rsid w:val="003B456F"/>
    <w:rsid w:val="003B6243"/>
    <w:rsid w:val="003B75D4"/>
    <w:rsid w:val="003C1969"/>
    <w:rsid w:val="003C2B28"/>
    <w:rsid w:val="003C385A"/>
    <w:rsid w:val="003C5F4C"/>
    <w:rsid w:val="003D040B"/>
    <w:rsid w:val="003D16D3"/>
    <w:rsid w:val="003D1E00"/>
    <w:rsid w:val="003D3E4A"/>
    <w:rsid w:val="003D4E85"/>
    <w:rsid w:val="003D6A2F"/>
    <w:rsid w:val="003D6EC6"/>
    <w:rsid w:val="003D746D"/>
    <w:rsid w:val="003E1040"/>
    <w:rsid w:val="003E214F"/>
    <w:rsid w:val="003E350C"/>
    <w:rsid w:val="003E35AA"/>
    <w:rsid w:val="003E3770"/>
    <w:rsid w:val="003E3FA5"/>
    <w:rsid w:val="003E41DE"/>
    <w:rsid w:val="003F43AD"/>
    <w:rsid w:val="003F6CB5"/>
    <w:rsid w:val="003F766B"/>
    <w:rsid w:val="003F7A19"/>
    <w:rsid w:val="00400D69"/>
    <w:rsid w:val="00401356"/>
    <w:rsid w:val="00401493"/>
    <w:rsid w:val="004021D6"/>
    <w:rsid w:val="004041FE"/>
    <w:rsid w:val="004045D1"/>
    <w:rsid w:val="004056D9"/>
    <w:rsid w:val="004063B6"/>
    <w:rsid w:val="00411AA0"/>
    <w:rsid w:val="00412B2B"/>
    <w:rsid w:val="00412E00"/>
    <w:rsid w:val="004131FD"/>
    <w:rsid w:val="0041349A"/>
    <w:rsid w:val="0041477F"/>
    <w:rsid w:val="00415679"/>
    <w:rsid w:val="00417EDF"/>
    <w:rsid w:val="00417EF0"/>
    <w:rsid w:val="00421757"/>
    <w:rsid w:val="00422947"/>
    <w:rsid w:val="00423869"/>
    <w:rsid w:val="004247E2"/>
    <w:rsid w:val="00425976"/>
    <w:rsid w:val="0043199C"/>
    <w:rsid w:val="00431FE4"/>
    <w:rsid w:val="00433CE7"/>
    <w:rsid w:val="00434629"/>
    <w:rsid w:val="004346E8"/>
    <w:rsid w:val="00436C8D"/>
    <w:rsid w:val="0043795A"/>
    <w:rsid w:val="0044089C"/>
    <w:rsid w:val="00441B54"/>
    <w:rsid w:val="004428CC"/>
    <w:rsid w:val="004439FC"/>
    <w:rsid w:val="00446C34"/>
    <w:rsid w:val="004473B3"/>
    <w:rsid w:val="0045041D"/>
    <w:rsid w:val="004522C3"/>
    <w:rsid w:val="00454BF1"/>
    <w:rsid w:val="00455832"/>
    <w:rsid w:val="00455DFA"/>
    <w:rsid w:val="00455EAA"/>
    <w:rsid w:val="0045730B"/>
    <w:rsid w:val="00457DE1"/>
    <w:rsid w:val="0046211B"/>
    <w:rsid w:val="00462AEC"/>
    <w:rsid w:val="00465566"/>
    <w:rsid w:val="004663D7"/>
    <w:rsid w:val="004668DF"/>
    <w:rsid w:val="00470E8B"/>
    <w:rsid w:val="00471683"/>
    <w:rsid w:val="004720CA"/>
    <w:rsid w:val="004721ED"/>
    <w:rsid w:val="00472DFE"/>
    <w:rsid w:val="0047483C"/>
    <w:rsid w:val="00475C27"/>
    <w:rsid w:val="00475DFA"/>
    <w:rsid w:val="00481283"/>
    <w:rsid w:val="00481D47"/>
    <w:rsid w:val="0048311F"/>
    <w:rsid w:val="004840DF"/>
    <w:rsid w:val="00485263"/>
    <w:rsid w:val="00486D02"/>
    <w:rsid w:val="00487B8A"/>
    <w:rsid w:val="00492087"/>
    <w:rsid w:val="00493BAE"/>
    <w:rsid w:val="00494B21"/>
    <w:rsid w:val="00494B40"/>
    <w:rsid w:val="00496348"/>
    <w:rsid w:val="00497394"/>
    <w:rsid w:val="0049780B"/>
    <w:rsid w:val="00497BB6"/>
    <w:rsid w:val="004A557F"/>
    <w:rsid w:val="004A68BF"/>
    <w:rsid w:val="004A6CE1"/>
    <w:rsid w:val="004B2173"/>
    <w:rsid w:val="004B2344"/>
    <w:rsid w:val="004B2724"/>
    <w:rsid w:val="004B2B9D"/>
    <w:rsid w:val="004B3DA6"/>
    <w:rsid w:val="004B51FD"/>
    <w:rsid w:val="004B69AA"/>
    <w:rsid w:val="004C0519"/>
    <w:rsid w:val="004C136A"/>
    <w:rsid w:val="004C192A"/>
    <w:rsid w:val="004C5AE4"/>
    <w:rsid w:val="004C5B8C"/>
    <w:rsid w:val="004C672E"/>
    <w:rsid w:val="004C6779"/>
    <w:rsid w:val="004C7516"/>
    <w:rsid w:val="004D2A38"/>
    <w:rsid w:val="004D3FBB"/>
    <w:rsid w:val="004D4D34"/>
    <w:rsid w:val="004D4FA3"/>
    <w:rsid w:val="004D6BC1"/>
    <w:rsid w:val="004E0D21"/>
    <w:rsid w:val="004E12A2"/>
    <w:rsid w:val="004E1563"/>
    <w:rsid w:val="004E252F"/>
    <w:rsid w:val="004E40D6"/>
    <w:rsid w:val="004E4D00"/>
    <w:rsid w:val="004F356B"/>
    <w:rsid w:val="004F424B"/>
    <w:rsid w:val="004F433E"/>
    <w:rsid w:val="004F540A"/>
    <w:rsid w:val="004F7DF7"/>
    <w:rsid w:val="00501DAD"/>
    <w:rsid w:val="005024F0"/>
    <w:rsid w:val="005038BE"/>
    <w:rsid w:val="0050560E"/>
    <w:rsid w:val="00506885"/>
    <w:rsid w:val="005077D8"/>
    <w:rsid w:val="005102DF"/>
    <w:rsid w:val="00511395"/>
    <w:rsid w:val="00514AD0"/>
    <w:rsid w:val="005155FF"/>
    <w:rsid w:val="00517706"/>
    <w:rsid w:val="00517A68"/>
    <w:rsid w:val="00517D61"/>
    <w:rsid w:val="0052159A"/>
    <w:rsid w:val="00521689"/>
    <w:rsid w:val="00521DBC"/>
    <w:rsid w:val="005239EE"/>
    <w:rsid w:val="005300C5"/>
    <w:rsid w:val="005315AF"/>
    <w:rsid w:val="0053206C"/>
    <w:rsid w:val="00532D3D"/>
    <w:rsid w:val="00532E8A"/>
    <w:rsid w:val="00533A4F"/>
    <w:rsid w:val="00533F54"/>
    <w:rsid w:val="005467D3"/>
    <w:rsid w:val="005536C1"/>
    <w:rsid w:val="00553995"/>
    <w:rsid w:val="00553D17"/>
    <w:rsid w:val="00554827"/>
    <w:rsid w:val="0055485B"/>
    <w:rsid w:val="005558D4"/>
    <w:rsid w:val="0055615C"/>
    <w:rsid w:val="00556213"/>
    <w:rsid w:val="005570F4"/>
    <w:rsid w:val="00557CBE"/>
    <w:rsid w:val="00560417"/>
    <w:rsid w:val="00560562"/>
    <w:rsid w:val="00560586"/>
    <w:rsid w:val="005607A0"/>
    <w:rsid w:val="00561EF1"/>
    <w:rsid w:val="005621CE"/>
    <w:rsid w:val="00564526"/>
    <w:rsid w:val="005666B4"/>
    <w:rsid w:val="0057036E"/>
    <w:rsid w:val="005705C5"/>
    <w:rsid w:val="005750CA"/>
    <w:rsid w:val="00576CD6"/>
    <w:rsid w:val="005807C6"/>
    <w:rsid w:val="00580C01"/>
    <w:rsid w:val="0058163A"/>
    <w:rsid w:val="00590375"/>
    <w:rsid w:val="00591D65"/>
    <w:rsid w:val="005937CF"/>
    <w:rsid w:val="00595636"/>
    <w:rsid w:val="00595FC6"/>
    <w:rsid w:val="00596FA2"/>
    <w:rsid w:val="005A1F45"/>
    <w:rsid w:val="005A2BF8"/>
    <w:rsid w:val="005A3268"/>
    <w:rsid w:val="005A3AD3"/>
    <w:rsid w:val="005A54DF"/>
    <w:rsid w:val="005A56F3"/>
    <w:rsid w:val="005A66B2"/>
    <w:rsid w:val="005B013C"/>
    <w:rsid w:val="005B2BB3"/>
    <w:rsid w:val="005B6215"/>
    <w:rsid w:val="005B63A6"/>
    <w:rsid w:val="005B7F37"/>
    <w:rsid w:val="005C0515"/>
    <w:rsid w:val="005C1964"/>
    <w:rsid w:val="005C1B20"/>
    <w:rsid w:val="005C1F09"/>
    <w:rsid w:val="005C61F5"/>
    <w:rsid w:val="005C6426"/>
    <w:rsid w:val="005C7429"/>
    <w:rsid w:val="005D1973"/>
    <w:rsid w:val="005D2DC5"/>
    <w:rsid w:val="005D3D11"/>
    <w:rsid w:val="005E1A3B"/>
    <w:rsid w:val="005E3FC6"/>
    <w:rsid w:val="005E4EC7"/>
    <w:rsid w:val="005E7340"/>
    <w:rsid w:val="005E7FAC"/>
    <w:rsid w:val="005F207F"/>
    <w:rsid w:val="005F2638"/>
    <w:rsid w:val="005F681A"/>
    <w:rsid w:val="005F6BEF"/>
    <w:rsid w:val="005F786F"/>
    <w:rsid w:val="005F7E35"/>
    <w:rsid w:val="00601FBB"/>
    <w:rsid w:val="00602F1E"/>
    <w:rsid w:val="00605764"/>
    <w:rsid w:val="006067B0"/>
    <w:rsid w:val="00610985"/>
    <w:rsid w:val="00610CB4"/>
    <w:rsid w:val="00612395"/>
    <w:rsid w:val="00612F4A"/>
    <w:rsid w:val="0061352F"/>
    <w:rsid w:val="00613D17"/>
    <w:rsid w:val="00615B5C"/>
    <w:rsid w:val="00615C10"/>
    <w:rsid w:val="00617921"/>
    <w:rsid w:val="0062173E"/>
    <w:rsid w:val="0062472F"/>
    <w:rsid w:val="00624F2F"/>
    <w:rsid w:val="0062550E"/>
    <w:rsid w:val="00626564"/>
    <w:rsid w:val="0063063C"/>
    <w:rsid w:val="00633343"/>
    <w:rsid w:val="006339E0"/>
    <w:rsid w:val="00633D7A"/>
    <w:rsid w:val="00634891"/>
    <w:rsid w:val="006357C3"/>
    <w:rsid w:val="0063584A"/>
    <w:rsid w:val="00635DDD"/>
    <w:rsid w:val="00641426"/>
    <w:rsid w:val="00641B4B"/>
    <w:rsid w:val="0064240D"/>
    <w:rsid w:val="00642C45"/>
    <w:rsid w:val="00642E75"/>
    <w:rsid w:val="00643F9E"/>
    <w:rsid w:val="00643FF5"/>
    <w:rsid w:val="00647CD6"/>
    <w:rsid w:val="00650D69"/>
    <w:rsid w:val="00651607"/>
    <w:rsid w:val="00655E59"/>
    <w:rsid w:val="0065632F"/>
    <w:rsid w:val="00656E4B"/>
    <w:rsid w:val="00656E71"/>
    <w:rsid w:val="0065788B"/>
    <w:rsid w:val="00657B75"/>
    <w:rsid w:val="00657CC3"/>
    <w:rsid w:val="00661A34"/>
    <w:rsid w:val="0066274E"/>
    <w:rsid w:val="006644FA"/>
    <w:rsid w:val="006646E5"/>
    <w:rsid w:val="006702EF"/>
    <w:rsid w:val="00676038"/>
    <w:rsid w:val="006807D9"/>
    <w:rsid w:val="00680F3B"/>
    <w:rsid w:val="0068205E"/>
    <w:rsid w:val="00682CC5"/>
    <w:rsid w:val="00683899"/>
    <w:rsid w:val="00683A75"/>
    <w:rsid w:val="00684307"/>
    <w:rsid w:val="0068465B"/>
    <w:rsid w:val="006853D9"/>
    <w:rsid w:val="00686AAA"/>
    <w:rsid w:val="0068710B"/>
    <w:rsid w:val="006905F7"/>
    <w:rsid w:val="00691A75"/>
    <w:rsid w:val="00691D47"/>
    <w:rsid w:val="00691EAE"/>
    <w:rsid w:val="0069299D"/>
    <w:rsid w:val="00693CB5"/>
    <w:rsid w:val="006949B8"/>
    <w:rsid w:val="00694A5D"/>
    <w:rsid w:val="00694F3C"/>
    <w:rsid w:val="00695359"/>
    <w:rsid w:val="00697668"/>
    <w:rsid w:val="006A096F"/>
    <w:rsid w:val="006A445B"/>
    <w:rsid w:val="006A456E"/>
    <w:rsid w:val="006A67AA"/>
    <w:rsid w:val="006A6A14"/>
    <w:rsid w:val="006A6D0A"/>
    <w:rsid w:val="006A7F1A"/>
    <w:rsid w:val="006B03A5"/>
    <w:rsid w:val="006B17A4"/>
    <w:rsid w:val="006B468A"/>
    <w:rsid w:val="006B483A"/>
    <w:rsid w:val="006B7B61"/>
    <w:rsid w:val="006C67E6"/>
    <w:rsid w:val="006C6B6D"/>
    <w:rsid w:val="006D09A6"/>
    <w:rsid w:val="006D18D2"/>
    <w:rsid w:val="006D25D8"/>
    <w:rsid w:val="006D2714"/>
    <w:rsid w:val="006E12C3"/>
    <w:rsid w:val="006E15CD"/>
    <w:rsid w:val="006E3B01"/>
    <w:rsid w:val="006E409C"/>
    <w:rsid w:val="006E61DA"/>
    <w:rsid w:val="006F0544"/>
    <w:rsid w:val="006F133D"/>
    <w:rsid w:val="006F2646"/>
    <w:rsid w:val="006F2D65"/>
    <w:rsid w:val="006F3FDE"/>
    <w:rsid w:val="006F5067"/>
    <w:rsid w:val="006F5DA3"/>
    <w:rsid w:val="006F5EDD"/>
    <w:rsid w:val="006F6B7E"/>
    <w:rsid w:val="00700D8F"/>
    <w:rsid w:val="00701DC7"/>
    <w:rsid w:val="007044B4"/>
    <w:rsid w:val="0070574A"/>
    <w:rsid w:val="0071208F"/>
    <w:rsid w:val="00715D0C"/>
    <w:rsid w:val="00716A2F"/>
    <w:rsid w:val="0071743E"/>
    <w:rsid w:val="00720228"/>
    <w:rsid w:val="00721755"/>
    <w:rsid w:val="00722C1A"/>
    <w:rsid w:val="007254B7"/>
    <w:rsid w:val="00725D24"/>
    <w:rsid w:val="00726844"/>
    <w:rsid w:val="0073086A"/>
    <w:rsid w:val="00731854"/>
    <w:rsid w:val="00731AD8"/>
    <w:rsid w:val="00735778"/>
    <w:rsid w:val="00735779"/>
    <w:rsid w:val="00740607"/>
    <w:rsid w:val="00741A7C"/>
    <w:rsid w:val="007447B1"/>
    <w:rsid w:val="00745EBD"/>
    <w:rsid w:val="00746E9F"/>
    <w:rsid w:val="00751676"/>
    <w:rsid w:val="00751AEB"/>
    <w:rsid w:val="007528C3"/>
    <w:rsid w:val="00752B6A"/>
    <w:rsid w:val="00753057"/>
    <w:rsid w:val="007553D1"/>
    <w:rsid w:val="007555C7"/>
    <w:rsid w:val="007565B0"/>
    <w:rsid w:val="007573BC"/>
    <w:rsid w:val="00757698"/>
    <w:rsid w:val="007607B9"/>
    <w:rsid w:val="00761C9B"/>
    <w:rsid w:val="007632D2"/>
    <w:rsid w:val="00766752"/>
    <w:rsid w:val="00767651"/>
    <w:rsid w:val="0077101C"/>
    <w:rsid w:val="00771D23"/>
    <w:rsid w:val="00771DCA"/>
    <w:rsid w:val="00773727"/>
    <w:rsid w:val="0077667C"/>
    <w:rsid w:val="00777728"/>
    <w:rsid w:val="00781798"/>
    <w:rsid w:val="00786A7B"/>
    <w:rsid w:val="00786E60"/>
    <w:rsid w:val="00787A68"/>
    <w:rsid w:val="00794155"/>
    <w:rsid w:val="0079656A"/>
    <w:rsid w:val="0079688B"/>
    <w:rsid w:val="00797EEC"/>
    <w:rsid w:val="007A2F78"/>
    <w:rsid w:val="007A4398"/>
    <w:rsid w:val="007A54D8"/>
    <w:rsid w:val="007A6EE1"/>
    <w:rsid w:val="007A7166"/>
    <w:rsid w:val="007B0543"/>
    <w:rsid w:val="007B2FBA"/>
    <w:rsid w:val="007B7F06"/>
    <w:rsid w:val="007C2DEA"/>
    <w:rsid w:val="007C6150"/>
    <w:rsid w:val="007D17FA"/>
    <w:rsid w:val="007D1EDB"/>
    <w:rsid w:val="007D21B4"/>
    <w:rsid w:val="007D5603"/>
    <w:rsid w:val="007D645E"/>
    <w:rsid w:val="007E11A6"/>
    <w:rsid w:val="007E20E1"/>
    <w:rsid w:val="007E2916"/>
    <w:rsid w:val="007E54BE"/>
    <w:rsid w:val="007F11EB"/>
    <w:rsid w:val="007F16ED"/>
    <w:rsid w:val="007F399F"/>
    <w:rsid w:val="007F3C16"/>
    <w:rsid w:val="007F59A4"/>
    <w:rsid w:val="007F5FEE"/>
    <w:rsid w:val="007F64AA"/>
    <w:rsid w:val="007F700D"/>
    <w:rsid w:val="0080046D"/>
    <w:rsid w:val="00800EA6"/>
    <w:rsid w:val="00801F1F"/>
    <w:rsid w:val="008028DE"/>
    <w:rsid w:val="0080389D"/>
    <w:rsid w:val="00804240"/>
    <w:rsid w:val="00805282"/>
    <w:rsid w:val="008053BE"/>
    <w:rsid w:val="008132EC"/>
    <w:rsid w:val="00815222"/>
    <w:rsid w:val="00822781"/>
    <w:rsid w:val="008315D8"/>
    <w:rsid w:val="008331E2"/>
    <w:rsid w:val="008414E2"/>
    <w:rsid w:val="00843FEF"/>
    <w:rsid w:val="00847514"/>
    <w:rsid w:val="00847FBF"/>
    <w:rsid w:val="008506D9"/>
    <w:rsid w:val="00852B2A"/>
    <w:rsid w:val="00853E8A"/>
    <w:rsid w:val="008555F9"/>
    <w:rsid w:val="008575F2"/>
    <w:rsid w:val="00857A7A"/>
    <w:rsid w:val="00857C53"/>
    <w:rsid w:val="0086070B"/>
    <w:rsid w:val="00862338"/>
    <w:rsid w:val="008673C6"/>
    <w:rsid w:val="00867DDE"/>
    <w:rsid w:val="00870323"/>
    <w:rsid w:val="008707D6"/>
    <w:rsid w:val="008717DE"/>
    <w:rsid w:val="00871D4F"/>
    <w:rsid w:val="00873AD9"/>
    <w:rsid w:val="00874298"/>
    <w:rsid w:val="00874FBF"/>
    <w:rsid w:val="00875853"/>
    <w:rsid w:val="00875B6F"/>
    <w:rsid w:val="00875C4E"/>
    <w:rsid w:val="00882C04"/>
    <w:rsid w:val="00882E6E"/>
    <w:rsid w:val="00884760"/>
    <w:rsid w:val="008849B6"/>
    <w:rsid w:val="00885638"/>
    <w:rsid w:val="00886E94"/>
    <w:rsid w:val="0088739B"/>
    <w:rsid w:val="00890D6F"/>
    <w:rsid w:val="00890DA6"/>
    <w:rsid w:val="008928EF"/>
    <w:rsid w:val="00892DEF"/>
    <w:rsid w:val="00896156"/>
    <w:rsid w:val="00896C12"/>
    <w:rsid w:val="0089703F"/>
    <w:rsid w:val="008A0853"/>
    <w:rsid w:val="008A151C"/>
    <w:rsid w:val="008A16AE"/>
    <w:rsid w:val="008A5DC7"/>
    <w:rsid w:val="008B0E2E"/>
    <w:rsid w:val="008B1A0E"/>
    <w:rsid w:val="008B2E88"/>
    <w:rsid w:val="008B3B96"/>
    <w:rsid w:val="008B69B5"/>
    <w:rsid w:val="008C0F02"/>
    <w:rsid w:val="008C5969"/>
    <w:rsid w:val="008C68A0"/>
    <w:rsid w:val="008C6EC8"/>
    <w:rsid w:val="008D0C65"/>
    <w:rsid w:val="008D3B76"/>
    <w:rsid w:val="008D4363"/>
    <w:rsid w:val="008D4D1B"/>
    <w:rsid w:val="008D5407"/>
    <w:rsid w:val="008D6644"/>
    <w:rsid w:val="008D70D5"/>
    <w:rsid w:val="008D758C"/>
    <w:rsid w:val="008E2D8D"/>
    <w:rsid w:val="008E42C9"/>
    <w:rsid w:val="008E45B1"/>
    <w:rsid w:val="008E7340"/>
    <w:rsid w:val="008F5135"/>
    <w:rsid w:val="00900441"/>
    <w:rsid w:val="0090165F"/>
    <w:rsid w:val="00901E45"/>
    <w:rsid w:val="00903674"/>
    <w:rsid w:val="00907ACC"/>
    <w:rsid w:val="0091003A"/>
    <w:rsid w:val="0091549C"/>
    <w:rsid w:val="00921449"/>
    <w:rsid w:val="009215C4"/>
    <w:rsid w:val="00924BAF"/>
    <w:rsid w:val="00927139"/>
    <w:rsid w:val="00927CDC"/>
    <w:rsid w:val="00931412"/>
    <w:rsid w:val="00931ABB"/>
    <w:rsid w:val="009321E5"/>
    <w:rsid w:val="00932D35"/>
    <w:rsid w:val="00933E3B"/>
    <w:rsid w:val="009353FA"/>
    <w:rsid w:val="00936204"/>
    <w:rsid w:val="00943018"/>
    <w:rsid w:val="0094396A"/>
    <w:rsid w:val="009461D7"/>
    <w:rsid w:val="00953B70"/>
    <w:rsid w:val="00954F83"/>
    <w:rsid w:val="009559DC"/>
    <w:rsid w:val="00961157"/>
    <w:rsid w:val="00961865"/>
    <w:rsid w:val="00961922"/>
    <w:rsid w:val="00962B39"/>
    <w:rsid w:val="00965DD6"/>
    <w:rsid w:val="00966D79"/>
    <w:rsid w:val="00967D97"/>
    <w:rsid w:val="00970C21"/>
    <w:rsid w:val="0097335A"/>
    <w:rsid w:val="009802AA"/>
    <w:rsid w:val="009810FC"/>
    <w:rsid w:val="00981C54"/>
    <w:rsid w:val="00982A20"/>
    <w:rsid w:val="0098658E"/>
    <w:rsid w:val="00986AEE"/>
    <w:rsid w:val="00991399"/>
    <w:rsid w:val="00992231"/>
    <w:rsid w:val="00994B63"/>
    <w:rsid w:val="00995278"/>
    <w:rsid w:val="00996DF9"/>
    <w:rsid w:val="00997DB2"/>
    <w:rsid w:val="009A017A"/>
    <w:rsid w:val="009A177B"/>
    <w:rsid w:val="009A5BA7"/>
    <w:rsid w:val="009A6B3F"/>
    <w:rsid w:val="009B4E2F"/>
    <w:rsid w:val="009B53CB"/>
    <w:rsid w:val="009B5F49"/>
    <w:rsid w:val="009B77C5"/>
    <w:rsid w:val="009B7A98"/>
    <w:rsid w:val="009B7EE2"/>
    <w:rsid w:val="009C25AB"/>
    <w:rsid w:val="009C2E91"/>
    <w:rsid w:val="009C3123"/>
    <w:rsid w:val="009C6AEB"/>
    <w:rsid w:val="009D1F32"/>
    <w:rsid w:val="009D34E9"/>
    <w:rsid w:val="009D627D"/>
    <w:rsid w:val="009D672C"/>
    <w:rsid w:val="009D67E1"/>
    <w:rsid w:val="009D6B4A"/>
    <w:rsid w:val="009D7F03"/>
    <w:rsid w:val="009E069D"/>
    <w:rsid w:val="009E0B50"/>
    <w:rsid w:val="009E2E43"/>
    <w:rsid w:val="009E3963"/>
    <w:rsid w:val="009E6C86"/>
    <w:rsid w:val="009E7105"/>
    <w:rsid w:val="009E7363"/>
    <w:rsid w:val="009E7B3E"/>
    <w:rsid w:val="009F0690"/>
    <w:rsid w:val="009F218A"/>
    <w:rsid w:val="009F2425"/>
    <w:rsid w:val="009F34EF"/>
    <w:rsid w:val="009F3DE0"/>
    <w:rsid w:val="009F5D5D"/>
    <w:rsid w:val="009F67DD"/>
    <w:rsid w:val="00A0054C"/>
    <w:rsid w:val="00A02835"/>
    <w:rsid w:val="00A03742"/>
    <w:rsid w:val="00A0642A"/>
    <w:rsid w:val="00A12208"/>
    <w:rsid w:val="00A13238"/>
    <w:rsid w:val="00A155CD"/>
    <w:rsid w:val="00A15DD6"/>
    <w:rsid w:val="00A174C7"/>
    <w:rsid w:val="00A17ABE"/>
    <w:rsid w:val="00A20977"/>
    <w:rsid w:val="00A210C0"/>
    <w:rsid w:val="00A21469"/>
    <w:rsid w:val="00A21BD5"/>
    <w:rsid w:val="00A2278B"/>
    <w:rsid w:val="00A2339B"/>
    <w:rsid w:val="00A2355F"/>
    <w:rsid w:val="00A251DB"/>
    <w:rsid w:val="00A257AC"/>
    <w:rsid w:val="00A2730F"/>
    <w:rsid w:val="00A307AC"/>
    <w:rsid w:val="00A33D97"/>
    <w:rsid w:val="00A35447"/>
    <w:rsid w:val="00A3554D"/>
    <w:rsid w:val="00A36DFB"/>
    <w:rsid w:val="00A432A8"/>
    <w:rsid w:val="00A43B2D"/>
    <w:rsid w:val="00A469F5"/>
    <w:rsid w:val="00A50C2D"/>
    <w:rsid w:val="00A512B2"/>
    <w:rsid w:val="00A532A8"/>
    <w:rsid w:val="00A53469"/>
    <w:rsid w:val="00A5427D"/>
    <w:rsid w:val="00A5469C"/>
    <w:rsid w:val="00A558CA"/>
    <w:rsid w:val="00A564EA"/>
    <w:rsid w:val="00A565B1"/>
    <w:rsid w:val="00A577EE"/>
    <w:rsid w:val="00A60DB0"/>
    <w:rsid w:val="00A611BD"/>
    <w:rsid w:val="00A628AE"/>
    <w:rsid w:val="00A62C3B"/>
    <w:rsid w:val="00A66889"/>
    <w:rsid w:val="00A66D7A"/>
    <w:rsid w:val="00A73EA2"/>
    <w:rsid w:val="00A74D9A"/>
    <w:rsid w:val="00A76D0D"/>
    <w:rsid w:val="00A8027C"/>
    <w:rsid w:val="00A835C9"/>
    <w:rsid w:val="00A85F17"/>
    <w:rsid w:val="00A86B5A"/>
    <w:rsid w:val="00A9070B"/>
    <w:rsid w:val="00A921F5"/>
    <w:rsid w:val="00A92B54"/>
    <w:rsid w:val="00A93DDF"/>
    <w:rsid w:val="00A94C02"/>
    <w:rsid w:val="00AA0813"/>
    <w:rsid w:val="00AA4CB1"/>
    <w:rsid w:val="00AA573F"/>
    <w:rsid w:val="00AA58B0"/>
    <w:rsid w:val="00AA5BCD"/>
    <w:rsid w:val="00AA66C3"/>
    <w:rsid w:val="00AB2922"/>
    <w:rsid w:val="00AB2935"/>
    <w:rsid w:val="00AB7B87"/>
    <w:rsid w:val="00AC2653"/>
    <w:rsid w:val="00AC5AE4"/>
    <w:rsid w:val="00AC5F22"/>
    <w:rsid w:val="00AC6E38"/>
    <w:rsid w:val="00AD0FD5"/>
    <w:rsid w:val="00AD1187"/>
    <w:rsid w:val="00AD2D3B"/>
    <w:rsid w:val="00AD43A9"/>
    <w:rsid w:val="00AE213D"/>
    <w:rsid w:val="00AE2377"/>
    <w:rsid w:val="00AE29CA"/>
    <w:rsid w:val="00AE4E05"/>
    <w:rsid w:val="00AE53CD"/>
    <w:rsid w:val="00AE6D90"/>
    <w:rsid w:val="00AE7168"/>
    <w:rsid w:val="00AF098B"/>
    <w:rsid w:val="00AF0AA5"/>
    <w:rsid w:val="00AF26F9"/>
    <w:rsid w:val="00AF3202"/>
    <w:rsid w:val="00AF40F0"/>
    <w:rsid w:val="00AF445E"/>
    <w:rsid w:val="00AF560D"/>
    <w:rsid w:val="00AF5A5B"/>
    <w:rsid w:val="00AF5C2C"/>
    <w:rsid w:val="00AF6527"/>
    <w:rsid w:val="00AF6F14"/>
    <w:rsid w:val="00B0069F"/>
    <w:rsid w:val="00B00C5A"/>
    <w:rsid w:val="00B012A0"/>
    <w:rsid w:val="00B028DC"/>
    <w:rsid w:val="00B0634A"/>
    <w:rsid w:val="00B07C4F"/>
    <w:rsid w:val="00B10253"/>
    <w:rsid w:val="00B10AA2"/>
    <w:rsid w:val="00B15A4A"/>
    <w:rsid w:val="00B15C9D"/>
    <w:rsid w:val="00B16CFB"/>
    <w:rsid w:val="00B2213A"/>
    <w:rsid w:val="00B23379"/>
    <w:rsid w:val="00B30F0A"/>
    <w:rsid w:val="00B30F33"/>
    <w:rsid w:val="00B34136"/>
    <w:rsid w:val="00B35704"/>
    <w:rsid w:val="00B35961"/>
    <w:rsid w:val="00B41638"/>
    <w:rsid w:val="00B44F8E"/>
    <w:rsid w:val="00B456C8"/>
    <w:rsid w:val="00B46697"/>
    <w:rsid w:val="00B46AE5"/>
    <w:rsid w:val="00B51043"/>
    <w:rsid w:val="00B52352"/>
    <w:rsid w:val="00B52C4E"/>
    <w:rsid w:val="00B54578"/>
    <w:rsid w:val="00B565EA"/>
    <w:rsid w:val="00B56E7B"/>
    <w:rsid w:val="00B60909"/>
    <w:rsid w:val="00B61A2A"/>
    <w:rsid w:val="00B62843"/>
    <w:rsid w:val="00B6488D"/>
    <w:rsid w:val="00B65711"/>
    <w:rsid w:val="00B658AB"/>
    <w:rsid w:val="00B7480A"/>
    <w:rsid w:val="00B76516"/>
    <w:rsid w:val="00B80452"/>
    <w:rsid w:val="00B80E82"/>
    <w:rsid w:val="00B8444C"/>
    <w:rsid w:val="00B85306"/>
    <w:rsid w:val="00B85BB3"/>
    <w:rsid w:val="00B85FF7"/>
    <w:rsid w:val="00B8666D"/>
    <w:rsid w:val="00B90DB0"/>
    <w:rsid w:val="00B9140D"/>
    <w:rsid w:val="00B91D70"/>
    <w:rsid w:val="00B92C83"/>
    <w:rsid w:val="00B97681"/>
    <w:rsid w:val="00B97E0A"/>
    <w:rsid w:val="00BA0D9A"/>
    <w:rsid w:val="00BA0F25"/>
    <w:rsid w:val="00BA52A2"/>
    <w:rsid w:val="00BA6442"/>
    <w:rsid w:val="00BA66E7"/>
    <w:rsid w:val="00BA756A"/>
    <w:rsid w:val="00BB1374"/>
    <w:rsid w:val="00BB1CE0"/>
    <w:rsid w:val="00BB2D50"/>
    <w:rsid w:val="00BB52DB"/>
    <w:rsid w:val="00BB765A"/>
    <w:rsid w:val="00BC33DE"/>
    <w:rsid w:val="00BC5109"/>
    <w:rsid w:val="00BC6ECB"/>
    <w:rsid w:val="00BC7921"/>
    <w:rsid w:val="00BD0135"/>
    <w:rsid w:val="00BD19B4"/>
    <w:rsid w:val="00BD3133"/>
    <w:rsid w:val="00BD3B78"/>
    <w:rsid w:val="00BD3FAC"/>
    <w:rsid w:val="00BD4AEC"/>
    <w:rsid w:val="00BD4F4C"/>
    <w:rsid w:val="00BE3175"/>
    <w:rsid w:val="00BE3D11"/>
    <w:rsid w:val="00BE3E5D"/>
    <w:rsid w:val="00BE5C84"/>
    <w:rsid w:val="00BF0AAC"/>
    <w:rsid w:val="00BF346C"/>
    <w:rsid w:val="00BF3C3B"/>
    <w:rsid w:val="00BF5B48"/>
    <w:rsid w:val="00C0063E"/>
    <w:rsid w:val="00C00E1F"/>
    <w:rsid w:val="00C0258A"/>
    <w:rsid w:val="00C0342E"/>
    <w:rsid w:val="00C03FAA"/>
    <w:rsid w:val="00C04AF5"/>
    <w:rsid w:val="00C06FDD"/>
    <w:rsid w:val="00C1014B"/>
    <w:rsid w:val="00C10828"/>
    <w:rsid w:val="00C10EEC"/>
    <w:rsid w:val="00C1215F"/>
    <w:rsid w:val="00C13BF2"/>
    <w:rsid w:val="00C147D0"/>
    <w:rsid w:val="00C148A0"/>
    <w:rsid w:val="00C177BC"/>
    <w:rsid w:val="00C17A27"/>
    <w:rsid w:val="00C21C0C"/>
    <w:rsid w:val="00C23985"/>
    <w:rsid w:val="00C27E3A"/>
    <w:rsid w:val="00C30A08"/>
    <w:rsid w:val="00C33531"/>
    <w:rsid w:val="00C35D02"/>
    <w:rsid w:val="00C37059"/>
    <w:rsid w:val="00C37204"/>
    <w:rsid w:val="00C41D37"/>
    <w:rsid w:val="00C41E70"/>
    <w:rsid w:val="00C431A1"/>
    <w:rsid w:val="00C44827"/>
    <w:rsid w:val="00C450A4"/>
    <w:rsid w:val="00C45172"/>
    <w:rsid w:val="00C46E0D"/>
    <w:rsid w:val="00C5017F"/>
    <w:rsid w:val="00C513A8"/>
    <w:rsid w:val="00C52470"/>
    <w:rsid w:val="00C52F6D"/>
    <w:rsid w:val="00C53F3A"/>
    <w:rsid w:val="00C546CC"/>
    <w:rsid w:val="00C56D0F"/>
    <w:rsid w:val="00C60F6F"/>
    <w:rsid w:val="00C6347E"/>
    <w:rsid w:val="00C647EF"/>
    <w:rsid w:val="00C6782F"/>
    <w:rsid w:val="00C706CF"/>
    <w:rsid w:val="00C714DD"/>
    <w:rsid w:val="00C845DE"/>
    <w:rsid w:val="00C8514A"/>
    <w:rsid w:val="00C85D9D"/>
    <w:rsid w:val="00C863B2"/>
    <w:rsid w:val="00C91A2F"/>
    <w:rsid w:val="00C922D9"/>
    <w:rsid w:val="00C92E39"/>
    <w:rsid w:val="00C93B4C"/>
    <w:rsid w:val="00C9555D"/>
    <w:rsid w:val="00C9649C"/>
    <w:rsid w:val="00C968F3"/>
    <w:rsid w:val="00CA73D2"/>
    <w:rsid w:val="00CB07C5"/>
    <w:rsid w:val="00CB0CAA"/>
    <w:rsid w:val="00CB7741"/>
    <w:rsid w:val="00CC5F5C"/>
    <w:rsid w:val="00CD2DE0"/>
    <w:rsid w:val="00CD4EF6"/>
    <w:rsid w:val="00CD5735"/>
    <w:rsid w:val="00CE0B12"/>
    <w:rsid w:val="00CE5181"/>
    <w:rsid w:val="00CF0071"/>
    <w:rsid w:val="00CF1E81"/>
    <w:rsid w:val="00CF5FBF"/>
    <w:rsid w:val="00D01B75"/>
    <w:rsid w:val="00D102AE"/>
    <w:rsid w:val="00D11B41"/>
    <w:rsid w:val="00D13932"/>
    <w:rsid w:val="00D140BA"/>
    <w:rsid w:val="00D15EB4"/>
    <w:rsid w:val="00D16628"/>
    <w:rsid w:val="00D201D9"/>
    <w:rsid w:val="00D20347"/>
    <w:rsid w:val="00D20777"/>
    <w:rsid w:val="00D20E9B"/>
    <w:rsid w:val="00D22168"/>
    <w:rsid w:val="00D2372E"/>
    <w:rsid w:val="00D2502C"/>
    <w:rsid w:val="00D25A19"/>
    <w:rsid w:val="00D25C8F"/>
    <w:rsid w:val="00D25E25"/>
    <w:rsid w:val="00D30302"/>
    <w:rsid w:val="00D31641"/>
    <w:rsid w:val="00D31CF2"/>
    <w:rsid w:val="00D323AD"/>
    <w:rsid w:val="00D33987"/>
    <w:rsid w:val="00D339AC"/>
    <w:rsid w:val="00D36846"/>
    <w:rsid w:val="00D40009"/>
    <w:rsid w:val="00D416AE"/>
    <w:rsid w:val="00D432D4"/>
    <w:rsid w:val="00D44019"/>
    <w:rsid w:val="00D54755"/>
    <w:rsid w:val="00D56479"/>
    <w:rsid w:val="00D60CC3"/>
    <w:rsid w:val="00D6268B"/>
    <w:rsid w:val="00D62FCC"/>
    <w:rsid w:val="00D64037"/>
    <w:rsid w:val="00D656AE"/>
    <w:rsid w:val="00D65DD7"/>
    <w:rsid w:val="00D65E15"/>
    <w:rsid w:val="00D66289"/>
    <w:rsid w:val="00D666AB"/>
    <w:rsid w:val="00D66782"/>
    <w:rsid w:val="00D701A1"/>
    <w:rsid w:val="00D71D0E"/>
    <w:rsid w:val="00D72B4B"/>
    <w:rsid w:val="00D73CC7"/>
    <w:rsid w:val="00D74686"/>
    <w:rsid w:val="00D752D6"/>
    <w:rsid w:val="00D76687"/>
    <w:rsid w:val="00D82D3F"/>
    <w:rsid w:val="00D851A9"/>
    <w:rsid w:val="00D856B8"/>
    <w:rsid w:val="00D85F87"/>
    <w:rsid w:val="00D90904"/>
    <w:rsid w:val="00D90D3F"/>
    <w:rsid w:val="00D9104F"/>
    <w:rsid w:val="00D91A20"/>
    <w:rsid w:val="00D92359"/>
    <w:rsid w:val="00D94A3D"/>
    <w:rsid w:val="00DA25CE"/>
    <w:rsid w:val="00DA4F64"/>
    <w:rsid w:val="00DA5115"/>
    <w:rsid w:val="00DA5528"/>
    <w:rsid w:val="00DA6589"/>
    <w:rsid w:val="00DB1C90"/>
    <w:rsid w:val="00DB246B"/>
    <w:rsid w:val="00DB765E"/>
    <w:rsid w:val="00DC1A46"/>
    <w:rsid w:val="00DC4063"/>
    <w:rsid w:val="00DC445E"/>
    <w:rsid w:val="00DC4B9E"/>
    <w:rsid w:val="00DC6086"/>
    <w:rsid w:val="00DC6DE6"/>
    <w:rsid w:val="00DC7493"/>
    <w:rsid w:val="00DC785B"/>
    <w:rsid w:val="00DD1652"/>
    <w:rsid w:val="00DD2546"/>
    <w:rsid w:val="00DD2CC4"/>
    <w:rsid w:val="00DD4A56"/>
    <w:rsid w:val="00DD53E2"/>
    <w:rsid w:val="00DD645A"/>
    <w:rsid w:val="00DD68DA"/>
    <w:rsid w:val="00DD79C3"/>
    <w:rsid w:val="00DE1F80"/>
    <w:rsid w:val="00DE33BA"/>
    <w:rsid w:val="00DE4BBC"/>
    <w:rsid w:val="00DE62A8"/>
    <w:rsid w:val="00DE658B"/>
    <w:rsid w:val="00DE6A45"/>
    <w:rsid w:val="00DE753C"/>
    <w:rsid w:val="00DF03C7"/>
    <w:rsid w:val="00DF15A4"/>
    <w:rsid w:val="00DF23F1"/>
    <w:rsid w:val="00DF5C18"/>
    <w:rsid w:val="00DF6C5D"/>
    <w:rsid w:val="00DF7DFA"/>
    <w:rsid w:val="00E005EC"/>
    <w:rsid w:val="00E01234"/>
    <w:rsid w:val="00E03C01"/>
    <w:rsid w:val="00E0528E"/>
    <w:rsid w:val="00E056B3"/>
    <w:rsid w:val="00E05AA1"/>
    <w:rsid w:val="00E14DE9"/>
    <w:rsid w:val="00E16272"/>
    <w:rsid w:val="00E17E82"/>
    <w:rsid w:val="00E20122"/>
    <w:rsid w:val="00E2126D"/>
    <w:rsid w:val="00E262C1"/>
    <w:rsid w:val="00E3057F"/>
    <w:rsid w:val="00E30DCD"/>
    <w:rsid w:val="00E3142B"/>
    <w:rsid w:val="00E31FE2"/>
    <w:rsid w:val="00E32135"/>
    <w:rsid w:val="00E32DD1"/>
    <w:rsid w:val="00E41DB9"/>
    <w:rsid w:val="00E42B0E"/>
    <w:rsid w:val="00E438AD"/>
    <w:rsid w:val="00E43A4A"/>
    <w:rsid w:val="00E44E73"/>
    <w:rsid w:val="00E46989"/>
    <w:rsid w:val="00E46BA7"/>
    <w:rsid w:val="00E5499E"/>
    <w:rsid w:val="00E56790"/>
    <w:rsid w:val="00E60107"/>
    <w:rsid w:val="00E63324"/>
    <w:rsid w:val="00E66235"/>
    <w:rsid w:val="00E752F2"/>
    <w:rsid w:val="00E77D46"/>
    <w:rsid w:val="00E8064E"/>
    <w:rsid w:val="00E80D48"/>
    <w:rsid w:val="00E82A44"/>
    <w:rsid w:val="00E82D04"/>
    <w:rsid w:val="00E83801"/>
    <w:rsid w:val="00E8494F"/>
    <w:rsid w:val="00E84F49"/>
    <w:rsid w:val="00E856A1"/>
    <w:rsid w:val="00E85D3A"/>
    <w:rsid w:val="00E87BFE"/>
    <w:rsid w:val="00E87FC2"/>
    <w:rsid w:val="00E91030"/>
    <w:rsid w:val="00E91A7F"/>
    <w:rsid w:val="00E92B91"/>
    <w:rsid w:val="00E93A73"/>
    <w:rsid w:val="00E95636"/>
    <w:rsid w:val="00E973C6"/>
    <w:rsid w:val="00EA08F4"/>
    <w:rsid w:val="00EA15CA"/>
    <w:rsid w:val="00EA1F25"/>
    <w:rsid w:val="00EA258C"/>
    <w:rsid w:val="00EA4340"/>
    <w:rsid w:val="00EA5128"/>
    <w:rsid w:val="00EA518B"/>
    <w:rsid w:val="00EA7436"/>
    <w:rsid w:val="00EB205D"/>
    <w:rsid w:val="00EB24E6"/>
    <w:rsid w:val="00EB342E"/>
    <w:rsid w:val="00EB3B07"/>
    <w:rsid w:val="00EB58BD"/>
    <w:rsid w:val="00EB6BED"/>
    <w:rsid w:val="00EB7184"/>
    <w:rsid w:val="00EC0E0F"/>
    <w:rsid w:val="00EC3F27"/>
    <w:rsid w:val="00EC67E7"/>
    <w:rsid w:val="00EC6E10"/>
    <w:rsid w:val="00EC74BA"/>
    <w:rsid w:val="00ED0123"/>
    <w:rsid w:val="00ED01FF"/>
    <w:rsid w:val="00ED29AC"/>
    <w:rsid w:val="00ED4409"/>
    <w:rsid w:val="00ED4CE1"/>
    <w:rsid w:val="00ED6D88"/>
    <w:rsid w:val="00EE05C8"/>
    <w:rsid w:val="00EE27CC"/>
    <w:rsid w:val="00EE5C18"/>
    <w:rsid w:val="00EE780A"/>
    <w:rsid w:val="00EE7FDB"/>
    <w:rsid w:val="00EF1279"/>
    <w:rsid w:val="00EF21DF"/>
    <w:rsid w:val="00EF3EA4"/>
    <w:rsid w:val="00EF4186"/>
    <w:rsid w:val="00EF46D1"/>
    <w:rsid w:val="00EF4D57"/>
    <w:rsid w:val="00EF4DED"/>
    <w:rsid w:val="00EF55EC"/>
    <w:rsid w:val="00EF772F"/>
    <w:rsid w:val="00F01C95"/>
    <w:rsid w:val="00F02ED9"/>
    <w:rsid w:val="00F04EEB"/>
    <w:rsid w:val="00F0672C"/>
    <w:rsid w:val="00F06D83"/>
    <w:rsid w:val="00F1558B"/>
    <w:rsid w:val="00F17692"/>
    <w:rsid w:val="00F177C9"/>
    <w:rsid w:val="00F17F64"/>
    <w:rsid w:val="00F203D8"/>
    <w:rsid w:val="00F222F2"/>
    <w:rsid w:val="00F25CE4"/>
    <w:rsid w:val="00F26295"/>
    <w:rsid w:val="00F26EA0"/>
    <w:rsid w:val="00F3141D"/>
    <w:rsid w:val="00F32548"/>
    <w:rsid w:val="00F32893"/>
    <w:rsid w:val="00F3304E"/>
    <w:rsid w:val="00F33787"/>
    <w:rsid w:val="00F3389C"/>
    <w:rsid w:val="00F374BF"/>
    <w:rsid w:val="00F4436B"/>
    <w:rsid w:val="00F45B69"/>
    <w:rsid w:val="00F466EA"/>
    <w:rsid w:val="00F470AC"/>
    <w:rsid w:val="00F475ED"/>
    <w:rsid w:val="00F5327A"/>
    <w:rsid w:val="00F57910"/>
    <w:rsid w:val="00F57E5E"/>
    <w:rsid w:val="00F6173A"/>
    <w:rsid w:val="00F623D0"/>
    <w:rsid w:val="00F62416"/>
    <w:rsid w:val="00F661B8"/>
    <w:rsid w:val="00F66E15"/>
    <w:rsid w:val="00F704F9"/>
    <w:rsid w:val="00F72D7F"/>
    <w:rsid w:val="00F72F28"/>
    <w:rsid w:val="00F74AF5"/>
    <w:rsid w:val="00F758FB"/>
    <w:rsid w:val="00F775CF"/>
    <w:rsid w:val="00F77C3D"/>
    <w:rsid w:val="00F80FE0"/>
    <w:rsid w:val="00F8210B"/>
    <w:rsid w:val="00F82EE7"/>
    <w:rsid w:val="00F835F2"/>
    <w:rsid w:val="00F92CC7"/>
    <w:rsid w:val="00F93C13"/>
    <w:rsid w:val="00F94B9E"/>
    <w:rsid w:val="00F96834"/>
    <w:rsid w:val="00F97E84"/>
    <w:rsid w:val="00FB07C9"/>
    <w:rsid w:val="00FB0C5F"/>
    <w:rsid w:val="00FB3EFE"/>
    <w:rsid w:val="00FC0544"/>
    <w:rsid w:val="00FC2564"/>
    <w:rsid w:val="00FC2D40"/>
    <w:rsid w:val="00FC3752"/>
    <w:rsid w:val="00FC5C96"/>
    <w:rsid w:val="00FD0674"/>
    <w:rsid w:val="00FD1F05"/>
    <w:rsid w:val="00FD2139"/>
    <w:rsid w:val="00FD2DBC"/>
    <w:rsid w:val="00FD342E"/>
    <w:rsid w:val="00FD4F51"/>
    <w:rsid w:val="00FD7DA4"/>
    <w:rsid w:val="00FE1C63"/>
    <w:rsid w:val="00FE2316"/>
    <w:rsid w:val="00FE4546"/>
    <w:rsid w:val="00FE5433"/>
    <w:rsid w:val="00FE5C2D"/>
    <w:rsid w:val="00FE5FBC"/>
    <w:rsid w:val="00FF1554"/>
    <w:rsid w:val="00FF1C86"/>
    <w:rsid w:val="00FF2BE4"/>
    <w:rsid w:val="00FF558B"/>
    <w:rsid w:val="00FF60B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1CE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9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D82D3F"/>
    <w:pPr>
      <w:widowControl/>
      <w:autoSpaceDE/>
      <w:autoSpaceDN/>
      <w:adjustRightInd/>
      <w:spacing w:after="200"/>
      <w:ind w:left="720"/>
    </w:pPr>
    <w:rPr>
      <w:rFonts w:eastAsia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D3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C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CE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BB1CE0"/>
    <w:rPr>
      <w:rFonts w:ascii="Verdana" w:hAnsi="Verdana" w:cs="Times New Roman" w:hint="default"/>
      <w:b/>
      <w:bCs/>
    </w:rPr>
  </w:style>
  <w:style w:type="paragraph" w:styleId="a8">
    <w:name w:val="Normal (Web)"/>
    <w:basedOn w:val="a"/>
    <w:semiHidden/>
    <w:unhideWhenUsed/>
    <w:rsid w:val="005937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66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48128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a">
    <w:name w:val="No Spacing"/>
    <w:link w:val="ab"/>
    <w:uiPriority w:val="1"/>
    <w:qFormat/>
    <w:rsid w:val="00966D79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80389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1">
    <w:name w:val="Body Text Indent"/>
    <w:aliases w:val="Надин стиль,Основной текст 1,Нумерованный список !!,Iniiaiie oaeno 1,Ioia?iaaiiue nienie !!,Iaaei noeeu"/>
    <w:basedOn w:val="a"/>
    <w:link w:val="af2"/>
    <w:rsid w:val="009E3963"/>
    <w:pPr>
      <w:widowControl/>
      <w:autoSpaceDE/>
      <w:autoSpaceDN/>
      <w:adjustRightInd/>
      <w:ind w:firstLine="567"/>
      <w:jc w:val="both"/>
    </w:pPr>
    <w:rPr>
      <w:rFonts w:eastAsia="Times New Roman"/>
      <w:sz w:val="26"/>
    </w:rPr>
  </w:style>
  <w:style w:type="character" w:customStyle="1" w:styleId="af2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1"/>
    <w:rsid w:val="009E3963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3614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4FF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3614F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14F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44F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4FDE"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0D0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092B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E567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5017F"/>
    <w:rPr>
      <w:rFonts w:eastAsiaTheme="minorHAnsi"/>
      <w:lang w:eastAsia="en-US"/>
    </w:rPr>
  </w:style>
  <w:style w:type="character" w:customStyle="1" w:styleId="af3">
    <w:name w:val="Основной текст + Полужирный"/>
    <w:basedOn w:val="a0"/>
    <w:rsid w:val="00151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F164CA3BF9C4373845ECB452A5D9922">
    <w:name w:val="7F164CA3BF9C4373845ECB452A5D9922"/>
    <w:rsid w:val="00D22168"/>
  </w:style>
  <w:style w:type="paragraph" w:styleId="af4">
    <w:name w:val="footnote text"/>
    <w:basedOn w:val="a"/>
    <w:link w:val="af5"/>
    <w:uiPriority w:val="99"/>
    <w:semiHidden/>
    <w:unhideWhenUsed/>
    <w:rsid w:val="00A21469"/>
  </w:style>
  <w:style w:type="character" w:customStyle="1" w:styleId="af5">
    <w:name w:val="Текст сноски Знак"/>
    <w:basedOn w:val="a0"/>
    <w:link w:val="af4"/>
    <w:uiPriority w:val="99"/>
    <w:semiHidden/>
    <w:rsid w:val="00A21469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214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1CE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9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D82D3F"/>
    <w:pPr>
      <w:widowControl/>
      <w:autoSpaceDE/>
      <w:autoSpaceDN/>
      <w:adjustRightInd/>
      <w:spacing w:after="200"/>
      <w:ind w:left="720"/>
    </w:pPr>
    <w:rPr>
      <w:rFonts w:eastAsia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D3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5C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CE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7">
    <w:name w:val="Strong"/>
    <w:uiPriority w:val="22"/>
    <w:qFormat/>
    <w:rsid w:val="00BB1CE0"/>
    <w:rPr>
      <w:rFonts w:ascii="Verdana" w:hAnsi="Verdana" w:cs="Times New Roman" w:hint="default"/>
      <w:b/>
      <w:bCs/>
    </w:rPr>
  </w:style>
  <w:style w:type="paragraph" w:styleId="a8">
    <w:name w:val="Normal (Web)"/>
    <w:basedOn w:val="a"/>
    <w:semiHidden/>
    <w:unhideWhenUsed/>
    <w:rsid w:val="005937C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66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48128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a">
    <w:name w:val="No Spacing"/>
    <w:link w:val="ab"/>
    <w:uiPriority w:val="1"/>
    <w:qFormat/>
    <w:rsid w:val="00966D79"/>
    <w:pPr>
      <w:spacing w:after="0" w:line="240" w:lineRule="auto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80389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17E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7EDF"/>
    <w:rPr>
      <w:rFonts w:ascii="Times New Roman" w:hAnsi="Times New Roman" w:cs="Times New Roman"/>
      <w:sz w:val="20"/>
      <w:szCs w:val="20"/>
    </w:rPr>
  </w:style>
  <w:style w:type="paragraph" w:styleId="af1">
    <w:name w:val="Body Text Indent"/>
    <w:aliases w:val="Надин стиль,Основной текст 1,Нумерованный список !!,Iniiaiie oaeno 1,Ioia?iaaiiue nienie !!,Iaaei noeeu"/>
    <w:basedOn w:val="a"/>
    <w:link w:val="af2"/>
    <w:rsid w:val="009E3963"/>
    <w:pPr>
      <w:widowControl/>
      <w:autoSpaceDE/>
      <w:autoSpaceDN/>
      <w:adjustRightInd/>
      <w:ind w:firstLine="567"/>
      <w:jc w:val="both"/>
    </w:pPr>
    <w:rPr>
      <w:rFonts w:eastAsia="Times New Roman"/>
      <w:sz w:val="26"/>
    </w:rPr>
  </w:style>
  <w:style w:type="character" w:customStyle="1" w:styleId="af2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1"/>
    <w:rsid w:val="009E3963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3614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4FF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3614F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14F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044F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4FDE"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0D09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D092B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E567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5017F"/>
    <w:rPr>
      <w:rFonts w:eastAsiaTheme="minorHAnsi"/>
      <w:lang w:eastAsia="en-US"/>
    </w:rPr>
  </w:style>
  <w:style w:type="character" w:customStyle="1" w:styleId="af3">
    <w:name w:val="Основной текст + Полужирный"/>
    <w:basedOn w:val="a0"/>
    <w:rsid w:val="00151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F164CA3BF9C4373845ECB452A5D9922">
    <w:name w:val="7F164CA3BF9C4373845ECB452A5D9922"/>
    <w:rsid w:val="00D22168"/>
  </w:style>
  <w:style w:type="paragraph" w:styleId="af4">
    <w:name w:val="footnote text"/>
    <w:basedOn w:val="a"/>
    <w:link w:val="af5"/>
    <w:uiPriority w:val="99"/>
    <w:semiHidden/>
    <w:unhideWhenUsed/>
    <w:rsid w:val="00A21469"/>
  </w:style>
  <w:style w:type="character" w:customStyle="1" w:styleId="af5">
    <w:name w:val="Текст сноски Знак"/>
    <w:basedOn w:val="a0"/>
    <w:link w:val="af4"/>
    <w:uiPriority w:val="99"/>
    <w:semiHidden/>
    <w:rsid w:val="00A21469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21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0EA4-7EA1-41C1-8B76-FA23A7C7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КСП3</dc:creator>
  <cp:lastModifiedBy>Наташа</cp:lastModifiedBy>
  <cp:revision>2</cp:revision>
  <cp:lastPrinted>2018-04-28T08:03:00Z</cp:lastPrinted>
  <dcterms:created xsi:type="dcterms:W3CDTF">2018-06-15T05:01:00Z</dcterms:created>
  <dcterms:modified xsi:type="dcterms:W3CDTF">2018-06-15T05:01:00Z</dcterms:modified>
</cp:coreProperties>
</file>