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5E" w:rsidRDefault="002A735E" w:rsidP="005F56C6">
      <w:pPr>
        <w:spacing w:line="276" w:lineRule="auto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6F5100" w:rsidRDefault="006F5100" w:rsidP="005F56C6">
      <w:pPr>
        <w:jc w:val="center"/>
        <w:rPr>
          <w:b/>
          <w:sz w:val="28"/>
          <w:szCs w:val="28"/>
        </w:rPr>
      </w:pPr>
    </w:p>
    <w:p w:rsidR="00266A2F" w:rsidRDefault="00266A2F" w:rsidP="00266A2F">
      <w:pPr>
        <w:rPr>
          <w:b/>
          <w:sz w:val="28"/>
          <w:szCs w:val="28"/>
        </w:rPr>
      </w:pPr>
    </w:p>
    <w:p w:rsidR="00783EA1" w:rsidRPr="00966D79" w:rsidRDefault="00783EA1" w:rsidP="005425A6">
      <w:pPr>
        <w:jc w:val="center"/>
        <w:rPr>
          <w:b/>
          <w:sz w:val="28"/>
          <w:szCs w:val="28"/>
        </w:rPr>
      </w:pPr>
      <w:r w:rsidRPr="00966D79">
        <w:rPr>
          <w:b/>
          <w:sz w:val="28"/>
          <w:szCs w:val="28"/>
        </w:rPr>
        <w:t>ЗАКЛЮЧЕНИЕ</w:t>
      </w:r>
    </w:p>
    <w:p w:rsidR="00783EA1" w:rsidRDefault="00783EA1" w:rsidP="005F56C6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D66DCB">
        <w:rPr>
          <w:b/>
          <w:bCs/>
          <w:sz w:val="28"/>
          <w:szCs w:val="28"/>
        </w:rPr>
        <w:t>годово</w:t>
      </w:r>
      <w:r>
        <w:rPr>
          <w:b/>
          <w:bCs/>
          <w:sz w:val="28"/>
          <w:szCs w:val="28"/>
        </w:rPr>
        <w:t xml:space="preserve">й отчет об исполнении бюджета </w:t>
      </w:r>
      <w:proofErr w:type="spellStart"/>
      <w:r w:rsidR="00896C5F">
        <w:rPr>
          <w:rFonts w:eastAsia="Times New Roman"/>
          <w:b/>
          <w:bCs/>
          <w:sz w:val="28"/>
          <w:szCs w:val="28"/>
        </w:rPr>
        <w:t>Шапкинского</w:t>
      </w:r>
      <w:proofErr w:type="spellEnd"/>
      <w:r w:rsidR="00896C5F">
        <w:rPr>
          <w:rFonts w:eastAsia="Times New Roman"/>
          <w:b/>
          <w:bCs/>
          <w:sz w:val="28"/>
          <w:szCs w:val="28"/>
        </w:rPr>
        <w:t xml:space="preserve"> сельского</w:t>
      </w:r>
      <w:r w:rsidR="008D714F">
        <w:rPr>
          <w:rFonts w:eastAsia="Times New Roman"/>
          <w:b/>
          <w:bCs/>
          <w:sz w:val="28"/>
          <w:szCs w:val="28"/>
        </w:rPr>
        <w:t xml:space="preserve"> поселения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Тосненского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Ленинградской области за 201</w:t>
      </w:r>
      <w:r w:rsidR="00FE216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783EA1" w:rsidRDefault="00783EA1" w:rsidP="005F56C6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(с учетом </w:t>
      </w:r>
      <w:proofErr w:type="gramStart"/>
      <w:r>
        <w:rPr>
          <w:rFonts w:eastAsia="Times New Roman"/>
          <w:b/>
          <w:bCs/>
          <w:sz w:val="28"/>
          <w:szCs w:val="28"/>
        </w:rPr>
        <w:t>результатов внешней проверки годовой бюджетной отчетности главн</w:t>
      </w:r>
      <w:r w:rsidR="008D714F">
        <w:rPr>
          <w:rFonts w:eastAsia="Times New Roman"/>
          <w:b/>
          <w:bCs/>
          <w:sz w:val="28"/>
          <w:szCs w:val="28"/>
        </w:rPr>
        <w:t>ого</w:t>
      </w:r>
      <w:r>
        <w:rPr>
          <w:rFonts w:eastAsia="Times New Roman"/>
          <w:b/>
          <w:bCs/>
          <w:sz w:val="28"/>
          <w:szCs w:val="28"/>
        </w:rPr>
        <w:t xml:space="preserve"> администратор</w:t>
      </w:r>
      <w:r w:rsidR="008D714F">
        <w:rPr>
          <w:rFonts w:eastAsia="Times New Roman"/>
          <w:b/>
          <w:bCs/>
          <w:sz w:val="28"/>
          <w:szCs w:val="28"/>
        </w:rPr>
        <w:t>а</w:t>
      </w:r>
      <w:r>
        <w:rPr>
          <w:rFonts w:eastAsia="Times New Roman"/>
          <w:b/>
          <w:bCs/>
          <w:sz w:val="28"/>
          <w:szCs w:val="28"/>
        </w:rPr>
        <w:t xml:space="preserve"> бюджетных средств</w:t>
      </w:r>
      <w:proofErr w:type="gramEnd"/>
      <w:r>
        <w:rPr>
          <w:rFonts w:eastAsia="Times New Roman"/>
          <w:b/>
          <w:bCs/>
          <w:sz w:val="28"/>
          <w:szCs w:val="28"/>
        </w:rPr>
        <w:t>)</w:t>
      </w:r>
    </w:p>
    <w:p w:rsidR="00783EA1" w:rsidRDefault="00783EA1" w:rsidP="005F56C6">
      <w:pPr>
        <w:shd w:val="clear" w:color="auto" w:fill="FFFFFF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783EA1" w:rsidRPr="005C1B20" w:rsidRDefault="00783EA1" w:rsidP="00A51D2B">
      <w:pPr>
        <w:pStyle w:val="a8"/>
        <w:shd w:val="clear" w:color="auto" w:fill="FFFFFF"/>
        <w:spacing w:line="276" w:lineRule="auto"/>
        <w:ind w:left="0"/>
        <w:jc w:val="center"/>
        <w:rPr>
          <w:rFonts w:eastAsia="Times New Roman"/>
          <w:b/>
          <w:spacing w:val="-2"/>
          <w:sz w:val="28"/>
          <w:szCs w:val="28"/>
        </w:rPr>
      </w:pPr>
      <w:r w:rsidRPr="005C1B20">
        <w:rPr>
          <w:rFonts w:eastAsia="Times New Roman"/>
          <w:b/>
          <w:spacing w:val="-2"/>
          <w:sz w:val="28"/>
          <w:szCs w:val="28"/>
        </w:rPr>
        <w:t>Общие положения</w:t>
      </w:r>
    </w:p>
    <w:p w:rsidR="00783EA1" w:rsidRPr="005C1B20" w:rsidRDefault="00783EA1" w:rsidP="00783EA1">
      <w:pPr>
        <w:pStyle w:val="a8"/>
        <w:shd w:val="clear" w:color="auto" w:fill="FFFFFF"/>
        <w:spacing w:line="276" w:lineRule="auto"/>
        <w:ind w:left="792"/>
        <w:rPr>
          <w:b/>
        </w:rPr>
      </w:pPr>
    </w:p>
    <w:p w:rsidR="00783EA1" w:rsidRPr="00B8444C" w:rsidRDefault="00783EA1" w:rsidP="00783EA1">
      <w:pPr>
        <w:spacing w:line="276" w:lineRule="auto"/>
        <w:ind w:firstLine="567"/>
        <w:jc w:val="both"/>
        <w:rPr>
          <w:sz w:val="28"/>
          <w:szCs w:val="28"/>
        </w:rPr>
      </w:pPr>
      <w:r w:rsidRPr="00B8444C">
        <w:rPr>
          <w:sz w:val="28"/>
          <w:szCs w:val="28"/>
        </w:rPr>
        <w:t xml:space="preserve">Заключение Контрольно-счетной палаты муниципального образования </w:t>
      </w:r>
      <w:proofErr w:type="spellStart"/>
      <w:proofErr w:type="gramStart"/>
      <w:r w:rsidRPr="00B8444C">
        <w:rPr>
          <w:sz w:val="28"/>
          <w:szCs w:val="28"/>
        </w:rPr>
        <w:t>Тосненский</w:t>
      </w:r>
      <w:proofErr w:type="spellEnd"/>
      <w:r w:rsidRPr="00B8444C">
        <w:rPr>
          <w:sz w:val="28"/>
          <w:szCs w:val="28"/>
        </w:rPr>
        <w:t xml:space="preserve"> район Ленинградской области на отчет об исполнении бюджета </w:t>
      </w:r>
      <w:proofErr w:type="spellStart"/>
      <w:r w:rsidR="00896C5F">
        <w:rPr>
          <w:sz w:val="28"/>
          <w:szCs w:val="28"/>
        </w:rPr>
        <w:t>Шапкинского</w:t>
      </w:r>
      <w:proofErr w:type="spellEnd"/>
      <w:r w:rsidR="00896C5F">
        <w:rPr>
          <w:sz w:val="28"/>
          <w:szCs w:val="28"/>
        </w:rPr>
        <w:t xml:space="preserve"> сельского</w:t>
      </w:r>
      <w:r w:rsidR="008D714F">
        <w:rPr>
          <w:sz w:val="28"/>
          <w:szCs w:val="28"/>
        </w:rPr>
        <w:t xml:space="preserve"> поселения</w:t>
      </w:r>
      <w:r w:rsidRPr="00B8444C">
        <w:rPr>
          <w:sz w:val="28"/>
          <w:szCs w:val="28"/>
        </w:rPr>
        <w:t xml:space="preserve"> </w:t>
      </w:r>
      <w:proofErr w:type="spellStart"/>
      <w:r w:rsidRPr="00B8444C">
        <w:rPr>
          <w:sz w:val="28"/>
          <w:szCs w:val="28"/>
        </w:rPr>
        <w:t>Тосненского</w:t>
      </w:r>
      <w:proofErr w:type="spellEnd"/>
      <w:r w:rsidRPr="00B8444C">
        <w:rPr>
          <w:sz w:val="28"/>
          <w:szCs w:val="28"/>
        </w:rPr>
        <w:t xml:space="preserve"> района Ленинградской области за 201</w:t>
      </w:r>
      <w:r w:rsidR="00FE2163">
        <w:rPr>
          <w:sz w:val="28"/>
          <w:szCs w:val="28"/>
        </w:rPr>
        <w:t>7</w:t>
      </w:r>
      <w:r w:rsidRPr="00B8444C">
        <w:rPr>
          <w:sz w:val="28"/>
          <w:szCs w:val="28"/>
        </w:rPr>
        <w:t xml:space="preserve"> год (далее – </w:t>
      </w:r>
      <w:r>
        <w:rPr>
          <w:sz w:val="28"/>
          <w:szCs w:val="28"/>
        </w:rPr>
        <w:t>З</w:t>
      </w:r>
      <w:r w:rsidRPr="00B8444C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КСП</w:t>
      </w:r>
      <w:r w:rsidRPr="00B8444C">
        <w:rPr>
          <w:sz w:val="28"/>
          <w:szCs w:val="28"/>
        </w:rPr>
        <w:t xml:space="preserve">) подготовлено в соответствии с Бюджетным кодексом Российской Федерации, Федеральным законом от 07.02.2011 </w:t>
      </w:r>
      <w:r>
        <w:rPr>
          <w:sz w:val="28"/>
          <w:szCs w:val="28"/>
        </w:rPr>
        <w:t>№</w:t>
      </w:r>
      <w:r w:rsidRPr="00B8444C">
        <w:rPr>
          <w:sz w:val="28"/>
          <w:szCs w:val="28"/>
        </w:rPr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</w:t>
      </w:r>
      <w:proofErr w:type="spellStart"/>
      <w:r w:rsidR="00896C5F">
        <w:rPr>
          <w:sz w:val="28"/>
          <w:szCs w:val="28"/>
        </w:rPr>
        <w:t>Шапкинском</w:t>
      </w:r>
      <w:proofErr w:type="spellEnd"/>
      <w:r w:rsidR="00896C5F">
        <w:rPr>
          <w:sz w:val="28"/>
          <w:szCs w:val="28"/>
        </w:rPr>
        <w:t xml:space="preserve"> сельском</w:t>
      </w:r>
      <w:r w:rsidRPr="00B8444C">
        <w:rPr>
          <w:sz w:val="28"/>
          <w:szCs w:val="28"/>
        </w:rPr>
        <w:t xml:space="preserve"> поселении (далее также – Положение</w:t>
      </w:r>
      <w:proofErr w:type="gramEnd"/>
      <w:r w:rsidRPr="00B8444C">
        <w:rPr>
          <w:sz w:val="28"/>
          <w:szCs w:val="28"/>
        </w:rPr>
        <w:t xml:space="preserve"> о бюджетном процессе), утвержденным решением совета депутатов </w:t>
      </w:r>
      <w:proofErr w:type="spellStart"/>
      <w:r w:rsidR="00896C5F">
        <w:rPr>
          <w:sz w:val="28"/>
          <w:szCs w:val="28"/>
        </w:rPr>
        <w:t>Шапкинского</w:t>
      </w:r>
      <w:proofErr w:type="spellEnd"/>
      <w:r w:rsidR="00896C5F">
        <w:rPr>
          <w:sz w:val="28"/>
          <w:szCs w:val="28"/>
        </w:rPr>
        <w:t xml:space="preserve"> сельского</w:t>
      </w:r>
      <w:r w:rsidR="008D714F">
        <w:rPr>
          <w:sz w:val="28"/>
          <w:szCs w:val="28"/>
        </w:rPr>
        <w:t xml:space="preserve"> поселения</w:t>
      </w:r>
      <w:r w:rsidRPr="00B8444C">
        <w:rPr>
          <w:sz w:val="28"/>
          <w:szCs w:val="28"/>
        </w:rPr>
        <w:t xml:space="preserve"> </w:t>
      </w:r>
      <w:proofErr w:type="spellStart"/>
      <w:r w:rsidRPr="00B8444C">
        <w:rPr>
          <w:sz w:val="28"/>
          <w:szCs w:val="28"/>
        </w:rPr>
        <w:t>Тосненского</w:t>
      </w:r>
      <w:proofErr w:type="spellEnd"/>
      <w:r w:rsidRPr="00B8444C">
        <w:rPr>
          <w:sz w:val="28"/>
          <w:szCs w:val="28"/>
        </w:rPr>
        <w:t xml:space="preserve"> района Ленинградской области от </w:t>
      </w:r>
      <w:r w:rsidR="00FE2163" w:rsidRPr="00FE2163">
        <w:rPr>
          <w:sz w:val="28"/>
          <w:szCs w:val="28"/>
        </w:rPr>
        <w:t>02.11.2017 № 108</w:t>
      </w:r>
      <w:r w:rsidRPr="00B8444C">
        <w:rPr>
          <w:sz w:val="28"/>
          <w:szCs w:val="28"/>
        </w:rPr>
        <w:t xml:space="preserve">, на основании Соглашения </w:t>
      </w:r>
      <w:r w:rsidRPr="00B8444C">
        <w:rPr>
          <w:rFonts w:eastAsia="Times New Roman"/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Pr="00B8444C">
        <w:rPr>
          <w:sz w:val="28"/>
          <w:szCs w:val="28"/>
        </w:rPr>
        <w:t>.</w:t>
      </w:r>
    </w:p>
    <w:p w:rsidR="00CE2BC3" w:rsidRPr="004270F3" w:rsidRDefault="00CE2BC3" w:rsidP="00CE2BC3">
      <w:pPr>
        <w:shd w:val="clear" w:color="auto" w:fill="FFFFFF"/>
        <w:spacing w:before="240"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FE2163">
        <w:rPr>
          <w:rFonts w:eastAsia="Times New Roman"/>
          <w:color w:val="000000" w:themeColor="text1"/>
          <w:sz w:val="28"/>
          <w:szCs w:val="28"/>
        </w:rPr>
        <w:t xml:space="preserve">Согласно решению совета депутатов </w:t>
      </w:r>
      <w:proofErr w:type="spellStart"/>
      <w:r w:rsidRPr="00FE216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Pr="00FE2163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E216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Pr="00FE216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 </w:t>
      </w:r>
      <w:r w:rsidRPr="004270F3">
        <w:rPr>
          <w:rFonts w:eastAsia="Times New Roman"/>
          <w:color w:val="000000" w:themeColor="text1"/>
          <w:sz w:val="28"/>
          <w:szCs w:val="28"/>
        </w:rPr>
        <w:t>от 2</w:t>
      </w:r>
      <w:r w:rsidR="00FE2163" w:rsidRPr="004270F3">
        <w:rPr>
          <w:rFonts w:eastAsia="Times New Roman"/>
          <w:color w:val="000000" w:themeColor="text1"/>
          <w:sz w:val="28"/>
          <w:szCs w:val="28"/>
        </w:rPr>
        <w:t>6</w:t>
      </w:r>
      <w:r w:rsidRPr="004270F3">
        <w:rPr>
          <w:rFonts w:eastAsia="Times New Roman"/>
          <w:color w:val="000000" w:themeColor="text1"/>
          <w:sz w:val="28"/>
          <w:szCs w:val="28"/>
        </w:rPr>
        <w:t>.12.201</w:t>
      </w:r>
      <w:r w:rsidR="00FE2163" w:rsidRPr="004270F3">
        <w:rPr>
          <w:rFonts w:eastAsia="Times New Roman"/>
          <w:color w:val="000000" w:themeColor="text1"/>
          <w:sz w:val="28"/>
          <w:szCs w:val="28"/>
        </w:rPr>
        <w:t>6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>84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 на 201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>7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год и на плановый период 201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>8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и 201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>9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годов» (приложение №5 «Перечень главных администраторов доходов бюджета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области», приложение №6</w:t>
      </w:r>
      <w:r w:rsidRPr="00FE2163">
        <w:rPr>
          <w:rFonts w:eastAsia="Times New Roman"/>
          <w:color w:val="FF0000"/>
          <w:sz w:val="28"/>
          <w:szCs w:val="28"/>
        </w:rPr>
        <w:t xml:space="preserve"> 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«Главные администраторы источников внутреннего финансирования дефицита бюджета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Pr="004270F3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270F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области», приложение №7 «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 xml:space="preserve">Ведомственная структура расходов бюджета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области»), администрация</w:t>
      </w:r>
      <w:r w:rsidR="004270F3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4270F3" w:rsidRPr="004270F3">
        <w:rPr>
          <w:rFonts w:eastAsia="Times New Roman"/>
          <w:color w:val="000000" w:themeColor="text1"/>
          <w:sz w:val="28"/>
          <w:szCs w:val="28"/>
        </w:rPr>
        <w:lastRenderedPageBreak/>
        <w:t>Шапкинского</w:t>
      </w:r>
      <w:proofErr w:type="spellEnd"/>
      <w:r w:rsidR="004270F3" w:rsidRPr="004270F3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4270F3" w:rsidRPr="004270F3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="004270F3" w:rsidRPr="004270F3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</w:t>
      </w:r>
      <w:r w:rsidR="004270F3">
        <w:rPr>
          <w:rFonts w:eastAsia="Times New Roman"/>
          <w:color w:val="000000" w:themeColor="text1"/>
          <w:sz w:val="28"/>
          <w:szCs w:val="28"/>
        </w:rPr>
        <w:t xml:space="preserve"> (далее – администрация)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в отчетном периоде в установленном порядке выполняла бюджетные полномочия главного администратора доходов бюджета, источников внутреннего финансирования дефицита бюджета, главного распорядителя и получателя средств бюджета поселения. </w:t>
      </w:r>
      <w:proofErr w:type="gramEnd"/>
    </w:p>
    <w:p w:rsidR="00783EA1" w:rsidRPr="004270F3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270F3">
        <w:rPr>
          <w:color w:val="000000" w:themeColor="text1"/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бюджетной отчетности администрации </w:t>
      </w:r>
      <w:proofErr w:type="spellStart"/>
      <w:r w:rsidR="00896C5F" w:rsidRPr="004270F3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="00896C5F" w:rsidRPr="004270F3">
        <w:rPr>
          <w:rFonts w:eastAsia="Times New Roman"/>
          <w:color w:val="000000" w:themeColor="text1"/>
          <w:sz w:val="28"/>
          <w:szCs w:val="28"/>
        </w:rPr>
        <w:t xml:space="preserve"> сельского</w:t>
      </w:r>
      <w:r w:rsidR="008D714F" w:rsidRPr="004270F3">
        <w:rPr>
          <w:rFonts w:eastAsia="Times New Roman"/>
          <w:color w:val="000000" w:themeColor="text1"/>
          <w:sz w:val="28"/>
          <w:szCs w:val="28"/>
        </w:rPr>
        <w:t xml:space="preserve"> поселения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(далее также - администрация)</w:t>
      </w:r>
      <w:r w:rsidRPr="004270F3">
        <w:rPr>
          <w:color w:val="000000" w:themeColor="text1"/>
          <w:sz w:val="28"/>
          <w:szCs w:val="28"/>
        </w:rPr>
        <w:t xml:space="preserve">, проведенной в соответствии со статьёй 264.4 Бюджетного кодекса РФ. По результатам внешней проверки </w:t>
      </w:r>
      <w:r w:rsidRPr="004270F3">
        <w:rPr>
          <w:rFonts w:eastAsia="Times New Roman"/>
          <w:color w:val="000000" w:themeColor="text1"/>
          <w:sz w:val="28"/>
          <w:szCs w:val="28"/>
        </w:rPr>
        <w:t>бюджетной отчетности администрации за 201</w:t>
      </w:r>
      <w:r w:rsidR="004270F3" w:rsidRPr="004270F3">
        <w:rPr>
          <w:rFonts w:eastAsia="Times New Roman"/>
          <w:color w:val="000000" w:themeColor="text1"/>
          <w:sz w:val="28"/>
          <w:szCs w:val="28"/>
        </w:rPr>
        <w:t>7</w:t>
      </w:r>
      <w:r w:rsidRPr="004270F3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Pr="004270F3">
        <w:rPr>
          <w:color w:val="000000" w:themeColor="text1"/>
          <w:sz w:val="28"/>
          <w:szCs w:val="28"/>
        </w:rPr>
        <w:t xml:space="preserve"> подготовлен и направлен в администрацию </w:t>
      </w:r>
      <w:r w:rsidR="00052335" w:rsidRPr="00497E36">
        <w:rPr>
          <w:color w:val="000000" w:themeColor="text1"/>
          <w:sz w:val="28"/>
          <w:szCs w:val="28"/>
        </w:rPr>
        <w:t xml:space="preserve">Акт </w:t>
      </w:r>
      <w:r w:rsidRPr="00497E36">
        <w:rPr>
          <w:color w:val="000000" w:themeColor="text1"/>
          <w:sz w:val="28"/>
          <w:szCs w:val="28"/>
        </w:rPr>
        <w:t xml:space="preserve">от </w:t>
      </w:r>
      <w:r w:rsidR="000033B3" w:rsidRPr="00497E36">
        <w:rPr>
          <w:color w:val="000000" w:themeColor="text1"/>
          <w:sz w:val="28"/>
          <w:szCs w:val="28"/>
        </w:rPr>
        <w:t>2</w:t>
      </w:r>
      <w:r w:rsidR="00052335" w:rsidRPr="00497E36">
        <w:rPr>
          <w:color w:val="000000" w:themeColor="text1"/>
          <w:sz w:val="28"/>
          <w:szCs w:val="28"/>
        </w:rPr>
        <w:t>8</w:t>
      </w:r>
      <w:r w:rsidRPr="00497E36">
        <w:rPr>
          <w:color w:val="000000" w:themeColor="text1"/>
          <w:sz w:val="28"/>
          <w:szCs w:val="28"/>
        </w:rPr>
        <w:t>.0</w:t>
      </w:r>
      <w:r w:rsidR="00052335" w:rsidRPr="00497E36">
        <w:rPr>
          <w:color w:val="000000" w:themeColor="text1"/>
          <w:sz w:val="28"/>
          <w:szCs w:val="28"/>
        </w:rPr>
        <w:t>4</w:t>
      </w:r>
      <w:r w:rsidRPr="00497E36">
        <w:rPr>
          <w:color w:val="000000" w:themeColor="text1"/>
          <w:sz w:val="28"/>
          <w:szCs w:val="28"/>
        </w:rPr>
        <w:t>.201</w:t>
      </w:r>
      <w:r w:rsidR="000033B3" w:rsidRPr="00497E36">
        <w:rPr>
          <w:color w:val="000000" w:themeColor="text1"/>
          <w:sz w:val="28"/>
          <w:szCs w:val="28"/>
        </w:rPr>
        <w:t>8</w:t>
      </w:r>
      <w:r w:rsidRPr="00497E36">
        <w:rPr>
          <w:color w:val="000000" w:themeColor="text1"/>
          <w:sz w:val="28"/>
          <w:szCs w:val="28"/>
        </w:rPr>
        <w:t xml:space="preserve"> №0</w:t>
      </w:r>
      <w:r w:rsidR="00052335" w:rsidRPr="00497E36">
        <w:rPr>
          <w:color w:val="000000" w:themeColor="text1"/>
          <w:sz w:val="28"/>
          <w:szCs w:val="28"/>
        </w:rPr>
        <w:t>1-</w:t>
      </w:r>
      <w:r w:rsidR="000033B3" w:rsidRPr="00497E36">
        <w:rPr>
          <w:color w:val="000000" w:themeColor="text1"/>
          <w:sz w:val="28"/>
          <w:szCs w:val="28"/>
        </w:rPr>
        <w:t>106</w:t>
      </w:r>
      <w:r w:rsidR="00052335" w:rsidRPr="00497E36">
        <w:rPr>
          <w:color w:val="000000" w:themeColor="text1"/>
          <w:sz w:val="28"/>
          <w:szCs w:val="28"/>
        </w:rPr>
        <w:t>/201</w:t>
      </w:r>
      <w:r w:rsidR="000033B3" w:rsidRPr="00497E36">
        <w:rPr>
          <w:color w:val="000000" w:themeColor="text1"/>
          <w:sz w:val="28"/>
          <w:szCs w:val="28"/>
        </w:rPr>
        <w:t>8</w:t>
      </w:r>
      <w:r w:rsidR="00C82BE6" w:rsidRPr="000033B3">
        <w:rPr>
          <w:color w:val="000000" w:themeColor="text1"/>
          <w:sz w:val="28"/>
          <w:szCs w:val="28"/>
        </w:rPr>
        <w:t xml:space="preserve"> </w:t>
      </w:r>
      <w:r w:rsidRPr="004270F3">
        <w:rPr>
          <w:color w:val="000000" w:themeColor="text1"/>
          <w:sz w:val="28"/>
          <w:szCs w:val="28"/>
        </w:rPr>
        <w:t xml:space="preserve">для рассмотрения и </w:t>
      </w:r>
      <w:proofErr w:type="gramStart"/>
      <w:r w:rsidRPr="004270F3">
        <w:rPr>
          <w:color w:val="000000" w:themeColor="text1"/>
          <w:sz w:val="28"/>
          <w:szCs w:val="28"/>
        </w:rPr>
        <w:t>принятия</w:t>
      </w:r>
      <w:proofErr w:type="gramEnd"/>
      <w:r w:rsidRPr="004270F3">
        <w:rPr>
          <w:color w:val="000000" w:themeColor="text1"/>
          <w:sz w:val="28"/>
          <w:szCs w:val="28"/>
        </w:rPr>
        <w:t xml:space="preserve"> соответствующих мер по устранению</w:t>
      </w:r>
      <w:r w:rsidR="00C82BE6" w:rsidRPr="004270F3">
        <w:rPr>
          <w:color w:val="000000" w:themeColor="text1"/>
          <w:sz w:val="28"/>
          <w:szCs w:val="28"/>
        </w:rPr>
        <w:t xml:space="preserve"> выявленных отдельных нарушений и недостатков</w:t>
      </w:r>
      <w:r w:rsidRPr="004270F3">
        <w:rPr>
          <w:color w:val="000000" w:themeColor="text1"/>
          <w:sz w:val="28"/>
          <w:szCs w:val="28"/>
        </w:rPr>
        <w:t xml:space="preserve">. </w:t>
      </w:r>
    </w:p>
    <w:p w:rsidR="00E051C0" w:rsidRPr="004270F3" w:rsidRDefault="00052335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270F3">
        <w:rPr>
          <w:color w:val="000000" w:themeColor="text1"/>
          <w:sz w:val="28"/>
          <w:szCs w:val="28"/>
        </w:rPr>
        <w:t xml:space="preserve">Отчет об исполнении бюджета </w:t>
      </w:r>
      <w:proofErr w:type="spellStart"/>
      <w:r w:rsidRPr="004270F3">
        <w:rPr>
          <w:color w:val="000000" w:themeColor="text1"/>
          <w:sz w:val="28"/>
          <w:szCs w:val="28"/>
        </w:rPr>
        <w:t>Шапкинского</w:t>
      </w:r>
      <w:proofErr w:type="spellEnd"/>
      <w:r w:rsidRPr="004270F3">
        <w:rPr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4270F3">
        <w:rPr>
          <w:color w:val="000000" w:themeColor="text1"/>
          <w:sz w:val="28"/>
          <w:szCs w:val="28"/>
        </w:rPr>
        <w:t>Тосненского</w:t>
      </w:r>
      <w:proofErr w:type="spellEnd"/>
      <w:r w:rsidRPr="004270F3">
        <w:rPr>
          <w:color w:val="000000" w:themeColor="text1"/>
          <w:sz w:val="28"/>
          <w:szCs w:val="28"/>
        </w:rPr>
        <w:t xml:space="preserve"> района Ленинградской области за 201</w:t>
      </w:r>
      <w:r w:rsidR="004270F3" w:rsidRPr="004270F3">
        <w:rPr>
          <w:color w:val="000000" w:themeColor="text1"/>
          <w:sz w:val="28"/>
          <w:szCs w:val="28"/>
        </w:rPr>
        <w:t>7</w:t>
      </w:r>
      <w:r w:rsidRPr="004270F3">
        <w:rPr>
          <w:color w:val="000000" w:themeColor="text1"/>
          <w:sz w:val="28"/>
          <w:szCs w:val="28"/>
        </w:rPr>
        <w:t xml:space="preserve"> год представлен Администрацией поселения в Контрольно-счетную палату муниципального образования </w:t>
      </w:r>
      <w:proofErr w:type="spellStart"/>
      <w:r w:rsidRPr="004270F3">
        <w:rPr>
          <w:color w:val="000000" w:themeColor="text1"/>
          <w:sz w:val="28"/>
          <w:szCs w:val="28"/>
        </w:rPr>
        <w:t>Тосненский</w:t>
      </w:r>
      <w:proofErr w:type="spellEnd"/>
      <w:r w:rsidRPr="004270F3">
        <w:rPr>
          <w:color w:val="000000" w:themeColor="text1"/>
          <w:sz w:val="28"/>
          <w:szCs w:val="28"/>
        </w:rPr>
        <w:t xml:space="preserve"> район Ленинградской области 2</w:t>
      </w:r>
      <w:r w:rsidR="004270F3" w:rsidRPr="004270F3">
        <w:rPr>
          <w:color w:val="000000" w:themeColor="text1"/>
          <w:sz w:val="28"/>
          <w:szCs w:val="28"/>
        </w:rPr>
        <w:t>7</w:t>
      </w:r>
      <w:r w:rsidR="007210BB">
        <w:rPr>
          <w:color w:val="000000" w:themeColor="text1"/>
          <w:sz w:val="28"/>
          <w:szCs w:val="28"/>
        </w:rPr>
        <w:t xml:space="preserve"> марта  2018</w:t>
      </w:r>
      <w:r w:rsidRPr="004270F3">
        <w:rPr>
          <w:color w:val="000000" w:themeColor="text1"/>
          <w:sz w:val="28"/>
          <w:szCs w:val="28"/>
        </w:rPr>
        <w:t xml:space="preserve"> года. </w:t>
      </w:r>
    </w:p>
    <w:p w:rsidR="00783EA1" w:rsidRPr="00643469" w:rsidRDefault="00052335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43469">
        <w:rPr>
          <w:color w:val="000000" w:themeColor="text1"/>
          <w:sz w:val="28"/>
          <w:szCs w:val="28"/>
        </w:rPr>
        <w:t xml:space="preserve">Состав материалов и </w:t>
      </w:r>
      <w:proofErr w:type="gramStart"/>
      <w:r w:rsidRPr="00643469">
        <w:rPr>
          <w:color w:val="000000" w:themeColor="text1"/>
          <w:sz w:val="28"/>
          <w:szCs w:val="28"/>
        </w:rPr>
        <w:t xml:space="preserve">документов, представленных Администрацией поселения в Контрольно-счетную палату муниципального образования </w:t>
      </w:r>
      <w:proofErr w:type="spellStart"/>
      <w:r w:rsidRPr="00643469">
        <w:rPr>
          <w:color w:val="000000" w:themeColor="text1"/>
          <w:sz w:val="28"/>
          <w:szCs w:val="28"/>
        </w:rPr>
        <w:t>Тосненский</w:t>
      </w:r>
      <w:proofErr w:type="spellEnd"/>
      <w:r w:rsidRPr="00643469">
        <w:rPr>
          <w:color w:val="000000" w:themeColor="text1"/>
          <w:sz w:val="28"/>
          <w:szCs w:val="28"/>
        </w:rPr>
        <w:t xml:space="preserve"> район Ленинградской области соответствует</w:t>
      </w:r>
      <w:proofErr w:type="gramEnd"/>
      <w:r w:rsidRPr="00643469">
        <w:rPr>
          <w:color w:val="000000" w:themeColor="text1"/>
          <w:sz w:val="28"/>
          <w:szCs w:val="28"/>
        </w:rPr>
        <w:t xml:space="preserve"> перечню документов и материалов, установленному статьей 3</w:t>
      </w:r>
      <w:r w:rsidR="00643469" w:rsidRPr="00643469">
        <w:rPr>
          <w:color w:val="000000" w:themeColor="text1"/>
          <w:sz w:val="28"/>
          <w:szCs w:val="28"/>
        </w:rPr>
        <w:t>8 Положения о бюджетном процессе.</w:t>
      </w:r>
    </w:p>
    <w:p w:rsidR="00783EA1" w:rsidRPr="004270F3" w:rsidRDefault="00783EA1" w:rsidP="00783EA1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000000" w:themeColor="text1"/>
          <w:sz w:val="28"/>
          <w:szCs w:val="28"/>
        </w:rPr>
      </w:pPr>
      <w:r w:rsidRPr="004270F3">
        <w:rPr>
          <w:rFonts w:eastAsia="Times New Roman"/>
          <w:color w:val="000000" w:themeColor="text1"/>
          <w:sz w:val="28"/>
          <w:szCs w:val="28"/>
        </w:rPr>
        <w:t xml:space="preserve">Внешняя проверка годового отчета проведена </w:t>
      </w:r>
      <w:proofErr w:type="spellStart"/>
      <w:r w:rsidRPr="004270F3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4270F3">
        <w:rPr>
          <w:rFonts w:eastAsia="Times New Roman"/>
          <w:color w:val="000000" w:themeColor="text1"/>
          <w:sz w:val="28"/>
          <w:szCs w:val="28"/>
        </w:rPr>
        <w:t>.</w:t>
      </w:r>
    </w:p>
    <w:p w:rsidR="00783EA1" w:rsidRPr="00FE2163" w:rsidRDefault="00783EA1" w:rsidP="00783EA1">
      <w:pPr>
        <w:spacing w:line="276" w:lineRule="auto"/>
        <w:ind w:firstLine="439"/>
        <w:jc w:val="both"/>
        <w:rPr>
          <w:color w:val="FF0000"/>
          <w:sz w:val="28"/>
          <w:szCs w:val="28"/>
        </w:rPr>
      </w:pPr>
    </w:p>
    <w:p w:rsidR="00783EA1" w:rsidRPr="00643469" w:rsidRDefault="00783EA1" w:rsidP="000033B3">
      <w:pPr>
        <w:shd w:val="clear" w:color="auto" w:fill="FFFFFF"/>
        <w:spacing w:line="276" w:lineRule="auto"/>
        <w:ind w:left="7" w:right="7" w:firstLine="554"/>
        <w:jc w:val="center"/>
        <w:rPr>
          <w:b/>
          <w:color w:val="000000" w:themeColor="text1"/>
          <w:spacing w:val="-15"/>
          <w:sz w:val="28"/>
          <w:szCs w:val="28"/>
        </w:rPr>
      </w:pPr>
      <w:r w:rsidRPr="00643469">
        <w:rPr>
          <w:rFonts w:eastAsia="Times New Roman"/>
          <w:b/>
          <w:color w:val="000000" w:themeColor="text1"/>
          <w:sz w:val="28"/>
          <w:szCs w:val="28"/>
        </w:rPr>
        <w:t xml:space="preserve">Итоги исполнения бюджета </w:t>
      </w:r>
      <w:proofErr w:type="spellStart"/>
      <w:r w:rsidR="00896C5F" w:rsidRPr="00643469">
        <w:rPr>
          <w:rFonts w:eastAsia="Times New Roman"/>
          <w:b/>
          <w:color w:val="000000" w:themeColor="text1"/>
          <w:sz w:val="28"/>
          <w:szCs w:val="28"/>
        </w:rPr>
        <w:t>Шапкинского</w:t>
      </w:r>
      <w:proofErr w:type="spellEnd"/>
      <w:r w:rsidR="00896C5F" w:rsidRPr="00643469">
        <w:rPr>
          <w:rFonts w:eastAsia="Times New Roman"/>
          <w:b/>
          <w:color w:val="000000" w:themeColor="text1"/>
          <w:sz w:val="28"/>
          <w:szCs w:val="28"/>
        </w:rPr>
        <w:t xml:space="preserve"> сельского</w:t>
      </w:r>
      <w:r w:rsidR="008D714F" w:rsidRPr="00643469">
        <w:rPr>
          <w:rFonts w:eastAsia="Times New Roman"/>
          <w:b/>
          <w:color w:val="000000" w:themeColor="text1"/>
          <w:sz w:val="28"/>
          <w:szCs w:val="28"/>
        </w:rPr>
        <w:t xml:space="preserve"> поселения</w:t>
      </w:r>
      <w:r w:rsidRPr="00643469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3469">
        <w:rPr>
          <w:rFonts w:eastAsia="Times New Roman"/>
          <w:b/>
          <w:color w:val="000000" w:themeColor="text1"/>
          <w:sz w:val="28"/>
          <w:szCs w:val="28"/>
        </w:rPr>
        <w:t>Тосненского</w:t>
      </w:r>
      <w:proofErr w:type="spellEnd"/>
      <w:r w:rsidRPr="00643469">
        <w:rPr>
          <w:rFonts w:eastAsia="Times New Roman"/>
          <w:b/>
          <w:color w:val="000000" w:themeColor="text1"/>
          <w:sz w:val="28"/>
          <w:szCs w:val="28"/>
        </w:rPr>
        <w:t xml:space="preserve"> района Ленинградской области</w:t>
      </w:r>
    </w:p>
    <w:p w:rsidR="00783EA1" w:rsidRPr="00FE2163" w:rsidRDefault="00783EA1" w:rsidP="005F56C6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</w:p>
    <w:p w:rsidR="00783EA1" w:rsidRPr="00643469" w:rsidRDefault="00783EA1" w:rsidP="00DB2519">
      <w:pPr>
        <w:spacing w:line="276" w:lineRule="auto"/>
        <w:ind w:firstLine="567"/>
        <w:jc w:val="both"/>
        <w:rPr>
          <w:rFonts w:cs="Arial"/>
          <w:bCs/>
          <w:color w:val="000000" w:themeColor="text1"/>
          <w:sz w:val="28"/>
          <w:szCs w:val="28"/>
        </w:rPr>
      </w:pPr>
      <w:r w:rsidRPr="00643469">
        <w:rPr>
          <w:color w:val="000000" w:themeColor="text1"/>
          <w:sz w:val="28"/>
          <w:szCs w:val="28"/>
        </w:rPr>
        <w:t xml:space="preserve">Бюджет </w:t>
      </w:r>
      <w:proofErr w:type="spellStart"/>
      <w:r w:rsidR="00896C5F" w:rsidRPr="00643469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643469">
        <w:rPr>
          <w:color w:val="000000" w:themeColor="text1"/>
          <w:sz w:val="28"/>
          <w:szCs w:val="28"/>
        </w:rPr>
        <w:t xml:space="preserve"> сельского</w:t>
      </w:r>
      <w:r w:rsidR="008D714F" w:rsidRPr="00643469">
        <w:rPr>
          <w:color w:val="000000" w:themeColor="text1"/>
          <w:sz w:val="28"/>
          <w:szCs w:val="28"/>
        </w:rPr>
        <w:t xml:space="preserve"> поселения</w:t>
      </w:r>
      <w:r w:rsidRPr="00643469">
        <w:rPr>
          <w:color w:val="000000" w:themeColor="text1"/>
          <w:sz w:val="28"/>
          <w:szCs w:val="28"/>
        </w:rPr>
        <w:t xml:space="preserve"> на 201</w:t>
      </w:r>
      <w:r w:rsidR="00643469" w:rsidRPr="00643469">
        <w:rPr>
          <w:color w:val="000000" w:themeColor="text1"/>
          <w:sz w:val="28"/>
          <w:szCs w:val="28"/>
        </w:rPr>
        <w:t>7</w:t>
      </w:r>
      <w:r w:rsidRPr="00643469">
        <w:rPr>
          <w:color w:val="000000" w:themeColor="text1"/>
          <w:sz w:val="28"/>
          <w:szCs w:val="28"/>
        </w:rPr>
        <w:t xml:space="preserve"> год </w:t>
      </w:r>
      <w:r w:rsidR="0021292A" w:rsidRPr="00643469">
        <w:rPr>
          <w:color w:val="000000" w:themeColor="text1"/>
          <w:sz w:val="28"/>
          <w:szCs w:val="28"/>
        </w:rPr>
        <w:t xml:space="preserve">первоначально </w:t>
      </w:r>
      <w:r w:rsidRPr="00643469">
        <w:rPr>
          <w:color w:val="000000" w:themeColor="text1"/>
          <w:sz w:val="28"/>
          <w:szCs w:val="28"/>
        </w:rPr>
        <w:t xml:space="preserve">был утвержден решением совета депутатов </w:t>
      </w:r>
      <w:proofErr w:type="spellStart"/>
      <w:r w:rsidR="00896C5F" w:rsidRPr="00643469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643469">
        <w:rPr>
          <w:color w:val="000000" w:themeColor="text1"/>
          <w:sz w:val="28"/>
          <w:szCs w:val="28"/>
        </w:rPr>
        <w:t xml:space="preserve"> сельского</w:t>
      </w:r>
      <w:r w:rsidR="008D714F" w:rsidRPr="00643469">
        <w:rPr>
          <w:color w:val="000000" w:themeColor="text1"/>
          <w:sz w:val="28"/>
          <w:szCs w:val="28"/>
        </w:rPr>
        <w:t xml:space="preserve"> поселения</w:t>
      </w:r>
      <w:r w:rsidRPr="00643469">
        <w:rPr>
          <w:color w:val="000000" w:themeColor="text1"/>
          <w:sz w:val="28"/>
          <w:szCs w:val="28"/>
        </w:rPr>
        <w:t xml:space="preserve"> </w:t>
      </w:r>
      <w:proofErr w:type="spellStart"/>
      <w:r w:rsidRPr="00643469">
        <w:rPr>
          <w:color w:val="000000" w:themeColor="text1"/>
          <w:sz w:val="28"/>
          <w:szCs w:val="28"/>
        </w:rPr>
        <w:t>Тосненского</w:t>
      </w:r>
      <w:proofErr w:type="spellEnd"/>
      <w:r w:rsidRPr="00643469">
        <w:rPr>
          <w:color w:val="000000" w:themeColor="text1"/>
          <w:sz w:val="28"/>
          <w:szCs w:val="28"/>
        </w:rPr>
        <w:t xml:space="preserve"> района Ленинградской области</w:t>
      </w:r>
      <w:r w:rsidR="00CD26C6" w:rsidRPr="0064346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от 26.12.2016 №84 «О бюджете </w:t>
      </w:r>
      <w:proofErr w:type="spellStart"/>
      <w:r w:rsidR="00643469" w:rsidRPr="00643469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43469" w:rsidRPr="00643469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 на 2017 год и на плановый период 2018 и 2019 годов» </w:t>
      </w:r>
      <w:r w:rsidRPr="00643469">
        <w:rPr>
          <w:color w:val="000000" w:themeColor="text1"/>
          <w:sz w:val="28"/>
          <w:szCs w:val="28"/>
        </w:rPr>
        <w:t>(далее также – решение о бюджете).</w:t>
      </w:r>
      <w:r w:rsidRPr="00FE2163">
        <w:rPr>
          <w:rFonts w:eastAsia="Times New Roman"/>
          <w:color w:val="FF0000"/>
          <w:sz w:val="28"/>
          <w:szCs w:val="28"/>
        </w:rPr>
        <w:t xml:space="preserve"> </w:t>
      </w:r>
      <w:r w:rsidRPr="00643469">
        <w:rPr>
          <w:rFonts w:eastAsia="Times New Roman"/>
          <w:color w:val="000000" w:themeColor="text1"/>
          <w:sz w:val="28"/>
          <w:szCs w:val="28"/>
        </w:rPr>
        <w:t xml:space="preserve">Утверждение бюджета </w:t>
      </w:r>
      <w:proofErr w:type="spellStart"/>
      <w:r w:rsidR="00896C5F" w:rsidRPr="00643469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="00896C5F" w:rsidRPr="00643469">
        <w:rPr>
          <w:rFonts w:eastAsia="Times New Roman"/>
          <w:color w:val="000000" w:themeColor="text1"/>
          <w:sz w:val="28"/>
          <w:szCs w:val="28"/>
        </w:rPr>
        <w:t xml:space="preserve"> сельского</w:t>
      </w:r>
      <w:r w:rsidR="008D714F" w:rsidRPr="00643469">
        <w:rPr>
          <w:rFonts w:eastAsia="Times New Roman"/>
          <w:color w:val="000000" w:themeColor="text1"/>
          <w:sz w:val="28"/>
          <w:szCs w:val="28"/>
        </w:rPr>
        <w:t xml:space="preserve"> поселения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на 201</w:t>
      </w:r>
      <w:r w:rsidR="00643469" w:rsidRPr="00643469">
        <w:rPr>
          <w:rFonts w:cs="Arial"/>
          <w:bCs/>
          <w:color w:val="000000" w:themeColor="text1"/>
          <w:sz w:val="28"/>
          <w:szCs w:val="28"/>
        </w:rPr>
        <w:t>7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год</w:t>
      </w:r>
      <w:r w:rsidRPr="00643469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643469">
        <w:rPr>
          <w:rFonts w:cs="Arial"/>
          <w:bCs/>
          <w:color w:val="000000" w:themeColor="text1"/>
          <w:sz w:val="28"/>
          <w:szCs w:val="28"/>
        </w:rPr>
        <w:t>обеспечено до начала финансового года.</w:t>
      </w:r>
    </w:p>
    <w:p w:rsidR="00783EA1" w:rsidRPr="00FE2163" w:rsidRDefault="00783EA1" w:rsidP="00DB2519">
      <w:pPr>
        <w:spacing w:line="276" w:lineRule="auto"/>
        <w:ind w:firstLine="567"/>
        <w:jc w:val="both"/>
        <w:rPr>
          <w:rFonts w:cs="Arial"/>
          <w:bCs/>
          <w:color w:val="FF0000"/>
          <w:sz w:val="28"/>
          <w:szCs w:val="28"/>
        </w:rPr>
      </w:pPr>
      <w:r w:rsidRPr="00643469">
        <w:rPr>
          <w:rFonts w:cs="Arial"/>
          <w:bCs/>
          <w:color w:val="000000" w:themeColor="text1"/>
          <w:sz w:val="28"/>
          <w:szCs w:val="28"/>
        </w:rPr>
        <w:t>Решением о бюджете были установлены основные характеристики бюджета поселения на 201</w:t>
      </w:r>
      <w:r w:rsidR="00643469" w:rsidRPr="00643469">
        <w:rPr>
          <w:rFonts w:cs="Arial"/>
          <w:bCs/>
          <w:color w:val="000000" w:themeColor="text1"/>
          <w:sz w:val="28"/>
          <w:szCs w:val="28"/>
        </w:rPr>
        <w:t>7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год:</w:t>
      </w:r>
    </w:p>
    <w:p w:rsidR="00CD26C6" w:rsidRPr="00643469" w:rsidRDefault="00CD26C6" w:rsidP="00CD26C6">
      <w:pPr>
        <w:tabs>
          <w:tab w:val="left" w:pos="426"/>
        </w:tabs>
        <w:spacing w:line="276" w:lineRule="auto"/>
        <w:ind w:firstLine="567"/>
        <w:jc w:val="both"/>
        <w:rPr>
          <w:rFonts w:cs="Arial"/>
          <w:bCs/>
          <w:color w:val="000000" w:themeColor="text1"/>
          <w:sz w:val="28"/>
          <w:szCs w:val="28"/>
        </w:rPr>
      </w:pPr>
      <w:r w:rsidRPr="00643469">
        <w:rPr>
          <w:rFonts w:cs="Arial"/>
          <w:bCs/>
          <w:color w:val="000000" w:themeColor="text1"/>
          <w:sz w:val="28"/>
          <w:szCs w:val="28"/>
        </w:rPr>
        <w:t xml:space="preserve">- прогнозируемый общий объем доходов местного бюджета в сумме </w:t>
      </w:r>
      <w:r w:rsidR="00643469" w:rsidRPr="00643469">
        <w:rPr>
          <w:rFonts w:cs="Arial"/>
          <w:bCs/>
          <w:color w:val="000000" w:themeColor="text1"/>
          <w:sz w:val="28"/>
          <w:szCs w:val="28"/>
        </w:rPr>
        <w:t>14 937,727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тысяч рублей;</w:t>
      </w:r>
    </w:p>
    <w:p w:rsidR="00CD26C6" w:rsidRPr="00643469" w:rsidRDefault="00CD26C6" w:rsidP="00CD26C6">
      <w:pPr>
        <w:tabs>
          <w:tab w:val="left" w:pos="426"/>
        </w:tabs>
        <w:spacing w:line="276" w:lineRule="auto"/>
        <w:ind w:firstLine="567"/>
        <w:jc w:val="both"/>
        <w:rPr>
          <w:rFonts w:cs="Arial"/>
          <w:bCs/>
          <w:color w:val="000000" w:themeColor="text1"/>
          <w:sz w:val="28"/>
          <w:szCs w:val="28"/>
        </w:rPr>
      </w:pPr>
      <w:r w:rsidRPr="00643469">
        <w:rPr>
          <w:rFonts w:cs="Arial"/>
          <w:bCs/>
          <w:color w:val="000000" w:themeColor="text1"/>
          <w:sz w:val="28"/>
          <w:szCs w:val="28"/>
        </w:rPr>
        <w:lastRenderedPageBreak/>
        <w:t>- общий объем расходов местного бюджета в сумме</w:t>
      </w:r>
      <w:r w:rsidRPr="00FE2163">
        <w:rPr>
          <w:rFonts w:cs="Arial"/>
          <w:bCs/>
          <w:color w:val="FF0000"/>
          <w:sz w:val="28"/>
          <w:szCs w:val="28"/>
        </w:rPr>
        <w:t xml:space="preserve"> </w:t>
      </w:r>
      <w:r w:rsidR="00643469" w:rsidRPr="00643469">
        <w:rPr>
          <w:rFonts w:cs="Arial"/>
          <w:bCs/>
          <w:color w:val="000000" w:themeColor="text1"/>
          <w:sz w:val="28"/>
          <w:szCs w:val="28"/>
        </w:rPr>
        <w:t>15 756,564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тысяч рублей;</w:t>
      </w:r>
    </w:p>
    <w:p w:rsidR="00CD26C6" w:rsidRPr="00643469" w:rsidRDefault="00CD26C6" w:rsidP="00CD26C6">
      <w:pPr>
        <w:tabs>
          <w:tab w:val="left" w:pos="426"/>
        </w:tabs>
        <w:spacing w:line="276" w:lineRule="auto"/>
        <w:ind w:firstLine="567"/>
        <w:jc w:val="both"/>
        <w:rPr>
          <w:rFonts w:cs="Arial"/>
          <w:bCs/>
          <w:color w:val="000000" w:themeColor="text1"/>
          <w:sz w:val="28"/>
          <w:szCs w:val="28"/>
        </w:rPr>
      </w:pPr>
      <w:r w:rsidRPr="00643469">
        <w:rPr>
          <w:rFonts w:cs="Arial"/>
          <w:bCs/>
          <w:color w:val="000000" w:themeColor="text1"/>
          <w:sz w:val="28"/>
          <w:szCs w:val="28"/>
        </w:rPr>
        <w:t xml:space="preserve">- прогнозируемый дефицит местного бюджета в сумме </w:t>
      </w:r>
      <w:r w:rsidR="00643469">
        <w:rPr>
          <w:rFonts w:cs="Arial"/>
          <w:bCs/>
          <w:color w:val="000000" w:themeColor="text1"/>
          <w:sz w:val="28"/>
          <w:szCs w:val="28"/>
        </w:rPr>
        <w:t>818,837</w:t>
      </w:r>
      <w:r w:rsidRPr="00643469">
        <w:rPr>
          <w:rFonts w:cs="Arial"/>
          <w:bCs/>
          <w:color w:val="000000" w:themeColor="text1"/>
          <w:sz w:val="28"/>
          <w:szCs w:val="28"/>
        </w:rPr>
        <w:t xml:space="preserve"> тысяч рублей.</w:t>
      </w:r>
    </w:p>
    <w:p w:rsidR="00783EA1" w:rsidRPr="00FE2163" w:rsidRDefault="00783EA1" w:rsidP="00CD26C6">
      <w:pPr>
        <w:tabs>
          <w:tab w:val="left" w:pos="426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  <w:proofErr w:type="gramStart"/>
      <w:r w:rsidRPr="00643469">
        <w:rPr>
          <w:color w:val="000000" w:themeColor="text1"/>
          <w:sz w:val="28"/>
          <w:szCs w:val="28"/>
        </w:rPr>
        <w:t>В ходе исполнения бюджета в течение 201</w:t>
      </w:r>
      <w:r w:rsidR="00643469" w:rsidRPr="00643469">
        <w:rPr>
          <w:color w:val="000000" w:themeColor="text1"/>
          <w:sz w:val="28"/>
          <w:szCs w:val="28"/>
        </w:rPr>
        <w:t>7</w:t>
      </w:r>
      <w:r w:rsidRPr="00643469">
        <w:rPr>
          <w:color w:val="000000" w:themeColor="text1"/>
          <w:sz w:val="28"/>
          <w:szCs w:val="28"/>
        </w:rPr>
        <w:t xml:space="preserve"> года по представлению  администрации в решение совета депутатов </w:t>
      </w:r>
      <w:proofErr w:type="spellStart"/>
      <w:r w:rsidR="00896C5F" w:rsidRPr="00643469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643469">
        <w:rPr>
          <w:color w:val="000000" w:themeColor="text1"/>
          <w:sz w:val="28"/>
          <w:szCs w:val="28"/>
        </w:rPr>
        <w:t xml:space="preserve"> сельского</w:t>
      </w:r>
      <w:r w:rsidR="008D714F" w:rsidRPr="00643469">
        <w:rPr>
          <w:color w:val="000000" w:themeColor="text1"/>
          <w:sz w:val="28"/>
          <w:szCs w:val="28"/>
        </w:rPr>
        <w:t xml:space="preserve"> поселения</w:t>
      </w:r>
      <w:r w:rsidRPr="00643469">
        <w:rPr>
          <w:color w:val="000000" w:themeColor="text1"/>
          <w:sz w:val="28"/>
          <w:szCs w:val="28"/>
        </w:rPr>
        <w:t xml:space="preserve">  </w:t>
      </w:r>
      <w:proofErr w:type="spellStart"/>
      <w:r w:rsidRPr="00643469">
        <w:rPr>
          <w:color w:val="000000" w:themeColor="text1"/>
          <w:sz w:val="28"/>
          <w:szCs w:val="28"/>
        </w:rPr>
        <w:t>Тосненского</w:t>
      </w:r>
      <w:proofErr w:type="spellEnd"/>
      <w:r w:rsidRPr="00643469">
        <w:rPr>
          <w:color w:val="000000" w:themeColor="text1"/>
          <w:sz w:val="28"/>
          <w:szCs w:val="28"/>
        </w:rPr>
        <w:t xml:space="preserve">  района  Ленинградской  области </w:t>
      </w:r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от 26.12.2016 №84 «О бюджете </w:t>
      </w:r>
      <w:proofErr w:type="spellStart"/>
      <w:r w:rsidR="00643469" w:rsidRPr="00643469">
        <w:rPr>
          <w:rFonts w:eastAsia="Times New Roman"/>
          <w:color w:val="000000" w:themeColor="text1"/>
          <w:sz w:val="28"/>
          <w:szCs w:val="28"/>
        </w:rPr>
        <w:t>Шапкинского</w:t>
      </w:r>
      <w:proofErr w:type="spellEnd"/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43469" w:rsidRPr="00643469">
        <w:rPr>
          <w:rFonts w:eastAsia="Times New Roman"/>
          <w:color w:val="000000" w:themeColor="text1"/>
          <w:sz w:val="28"/>
          <w:szCs w:val="28"/>
        </w:rPr>
        <w:t>Тосненского</w:t>
      </w:r>
      <w:proofErr w:type="spellEnd"/>
      <w:r w:rsidR="00643469" w:rsidRPr="00643469">
        <w:rPr>
          <w:rFonts w:eastAsia="Times New Roman"/>
          <w:color w:val="000000" w:themeColor="text1"/>
          <w:sz w:val="28"/>
          <w:szCs w:val="28"/>
        </w:rPr>
        <w:t xml:space="preserve"> района Ленинградской области на 2017 год и на плановый период 2018 и 2019 годов»</w:t>
      </w:r>
      <w:r w:rsidRPr="00FE2163">
        <w:rPr>
          <w:rFonts w:eastAsia="Times New Roman"/>
          <w:color w:val="FF0000"/>
          <w:sz w:val="28"/>
          <w:szCs w:val="28"/>
        </w:rPr>
        <w:t xml:space="preserve"> </w:t>
      </w:r>
      <w:r w:rsidRPr="00643469">
        <w:rPr>
          <w:color w:val="000000" w:themeColor="text1"/>
          <w:sz w:val="28"/>
          <w:szCs w:val="28"/>
        </w:rPr>
        <w:t xml:space="preserve">изменения и дополнения вносились </w:t>
      </w:r>
      <w:r w:rsidR="00643469" w:rsidRPr="00643469">
        <w:rPr>
          <w:b/>
          <w:i/>
          <w:color w:val="000000" w:themeColor="text1"/>
          <w:sz w:val="28"/>
          <w:szCs w:val="28"/>
        </w:rPr>
        <w:t>три</w:t>
      </w:r>
      <w:r w:rsidRPr="00643469">
        <w:rPr>
          <w:b/>
          <w:i/>
          <w:color w:val="000000" w:themeColor="text1"/>
          <w:sz w:val="28"/>
          <w:szCs w:val="28"/>
        </w:rPr>
        <w:t xml:space="preserve"> раз</w:t>
      </w:r>
      <w:r w:rsidR="001622C3" w:rsidRPr="00643469">
        <w:rPr>
          <w:b/>
          <w:i/>
          <w:color w:val="000000" w:themeColor="text1"/>
          <w:sz w:val="28"/>
          <w:szCs w:val="28"/>
        </w:rPr>
        <w:t>а</w:t>
      </w:r>
      <w:r w:rsidRPr="00643469">
        <w:rPr>
          <w:color w:val="000000" w:themeColor="text1"/>
          <w:sz w:val="28"/>
          <w:szCs w:val="28"/>
        </w:rPr>
        <w:t>:</w:t>
      </w:r>
      <w:proofErr w:type="gramEnd"/>
    </w:p>
    <w:p w:rsidR="00783EA1" w:rsidRPr="00643469" w:rsidRDefault="00783EA1" w:rsidP="00783EA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3469">
        <w:rPr>
          <w:color w:val="000000" w:themeColor="text1"/>
          <w:sz w:val="28"/>
          <w:szCs w:val="28"/>
        </w:rPr>
        <w:t xml:space="preserve">-  решением совета депутатов от </w:t>
      </w:r>
      <w:r w:rsidR="00643469" w:rsidRPr="00643469">
        <w:rPr>
          <w:color w:val="000000" w:themeColor="text1"/>
          <w:sz w:val="28"/>
          <w:szCs w:val="28"/>
        </w:rPr>
        <w:t>22.05.2017 №92;</w:t>
      </w:r>
    </w:p>
    <w:p w:rsidR="00783EA1" w:rsidRPr="00643469" w:rsidRDefault="00783EA1" w:rsidP="00783EA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3469">
        <w:rPr>
          <w:color w:val="000000" w:themeColor="text1"/>
          <w:sz w:val="28"/>
          <w:szCs w:val="28"/>
        </w:rPr>
        <w:t xml:space="preserve">-  решением совета депутатов от </w:t>
      </w:r>
      <w:r w:rsidR="00643469" w:rsidRPr="00643469">
        <w:rPr>
          <w:color w:val="000000" w:themeColor="text1"/>
          <w:sz w:val="28"/>
          <w:szCs w:val="28"/>
        </w:rPr>
        <w:t>13.09.2017 №105</w:t>
      </w:r>
      <w:r w:rsidRPr="00643469">
        <w:rPr>
          <w:color w:val="000000" w:themeColor="text1"/>
          <w:sz w:val="28"/>
          <w:szCs w:val="28"/>
        </w:rPr>
        <w:t>;</w:t>
      </w:r>
    </w:p>
    <w:p w:rsidR="00822895" w:rsidRPr="00643469" w:rsidRDefault="00822895" w:rsidP="00783EA1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43469">
        <w:rPr>
          <w:color w:val="000000" w:themeColor="text1"/>
          <w:sz w:val="28"/>
          <w:szCs w:val="28"/>
        </w:rPr>
        <w:t xml:space="preserve">-  решением совета депутатов от </w:t>
      </w:r>
      <w:r w:rsidR="00643469" w:rsidRPr="00643469">
        <w:rPr>
          <w:color w:val="000000" w:themeColor="text1"/>
          <w:sz w:val="28"/>
          <w:szCs w:val="28"/>
        </w:rPr>
        <w:t>07.12.2017 №111.</w:t>
      </w:r>
    </w:p>
    <w:p w:rsidR="005F56C6" w:rsidRPr="00266A2F" w:rsidRDefault="00783EA1" w:rsidP="00266A2F">
      <w:pPr>
        <w:pStyle w:val="ab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43469">
        <w:rPr>
          <w:rFonts w:eastAsiaTheme="minorEastAsia"/>
          <w:color w:val="000000" w:themeColor="text1"/>
          <w:sz w:val="28"/>
          <w:szCs w:val="28"/>
          <w:lang w:eastAsia="ru-RU"/>
        </w:rPr>
        <w:t>В результате утверждены следующие показатели основных характеристик бюджета поселения:</w:t>
      </w:r>
    </w:p>
    <w:p w:rsidR="004A1D6E" w:rsidRDefault="004A1D6E" w:rsidP="004A1D6E">
      <w:pPr>
        <w:pStyle w:val="ab"/>
        <w:spacing w:line="276" w:lineRule="auto"/>
        <w:ind w:firstLine="720"/>
        <w:jc w:val="right"/>
        <w:rPr>
          <w:rFonts w:eastAsiaTheme="minorEastAsia"/>
          <w:color w:val="000000" w:themeColor="text1"/>
          <w:sz w:val="20"/>
          <w:szCs w:val="20"/>
          <w:lang w:eastAsia="ru-RU"/>
        </w:rPr>
      </w:pPr>
      <w:r w:rsidRPr="00643469">
        <w:rPr>
          <w:rFonts w:eastAsiaTheme="minorEastAsia"/>
          <w:color w:val="000000" w:themeColor="text1"/>
          <w:sz w:val="20"/>
          <w:szCs w:val="20"/>
          <w:lang w:eastAsia="ru-RU"/>
        </w:rPr>
        <w:t>(тысяч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742"/>
        <w:gridCol w:w="1721"/>
        <w:gridCol w:w="1388"/>
        <w:gridCol w:w="1027"/>
        <w:gridCol w:w="993"/>
        <w:gridCol w:w="1234"/>
        <w:gridCol w:w="1266"/>
      </w:tblGrid>
      <w:tr w:rsidR="00643469" w:rsidRPr="00656679" w:rsidTr="00467DCF">
        <w:trPr>
          <w:trHeight w:val="475"/>
        </w:trPr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Первоначальный план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Изменение плановых показателей</w:t>
            </w:r>
            <w:proofErr w:type="gramStart"/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(+,-,%)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56679" w:rsidRDefault="00643469" w:rsidP="00643469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67DCF" w:rsidRPr="00643469" w:rsidTr="00467DCF">
        <w:trPr>
          <w:trHeight w:val="31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14 937,73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15 834,26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467DCF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43469"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15 236,98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96,23%</w:t>
            </w:r>
          </w:p>
        </w:tc>
      </w:tr>
      <w:tr w:rsidR="00467DCF" w:rsidRPr="00643469" w:rsidTr="00467DCF">
        <w:trPr>
          <w:trHeight w:val="31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15 756,56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17 400,40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467DCF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43469"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16 632,96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95,59%</w:t>
            </w:r>
          </w:p>
        </w:tc>
      </w:tr>
      <w:tr w:rsidR="00467DCF" w:rsidRPr="00643469" w:rsidTr="00467DCF">
        <w:trPr>
          <w:trHeight w:val="315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-818,834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-1 566,14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467DCF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43469"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64346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-1 395,98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469" w:rsidRPr="00643469" w:rsidRDefault="003D25E9" w:rsidP="006434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4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643469" w:rsidRPr="00643469" w:rsidRDefault="00643469" w:rsidP="004A1D6E">
      <w:pPr>
        <w:pStyle w:val="ab"/>
        <w:spacing w:line="276" w:lineRule="auto"/>
        <w:ind w:firstLine="720"/>
        <w:jc w:val="right"/>
        <w:rPr>
          <w:rFonts w:eastAsiaTheme="minorEastAsia"/>
          <w:color w:val="000000" w:themeColor="text1"/>
          <w:sz w:val="20"/>
          <w:szCs w:val="20"/>
          <w:lang w:eastAsia="ru-RU"/>
        </w:rPr>
      </w:pPr>
    </w:p>
    <w:p w:rsidR="00783EA1" w:rsidRPr="00FE2163" w:rsidRDefault="00783EA1" w:rsidP="004A1D6E">
      <w:pPr>
        <w:shd w:val="clear" w:color="auto" w:fill="FFFFFF"/>
        <w:spacing w:line="276" w:lineRule="auto"/>
        <w:ind w:right="36" w:firstLine="567"/>
        <w:jc w:val="both"/>
        <w:rPr>
          <w:color w:val="FF0000"/>
          <w:sz w:val="28"/>
          <w:szCs w:val="28"/>
        </w:rPr>
      </w:pPr>
      <w:proofErr w:type="gramStart"/>
      <w:r w:rsidRPr="00467DCF">
        <w:rPr>
          <w:color w:val="000000" w:themeColor="text1"/>
          <w:sz w:val="28"/>
          <w:szCs w:val="28"/>
        </w:rPr>
        <w:t>Таким образом, в результате внесенных изменений в решение о бюджете на 201</w:t>
      </w:r>
      <w:r w:rsidR="00467DCF" w:rsidRPr="00467DCF">
        <w:rPr>
          <w:color w:val="000000" w:themeColor="text1"/>
          <w:sz w:val="28"/>
          <w:szCs w:val="28"/>
        </w:rPr>
        <w:t>7</w:t>
      </w:r>
      <w:r w:rsidRPr="00467DCF">
        <w:rPr>
          <w:color w:val="000000" w:themeColor="text1"/>
          <w:sz w:val="28"/>
          <w:szCs w:val="28"/>
        </w:rPr>
        <w:t xml:space="preserve"> год планируемые показатели бюджета  </w:t>
      </w:r>
      <w:proofErr w:type="spellStart"/>
      <w:r w:rsidR="00896C5F" w:rsidRPr="00467DCF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467DCF">
        <w:rPr>
          <w:color w:val="000000" w:themeColor="text1"/>
          <w:sz w:val="28"/>
          <w:szCs w:val="28"/>
        </w:rPr>
        <w:t xml:space="preserve"> сельского</w:t>
      </w:r>
      <w:r w:rsidR="008D714F" w:rsidRPr="00467DCF">
        <w:rPr>
          <w:color w:val="000000" w:themeColor="text1"/>
          <w:sz w:val="28"/>
          <w:szCs w:val="28"/>
        </w:rPr>
        <w:t xml:space="preserve"> поселения</w:t>
      </w:r>
      <w:r w:rsidRPr="00467DCF">
        <w:rPr>
          <w:color w:val="000000" w:themeColor="text1"/>
          <w:sz w:val="28"/>
          <w:szCs w:val="28"/>
        </w:rPr>
        <w:t xml:space="preserve"> увеличились как по доходам (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467DCF" w:rsidRPr="00467DCF">
        <w:rPr>
          <w:rFonts w:eastAsia="Times New Roman"/>
          <w:color w:val="000000" w:themeColor="text1"/>
          <w:sz w:val="28"/>
          <w:szCs w:val="28"/>
        </w:rPr>
        <w:t>6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% или на </w:t>
      </w:r>
      <w:r w:rsidR="00467DCF" w:rsidRPr="00467DCF">
        <w:rPr>
          <w:rFonts w:eastAsia="Times New Roman"/>
          <w:color w:val="000000" w:themeColor="text1"/>
          <w:sz w:val="28"/>
          <w:szCs w:val="28"/>
        </w:rPr>
        <w:t>896,53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 тыс</w:t>
      </w:r>
      <w:r w:rsidR="00FE630D" w:rsidRPr="00467DCF">
        <w:rPr>
          <w:rFonts w:eastAsia="Times New Roman"/>
          <w:color w:val="000000" w:themeColor="text1"/>
          <w:sz w:val="28"/>
          <w:szCs w:val="28"/>
        </w:rPr>
        <w:t>яч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 рублей)</w:t>
      </w:r>
      <w:r w:rsidRPr="00467DCF">
        <w:rPr>
          <w:color w:val="000000" w:themeColor="text1"/>
          <w:sz w:val="28"/>
          <w:szCs w:val="28"/>
        </w:rPr>
        <w:t>, так и по расходам бюджета (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467DCF" w:rsidRPr="00467DCF">
        <w:rPr>
          <w:rFonts w:eastAsia="Times New Roman"/>
          <w:color w:val="000000" w:themeColor="text1"/>
          <w:sz w:val="28"/>
          <w:szCs w:val="28"/>
        </w:rPr>
        <w:t>10,43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% или на </w:t>
      </w:r>
      <w:r w:rsidR="00467DCF" w:rsidRPr="00467DCF">
        <w:rPr>
          <w:rFonts w:eastAsia="Times New Roman"/>
          <w:color w:val="000000" w:themeColor="text1"/>
          <w:sz w:val="28"/>
          <w:szCs w:val="28"/>
        </w:rPr>
        <w:t>1643,84</w:t>
      </w:r>
      <w:r w:rsidR="00FE630D" w:rsidRPr="00467DCF">
        <w:rPr>
          <w:rFonts w:eastAsia="Times New Roman"/>
          <w:color w:val="000000" w:themeColor="text1"/>
          <w:sz w:val="28"/>
          <w:szCs w:val="28"/>
        </w:rPr>
        <w:t xml:space="preserve"> тысяч</w:t>
      </w:r>
      <w:r w:rsidRPr="00467DCF">
        <w:rPr>
          <w:rFonts w:eastAsia="Times New Roman"/>
          <w:color w:val="000000" w:themeColor="text1"/>
          <w:sz w:val="28"/>
          <w:szCs w:val="28"/>
        </w:rPr>
        <w:t xml:space="preserve"> рублей)</w:t>
      </w:r>
      <w:r w:rsidRPr="00467DCF">
        <w:rPr>
          <w:color w:val="000000" w:themeColor="text1"/>
          <w:sz w:val="28"/>
          <w:szCs w:val="28"/>
        </w:rPr>
        <w:t xml:space="preserve">, размер дефицита увеличен </w:t>
      </w:r>
      <w:r w:rsidR="00467DCF" w:rsidRPr="00467DCF">
        <w:rPr>
          <w:color w:val="000000" w:themeColor="text1"/>
          <w:sz w:val="28"/>
          <w:szCs w:val="28"/>
        </w:rPr>
        <w:t>на 91,26%</w:t>
      </w:r>
      <w:r w:rsidR="000D61F5" w:rsidRPr="00467DCF">
        <w:rPr>
          <w:color w:val="000000" w:themeColor="text1"/>
          <w:sz w:val="28"/>
          <w:szCs w:val="28"/>
        </w:rPr>
        <w:t xml:space="preserve"> или на </w:t>
      </w:r>
      <w:r w:rsidR="00467DCF" w:rsidRPr="00467DCF">
        <w:rPr>
          <w:color w:val="000000" w:themeColor="text1"/>
          <w:sz w:val="28"/>
          <w:szCs w:val="28"/>
        </w:rPr>
        <w:t>747,31</w:t>
      </w:r>
      <w:r w:rsidR="000D61F5" w:rsidRPr="00467DCF">
        <w:rPr>
          <w:color w:val="000000" w:themeColor="text1"/>
          <w:sz w:val="28"/>
          <w:szCs w:val="28"/>
        </w:rPr>
        <w:t xml:space="preserve"> тысяч рублей</w:t>
      </w:r>
      <w:r w:rsidRPr="00467DCF">
        <w:rPr>
          <w:color w:val="000000" w:themeColor="text1"/>
          <w:sz w:val="28"/>
          <w:szCs w:val="28"/>
        </w:rPr>
        <w:t>.</w:t>
      </w:r>
      <w:proofErr w:type="gramEnd"/>
    </w:p>
    <w:p w:rsidR="00783EA1" w:rsidRPr="00467DCF" w:rsidRDefault="00783EA1" w:rsidP="004A1D6E">
      <w:pPr>
        <w:spacing w:line="276" w:lineRule="auto"/>
        <w:ind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467DCF">
        <w:rPr>
          <w:rFonts w:eastAsia="Calibri"/>
          <w:color w:val="000000" w:themeColor="text1"/>
          <w:sz w:val="28"/>
          <w:szCs w:val="28"/>
        </w:rPr>
        <w:t xml:space="preserve">Бюджет </w:t>
      </w:r>
      <w:proofErr w:type="spellStart"/>
      <w:r w:rsidR="00896C5F" w:rsidRPr="00467DCF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="00896C5F" w:rsidRPr="00467DCF">
        <w:rPr>
          <w:rFonts w:eastAsia="Calibri"/>
          <w:color w:val="000000" w:themeColor="text1"/>
          <w:sz w:val="28"/>
          <w:szCs w:val="28"/>
        </w:rPr>
        <w:t xml:space="preserve"> сельского</w:t>
      </w:r>
      <w:r w:rsidR="008D714F" w:rsidRPr="00467DCF">
        <w:rPr>
          <w:rFonts w:eastAsia="Calibri"/>
          <w:color w:val="000000" w:themeColor="text1"/>
          <w:sz w:val="28"/>
          <w:szCs w:val="28"/>
        </w:rPr>
        <w:t xml:space="preserve"> поселения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 за 201</w:t>
      </w:r>
      <w:r w:rsidR="00467DCF" w:rsidRPr="00467DCF">
        <w:rPr>
          <w:rFonts w:eastAsia="Calibri"/>
          <w:color w:val="000000" w:themeColor="text1"/>
          <w:sz w:val="28"/>
          <w:szCs w:val="28"/>
        </w:rPr>
        <w:t>7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 год исполнен по доходам на </w:t>
      </w:r>
      <w:r w:rsidR="00467DCF" w:rsidRPr="00467DCF">
        <w:rPr>
          <w:rFonts w:eastAsia="Calibri"/>
          <w:color w:val="000000" w:themeColor="text1"/>
          <w:sz w:val="28"/>
          <w:szCs w:val="28"/>
        </w:rPr>
        <w:t>96,23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% </w:t>
      </w:r>
      <w:r w:rsidR="007876CA" w:rsidRPr="00467DCF">
        <w:rPr>
          <w:rFonts w:eastAsia="Calibri"/>
          <w:color w:val="000000" w:themeColor="text1"/>
          <w:sz w:val="28"/>
          <w:szCs w:val="28"/>
        </w:rPr>
        <w:t>(</w:t>
      </w:r>
      <w:r w:rsidR="00467DCF" w:rsidRPr="00643469">
        <w:rPr>
          <w:rFonts w:eastAsia="Calibri"/>
          <w:color w:val="000000" w:themeColor="text1"/>
          <w:sz w:val="28"/>
          <w:szCs w:val="28"/>
        </w:rPr>
        <w:t>15 236,98</w:t>
      </w:r>
      <w:r w:rsidR="00467DCF" w:rsidRPr="00467DCF">
        <w:rPr>
          <w:rFonts w:eastAsia="Calibri"/>
          <w:color w:val="000000" w:themeColor="text1"/>
          <w:sz w:val="28"/>
          <w:szCs w:val="28"/>
        </w:rPr>
        <w:t xml:space="preserve"> </w:t>
      </w:r>
      <w:r w:rsidR="007876CA" w:rsidRPr="00467DCF">
        <w:rPr>
          <w:rFonts w:eastAsia="Calibri"/>
          <w:color w:val="000000" w:themeColor="text1"/>
          <w:sz w:val="28"/>
          <w:szCs w:val="28"/>
        </w:rPr>
        <w:t xml:space="preserve">тысяч рублей) 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и по расходам на </w:t>
      </w:r>
      <w:r w:rsidR="00822895" w:rsidRPr="00467DCF">
        <w:rPr>
          <w:rFonts w:eastAsia="Calibri"/>
          <w:color w:val="000000" w:themeColor="text1"/>
          <w:sz w:val="28"/>
          <w:szCs w:val="28"/>
        </w:rPr>
        <w:t>9</w:t>
      </w:r>
      <w:r w:rsidR="00467DCF" w:rsidRPr="00467DCF">
        <w:rPr>
          <w:rFonts w:eastAsia="Calibri"/>
          <w:color w:val="000000" w:themeColor="text1"/>
          <w:sz w:val="28"/>
          <w:szCs w:val="28"/>
        </w:rPr>
        <w:t>5,59</w:t>
      </w:r>
      <w:r w:rsidRPr="00467DCF">
        <w:rPr>
          <w:rFonts w:eastAsia="Calibri"/>
          <w:color w:val="000000" w:themeColor="text1"/>
          <w:sz w:val="28"/>
          <w:szCs w:val="28"/>
        </w:rPr>
        <w:t>%</w:t>
      </w:r>
      <w:r w:rsidR="007876CA" w:rsidRPr="00467DCF">
        <w:rPr>
          <w:rFonts w:eastAsia="Calibri"/>
          <w:color w:val="000000" w:themeColor="text1"/>
          <w:sz w:val="28"/>
          <w:szCs w:val="28"/>
        </w:rPr>
        <w:t xml:space="preserve"> (</w:t>
      </w:r>
      <w:r w:rsidR="00467DCF" w:rsidRPr="00643469">
        <w:rPr>
          <w:rFonts w:eastAsia="Calibri"/>
          <w:color w:val="000000" w:themeColor="text1"/>
          <w:sz w:val="28"/>
          <w:szCs w:val="28"/>
        </w:rPr>
        <w:t>16 632,96</w:t>
      </w:r>
      <w:r w:rsidR="00467DCF" w:rsidRPr="00467DCF">
        <w:rPr>
          <w:rFonts w:eastAsia="Calibri"/>
          <w:color w:val="000000" w:themeColor="text1"/>
          <w:sz w:val="28"/>
          <w:szCs w:val="28"/>
        </w:rPr>
        <w:t xml:space="preserve"> </w:t>
      </w:r>
      <w:r w:rsidR="007876CA" w:rsidRPr="00467DCF">
        <w:rPr>
          <w:rFonts w:eastAsia="Calibri"/>
          <w:color w:val="000000" w:themeColor="text1"/>
          <w:sz w:val="28"/>
          <w:szCs w:val="28"/>
        </w:rPr>
        <w:t>тысяч рублей)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, бюджет исполнен с </w:t>
      </w:r>
      <w:r w:rsidR="00822895" w:rsidRPr="00467DCF">
        <w:rPr>
          <w:rFonts w:eastAsia="Calibri"/>
          <w:color w:val="000000" w:themeColor="text1"/>
          <w:sz w:val="28"/>
          <w:szCs w:val="28"/>
        </w:rPr>
        <w:t>де</w:t>
      </w:r>
      <w:r w:rsidR="00B227FB" w:rsidRPr="00467DCF">
        <w:rPr>
          <w:rFonts w:eastAsia="Calibri"/>
          <w:color w:val="000000" w:themeColor="text1"/>
          <w:sz w:val="28"/>
          <w:szCs w:val="28"/>
        </w:rPr>
        <w:t xml:space="preserve">фицитом (превышение </w:t>
      </w:r>
      <w:r w:rsidR="00822895" w:rsidRPr="00467DCF">
        <w:rPr>
          <w:rFonts w:eastAsia="Calibri"/>
          <w:color w:val="000000" w:themeColor="text1"/>
          <w:sz w:val="28"/>
          <w:szCs w:val="28"/>
        </w:rPr>
        <w:t>рас</w:t>
      </w:r>
      <w:r w:rsidR="00B227FB" w:rsidRPr="00467DCF">
        <w:rPr>
          <w:rFonts w:eastAsia="Calibri"/>
          <w:color w:val="000000" w:themeColor="text1"/>
          <w:sz w:val="28"/>
          <w:szCs w:val="28"/>
        </w:rPr>
        <w:t xml:space="preserve">ходов над </w:t>
      </w:r>
      <w:r w:rsidR="00822895" w:rsidRPr="00467DCF">
        <w:rPr>
          <w:rFonts w:eastAsia="Calibri"/>
          <w:color w:val="000000" w:themeColor="text1"/>
          <w:sz w:val="28"/>
          <w:szCs w:val="28"/>
        </w:rPr>
        <w:t>до</w:t>
      </w:r>
      <w:r w:rsidR="00B227FB" w:rsidRPr="00467DCF">
        <w:rPr>
          <w:rFonts w:eastAsia="Calibri"/>
          <w:color w:val="000000" w:themeColor="text1"/>
          <w:sz w:val="28"/>
          <w:szCs w:val="28"/>
        </w:rPr>
        <w:t>ходами)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 в размере </w:t>
      </w:r>
      <w:r w:rsidR="00467DCF" w:rsidRPr="00467DCF">
        <w:rPr>
          <w:rFonts w:eastAsia="Calibri"/>
          <w:color w:val="000000" w:themeColor="text1"/>
          <w:sz w:val="28"/>
          <w:szCs w:val="28"/>
        </w:rPr>
        <w:t>1395,98</w:t>
      </w:r>
      <w:r w:rsidR="004A1D6E" w:rsidRPr="00467DCF">
        <w:rPr>
          <w:rFonts w:eastAsia="Calibri"/>
          <w:color w:val="000000" w:themeColor="text1"/>
          <w:sz w:val="28"/>
          <w:szCs w:val="28"/>
        </w:rPr>
        <w:t xml:space="preserve"> </w:t>
      </w:r>
      <w:r w:rsidRPr="00467DCF">
        <w:rPr>
          <w:rFonts w:eastAsia="Calibri"/>
          <w:color w:val="000000" w:themeColor="text1"/>
          <w:sz w:val="28"/>
          <w:szCs w:val="28"/>
        </w:rPr>
        <w:t>тысяч рублей.</w:t>
      </w:r>
    </w:p>
    <w:p w:rsidR="00822895" w:rsidRPr="00467DCF" w:rsidRDefault="00822895" w:rsidP="00822895">
      <w:pPr>
        <w:spacing w:line="276" w:lineRule="auto"/>
        <w:ind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467DCF">
        <w:rPr>
          <w:rFonts w:eastAsia="Calibri"/>
          <w:color w:val="000000" w:themeColor="text1"/>
          <w:sz w:val="28"/>
          <w:szCs w:val="28"/>
        </w:rPr>
        <w:t>По данным годового отчета об исполнении бюджета за 201</w:t>
      </w:r>
      <w:r w:rsidR="00467DCF" w:rsidRPr="00467DCF">
        <w:rPr>
          <w:rFonts w:eastAsia="Calibri"/>
          <w:color w:val="000000" w:themeColor="text1"/>
          <w:sz w:val="28"/>
          <w:szCs w:val="28"/>
        </w:rPr>
        <w:t>7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 год превышения предельного размера дефицита местного бюджета, установленного пунктом 3 статьи 92.1 Бюджетного кодекса РФ, </w:t>
      </w:r>
      <w:r w:rsidRPr="00656679">
        <w:rPr>
          <w:rFonts w:eastAsia="Calibri"/>
          <w:color w:val="000000" w:themeColor="text1"/>
          <w:sz w:val="28"/>
          <w:szCs w:val="28"/>
        </w:rPr>
        <w:t>не установлено.</w:t>
      </w:r>
      <w:r w:rsidRPr="00467DCF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22895" w:rsidRPr="00FE2163" w:rsidRDefault="00822895" w:rsidP="004A1D6E">
      <w:pPr>
        <w:spacing w:line="276" w:lineRule="auto"/>
        <w:ind w:firstLine="567"/>
        <w:jc w:val="both"/>
        <w:outlineLvl w:val="3"/>
        <w:rPr>
          <w:rFonts w:eastAsia="Calibri"/>
          <w:color w:val="FF0000"/>
          <w:sz w:val="28"/>
          <w:szCs w:val="28"/>
        </w:rPr>
      </w:pPr>
    </w:p>
    <w:p w:rsidR="00BE40C6" w:rsidRPr="00467DCF" w:rsidRDefault="00BE40C6" w:rsidP="005F56C6">
      <w:pPr>
        <w:shd w:val="clear" w:color="auto" w:fill="FFFFFF"/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467DCF">
        <w:rPr>
          <w:b/>
          <w:color w:val="000000" w:themeColor="text1"/>
          <w:sz w:val="28"/>
          <w:szCs w:val="28"/>
        </w:rPr>
        <w:t xml:space="preserve">Результаты исполнения доходной части бюджета </w:t>
      </w:r>
      <w:proofErr w:type="spellStart"/>
      <w:r w:rsidR="00896C5F" w:rsidRPr="00467DCF">
        <w:rPr>
          <w:b/>
          <w:color w:val="000000" w:themeColor="text1"/>
          <w:sz w:val="28"/>
          <w:szCs w:val="28"/>
        </w:rPr>
        <w:t>Шапкинского</w:t>
      </w:r>
      <w:proofErr w:type="spellEnd"/>
      <w:r w:rsidR="00896C5F" w:rsidRPr="00467DCF">
        <w:rPr>
          <w:b/>
          <w:color w:val="000000" w:themeColor="text1"/>
          <w:sz w:val="28"/>
          <w:szCs w:val="28"/>
        </w:rPr>
        <w:t xml:space="preserve"> сельского</w:t>
      </w:r>
      <w:r w:rsidR="008D714F" w:rsidRPr="00467DCF">
        <w:rPr>
          <w:b/>
          <w:color w:val="000000" w:themeColor="text1"/>
          <w:sz w:val="28"/>
          <w:szCs w:val="28"/>
        </w:rPr>
        <w:t xml:space="preserve"> поселения</w:t>
      </w:r>
    </w:p>
    <w:p w:rsidR="00783EA1" w:rsidRPr="00467DCF" w:rsidRDefault="00783EA1" w:rsidP="00A568F7">
      <w:pPr>
        <w:shd w:val="clear" w:color="auto" w:fill="FFFFFF"/>
        <w:spacing w:line="276" w:lineRule="auto"/>
        <w:ind w:right="-1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7D51F0" w:rsidRPr="00467DCF" w:rsidRDefault="007D51F0" w:rsidP="007D51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</w:pPr>
      <w:proofErr w:type="gramStart"/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lastRenderedPageBreak/>
        <w:t xml:space="preserve">Согласно представленному отчету об исполнении бюджета </w:t>
      </w:r>
      <w:proofErr w:type="spellStart"/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Шапкинского</w:t>
      </w:r>
      <w:proofErr w:type="spellEnd"/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Тосненского</w:t>
      </w:r>
      <w:proofErr w:type="spellEnd"/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района Ленинградской области за</w:t>
      </w:r>
      <w:r w:rsidRPr="00467DCF">
        <w:rPr>
          <w:rFonts w:eastAsiaTheme="minorEastAsia" w:cs="Arial" w:hint="eastAsia"/>
          <w:bCs/>
          <w:color w:val="000000" w:themeColor="text1"/>
          <w:sz w:val="28"/>
          <w:szCs w:val="28"/>
          <w:lang w:eastAsia="ru-RU"/>
        </w:rPr>
        <w:t xml:space="preserve"> 20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1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7</w:t>
      </w:r>
      <w:r w:rsidRPr="00467DCF">
        <w:rPr>
          <w:rFonts w:eastAsiaTheme="minorEastAsia" w:cs="Arial" w:hint="eastAsia"/>
          <w:bCs/>
          <w:color w:val="000000" w:themeColor="text1"/>
          <w:sz w:val="28"/>
          <w:szCs w:val="28"/>
          <w:lang w:eastAsia="ru-RU"/>
        </w:rPr>
        <w:t xml:space="preserve"> 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год, доходная часть бюджета</w:t>
      </w:r>
      <w:r w:rsidRPr="00467DCF">
        <w:rPr>
          <w:rFonts w:eastAsiaTheme="minorEastAsia" w:cs="Arial" w:hint="eastAsia"/>
          <w:bCs/>
          <w:color w:val="000000" w:themeColor="text1"/>
          <w:sz w:val="28"/>
          <w:szCs w:val="28"/>
          <w:lang w:eastAsia="ru-RU"/>
        </w:rPr>
        <w:t xml:space="preserve"> 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исполнена</w:t>
      </w:r>
      <w:r w:rsidRPr="00467DCF">
        <w:rPr>
          <w:rFonts w:eastAsiaTheme="minorEastAsia" w:cs="Arial" w:hint="eastAsia"/>
          <w:bCs/>
          <w:color w:val="000000" w:themeColor="text1"/>
          <w:sz w:val="28"/>
          <w:szCs w:val="28"/>
          <w:lang w:eastAsia="ru-RU"/>
        </w:rPr>
        <w:t xml:space="preserve"> </w:t>
      </w:r>
      <w:r w:rsidRPr="00467DC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в сумме </w:t>
      </w:r>
      <w:r w:rsidR="00467DC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15 236,98 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тыс. рублей, что составляет 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96,23% от уточненного плана в объеме </w:t>
      </w:r>
      <w:r w:rsidR="00467DCF" w:rsidRPr="00643469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15 834,26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</w:t>
      </w:r>
      <w:r w:rsidR="00D22EC6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тысяч рублей 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(за 2015 год доходная часть бюджета выполнена на 100,8%: при годовом плане 15926,8 тыс. рублей, фактически исполнено 16061,5 тыс. рублей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;</w:t>
      </w:r>
      <w:proofErr w:type="gramEnd"/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за 2016 год – на 98,3%; при годовом плане 13108,9 тыс. рублей фактически исполнено 12882,0 тыс. рублей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). Неисполнение плана по доходам в 201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7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году составило </w:t>
      </w:r>
      <w:r w:rsidR="00467DCF"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>597,28</w:t>
      </w:r>
      <w:r w:rsidRPr="00467DCF">
        <w:rPr>
          <w:rFonts w:eastAsiaTheme="minorEastAsia" w:cs="Arial"/>
          <w:bCs/>
          <w:color w:val="000000" w:themeColor="text1"/>
          <w:sz w:val="28"/>
          <w:szCs w:val="28"/>
          <w:lang w:eastAsia="ru-RU"/>
        </w:rPr>
        <w:t xml:space="preserve"> тыс. рублей.  </w:t>
      </w:r>
    </w:p>
    <w:p w:rsidR="007D51F0" w:rsidRPr="00467DCF" w:rsidRDefault="007D51F0" w:rsidP="007D51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proofErr w:type="gramStart"/>
      <w:r w:rsidRPr="00467DC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Информация об исполнении доходной части бюджета </w:t>
      </w:r>
      <w:proofErr w:type="spellStart"/>
      <w:r w:rsidRPr="00467DC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Шапкинского</w:t>
      </w:r>
      <w:proofErr w:type="spellEnd"/>
      <w:r w:rsidRPr="00467DCF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сельского поселения, а также об изменении объемов доходов в первоначально утвержденной и уточненных редакциях бюджета представлены в следующей таблице: </w:t>
      </w:r>
      <w:proofErr w:type="gramEnd"/>
    </w:p>
    <w:p w:rsidR="00783EA1" w:rsidRDefault="00783EA1" w:rsidP="00A568F7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color w:val="000000" w:themeColor="text1"/>
          <w:sz w:val="22"/>
        </w:rPr>
      </w:pPr>
      <w:r w:rsidRPr="00467DCF">
        <w:rPr>
          <w:color w:val="000000" w:themeColor="text1"/>
          <w:sz w:val="28"/>
          <w:szCs w:val="28"/>
        </w:rPr>
        <w:tab/>
      </w:r>
      <w:r w:rsidRPr="00467DCF">
        <w:rPr>
          <w:color w:val="000000" w:themeColor="text1"/>
          <w:sz w:val="22"/>
        </w:rPr>
        <w:t>(тысяч рублей)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417"/>
        <w:gridCol w:w="1134"/>
        <w:gridCol w:w="1276"/>
        <w:gridCol w:w="992"/>
        <w:gridCol w:w="992"/>
      </w:tblGrid>
      <w:tr w:rsidR="00E9112E" w:rsidRPr="00E9112E" w:rsidTr="00266A2F">
        <w:trPr>
          <w:cantSplit/>
          <w:trHeight w:val="11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Первоначальный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 ф.0503117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4C619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 утв</w:t>
            </w:r>
            <w:r w:rsidR="004C619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назначени</w:t>
            </w:r>
            <w:r w:rsidR="004C619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 уточненным решением о бюджете</w:t>
            </w: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 исполнено /перевыполнено</w:t>
            </w:r>
            <w:proofErr w:type="gramStart"/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(-/+)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фактических доходов в структуре</w:t>
            </w:r>
          </w:p>
        </w:tc>
      </w:tr>
      <w:tr w:rsidR="00E9112E" w:rsidRPr="00656679" w:rsidTr="00266A2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656679" w:rsidRDefault="00E9112E" w:rsidP="00E9112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14 937,73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15 834,26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15 236,98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96,23%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-597,28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656679" w:rsidRDefault="00E9112E" w:rsidP="00E9112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67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E9112E" w:rsidRPr="00E9112E" w:rsidTr="00266A2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11 641,77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-604,57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72,44%</w:t>
            </w:r>
          </w:p>
        </w:tc>
      </w:tr>
      <w:tr w:rsidR="00E9112E" w:rsidRPr="00E9112E" w:rsidTr="00266A2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2E" w:rsidRPr="00E9112E" w:rsidRDefault="00E9112E" w:rsidP="00E9112E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2"/>
                <w:lang w:eastAsia="ru-RU"/>
              </w:rPr>
              <w:t>851,2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5,58%</w:t>
            </w:r>
          </w:p>
        </w:tc>
      </w:tr>
      <w:tr w:rsidR="00E9112E" w:rsidRPr="00E9112E" w:rsidTr="00266A2F">
        <w:trPr>
          <w:trHeight w:val="77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ои</w:t>
            </w: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1 382,35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9,07%</w:t>
            </w:r>
          </w:p>
        </w:tc>
      </w:tr>
      <w:tr w:rsidR="00E9112E" w:rsidRPr="00E9112E" w:rsidTr="00266A2F">
        <w:trPr>
          <w:trHeight w:val="2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32,05%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E9112E" w:rsidRPr="00E9112E" w:rsidTr="00266A2F">
        <w:trPr>
          <w:trHeight w:val="1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1003,937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322,81283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-681,12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2,12%</w:t>
            </w:r>
          </w:p>
        </w:tc>
      </w:tr>
      <w:tr w:rsidR="00E9112E" w:rsidRPr="00E9112E" w:rsidTr="00266A2F">
        <w:trPr>
          <w:trHeight w:val="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8 288,20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8 481,87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55,67%</w:t>
            </w:r>
          </w:p>
        </w:tc>
      </w:tr>
      <w:tr w:rsidR="00E9112E" w:rsidRPr="00E9112E" w:rsidTr="00266A2F">
        <w:trPr>
          <w:trHeight w:val="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2,42%</w:t>
            </w:r>
          </w:p>
        </w:tc>
      </w:tr>
      <w:tr w:rsidR="00E9112E" w:rsidRPr="00E9112E" w:rsidTr="00266A2F">
        <w:trPr>
          <w:trHeight w:val="42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1,38%</w:t>
            </w:r>
          </w:p>
        </w:tc>
      </w:tr>
      <w:tr w:rsidR="00E9112E" w:rsidRPr="00E9112E" w:rsidTr="00266A2F">
        <w:trPr>
          <w:trHeight w:val="6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160,344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1,03%</w:t>
            </w:r>
          </w:p>
        </w:tc>
      </w:tr>
      <w:tr w:rsidR="00E9112E" w:rsidRPr="00E9112E" w:rsidTr="00266A2F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E9112E" w:rsidRPr="00E9112E" w:rsidTr="00266A2F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3 381,70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2E" w:rsidRPr="00E9112E" w:rsidRDefault="00E9112E" w:rsidP="00E9112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112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25,14%</w:t>
            </w:r>
          </w:p>
        </w:tc>
      </w:tr>
    </w:tbl>
    <w:p w:rsidR="00E9112E" w:rsidRDefault="00E9112E" w:rsidP="00A568F7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color w:val="000000" w:themeColor="text1"/>
          <w:sz w:val="22"/>
        </w:rPr>
      </w:pPr>
    </w:p>
    <w:p w:rsidR="00E9112E" w:rsidRPr="00E9112E" w:rsidRDefault="0073737E" w:rsidP="0073737E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9112E">
        <w:rPr>
          <w:b/>
          <w:color w:val="000000" w:themeColor="text1"/>
          <w:sz w:val="28"/>
          <w:szCs w:val="28"/>
        </w:rPr>
        <w:t>Налоговые доходы</w:t>
      </w:r>
      <w:r w:rsidRPr="00E9112E">
        <w:rPr>
          <w:color w:val="000000" w:themeColor="text1"/>
          <w:sz w:val="28"/>
          <w:szCs w:val="28"/>
        </w:rPr>
        <w:t xml:space="preserve"> в </w:t>
      </w:r>
      <w:r w:rsidR="00E9112E" w:rsidRPr="00E9112E">
        <w:rPr>
          <w:color w:val="000000" w:themeColor="text1"/>
          <w:sz w:val="28"/>
          <w:szCs w:val="28"/>
        </w:rPr>
        <w:t>2017 году поступили в объеме 11 037,20 тыс. рублей, что составляет 94,81%</w:t>
      </w:r>
      <w:r w:rsidR="00E9112E" w:rsidRPr="00E9112E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E9112E" w:rsidRPr="00E9112E">
        <w:rPr>
          <w:color w:val="000000" w:themeColor="text1"/>
          <w:sz w:val="28"/>
          <w:szCs w:val="28"/>
        </w:rPr>
        <w:t xml:space="preserve">от утвержденных (прогнозных) назначений. В структуре доходов бюджета поселения доля налоговых доходов в 2017 году увеличилась по сравнению с 2016 годом (70,2%) и составила 72,44%.  </w:t>
      </w:r>
    </w:p>
    <w:p w:rsidR="00465614" w:rsidRPr="00E9112E" w:rsidRDefault="00465614" w:rsidP="00465614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Основными источниками налоговых доходов бюджета поселения в 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lastRenderedPageBreak/>
        <w:t>201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7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 году 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продолжают являться</w:t>
      </w:r>
      <w:r w:rsid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,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как и в 2016 году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:</w:t>
      </w:r>
    </w:p>
    <w:p w:rsidR="00465614" w:rsidRPr="00E9112E" w:rsidRDefault="00465614" w:rsidP="00465614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9112E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земельный налог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, который поступил в сумме </w:t>
      </w:r>
      <w:r w:rsidR="00E9112E">
        <w:rPr>
          <w:rFonts w:eastAsiaTheme="minorEastAsia" w:cs="Times New Roman"/>
          <w:color w:val="FF0000"/>
          <w:sz w:val="28"/>
          <w:szCs w:val="28"/>
          <w:lang w:eastAsia="ru-RU"/>
        </w:rPr>
        <w:t xml:space="preserve"> 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8 481,87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тыс. рублей, что составляет</w:t>
      </w:r>
      <w:r w:rsidRPr="00FE2163">
        <w:rPr>
          <w:rFonts w:eastAsiaTheme="minorEastAsia" w:cs="Times New Roman"/>
          <w:color w:val="FF0000"/>
          <w:sz w:val="28"/>
          <w:szCs w:val="28"/>
          <w:lang w:eastAsia="ru-RU"/>
        </w:rPr>
        <w:t xml:space="preserve"> 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102,34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% от уточненного плана в сумме 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8 288,20 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тыс. рублей (в 2015 году – 95% или 7029,4 тыс. рублей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, в 2016 году – 101% или 5 978,4 тыс. рублей</w:t>
      </w:r>
      <w:r w:rsid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);</w:t>
      </w:r>
    </w:p>
    <w:p w:rsidR="00465614" w:rsidRDefault="00465614" w:rsidP="00465614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9112E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 xml:space="preserve">акцизы по подакцизным товарам (продукции), производимым на территории Российской Федерации, 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которы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е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поступил в сумме </w:t>
      </w:r>
      <w:r w:rsidR="00E9112E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1 382,35</w:t>
      </w:r>
      <w:r w:rsidR="00E9112E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тыс. рублей, что составляет </w:t>
      </w:r>
      <w:r w:rsidR="00E9112E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92,41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% от уточненного плана в сумме </w:t>
      </w:r>
      <w:r w:rsidR="00D14CC2"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1 495,90</w:t>
      </w:r>
      <w:r w:rsidR="00D14CC2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тыс. рублей (в 2015 году – 112,1% или 840,9 тыс. рублей</w:t>
      </w:r>
      <w:r w:rsidR="00E9112E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, в 2016 году – 102,8% или 1 179,8 тыс. рублей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)</w:t>
      </w:r>
      <w:r w:rsid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;</w:t>
      </w:r>
    </w:p>
    <w:p w:rsidR="00D14CC2" w:rsidRPr="00E9112E" w:rsidRDefault="00D14CC2" w:rsidP="00D14CC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9112E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налог на имущество физических лиц</w:t>
      </w:r>
      <w:r w:rsidRPr="00E9112E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, который поступил в сумме 849,54 тыс. рублей, что составляет 99,74% от уточненного плана в сумме 851,73 тыс. рублей (в 2015 году – 213,8% или 1069,1 тыс. рублей, в 2016 году - 100,8% или 987,6 тыс. рублей)</w:t>
      </w:r>
      <w:r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. При этом отмечается низкий уровень исполнения по данному виду доходов - </w:t>
      </w:r>
      <w:r w:rsidRPr="00E9112E">
        <w:rPr>
          <w:rFonts w:eastAsia="Times New Roman" w:cs="Times New Roman"/>
          <w:color w:val="000000"/>
          <w:sz w:val="28"/>
          <w:szCs w:val="28"/>
          <w:lang w:eastAsia="ru-RU"/>
        </w:rPr>
        <w:t>32,15%</w:t>
      </w:r>
      <w:r w:rsidRPr="00D14CC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465614" w:rsidRPr="00D14CC2" w:rsidRDefault="00465614" w:rsidP="00465614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EastAsia" w:cs="Times New Roman"/>
          <w:color w:val="000000" w:themeColor="text1"/>
          <w:sz w:val="28"/>
          <w:szCs w:val="28"/>
          <w:lang w:eastAsia="ru-RU"/>
        </w:rPr>
      </w:pP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Информация о значительном снижении поступлений (по отношению к поступлениям 2015 </w:t>
      </w:r>
      <w:r w:rsidR="00D14CC2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и 2016 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год</w:t>
      </w:r>
      <w:r w:rsidR="00D14CC2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ов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) по </w:t>
      </w:r>
      <w:r w:rsidR="00647D81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налог</w:t>
      </w:r>
      <w:r w:rsidR="00D14CC2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у</w:t>
      </w:r>
      <w:r w:rsidR="00647D81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на имущество физических лиц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CC2"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4CC2">
        <w:rPr>
          <w:rFonts w:eastAsiaTheme="minorEastAsia" w:cs="Times New Roman"/>
          <w:color w:val="000000" w:themeColor="text1"/>
          <w:sz w:val="28"/>
          <w:szCs w:val="28"/>
          <w:lang w:eastAsia="ru-RU"/>
        </w:rPr>
        <w:t>в пояснительной записке к отчету об исполнении бюджета не представлена.</w:t>
      </w:r>
    </w:p>
    <w:p w:rsidR="0073737E" w:rsidRPr="00FE2163" w:rsidRDefault="0073737E" w:rsidP="0073737E">
      <w:pPr>
        <w:pStyle w:val="21"/>
        <w:spacing w:after="0" w:line="276" w:lineRule="auto"/>
        <w:ind w:firstLine="567"/>
        <w:jc w:val="both"/>
        <w:rPr>
          <w:color w:val="FF0000"/>
          <w:sz w:val="28"/>
          <w:szCs w:val="28"/>
        </w:rPr>
      </w:pPr>
      <w:r w:rsidRPr="00D14CC2">
        <w:rPr>
          <w:color w:val="000000" w:themeColor="text1"/>
          <w:sz w:val="28"/>
          <w:szCs w:val="28"/>
        </w:rPr>
        <w:t>В структуре доходной части бюджета поселения в 201</w:t>
      </w:r>
      <w:r w:rsidR="00D14CC2">
        <w:rPr>
          <w:color w:val="000000" w:themeColor="text1"/>
          <w:sz w:val="28"/>
          <w:szCs w:val="28"/>
        </w:rPr>
        <w:t>7</w:t>
      </w:r>
      <w:r w:rsidRPr="00D14CC2">
        <w:rPr>
          <w:color w:val="000000" w:themeColor="text1"/>
          <w:sz w:val="28"/>
          <w:szCs w:val="28"/>
        </w:rPr>
        <w:t xml:space="preserve"> году </w:t>
      </w:r>
      <w:r w:rsidRPr="00D14CC2">
        <w:rPr>
          <w:b/>
          <w:color w:val="000000" w:themeColor="text1"/>
          <w:sz w:val="28"/>
          <w:szCs w:val="28"/>
        </w:rPr>
        <w:t>неналоговые доходы</w:t>
      </w:r>
      <w:r w:rsidRPr="00FE2163">
        <w:rPr>
          <w:color w:val="FF0000"/>
          <w:sz w:val="28"/>
          <w:szCs w:val="28"/>
        </w:rPr>
        <w:t xml:space="preserve"> </w:t>
      </w:r>
      <w:r w:rsidRPr="00D14CC2">
        <w:rPr>
          <w:color w:val="000000" w:themeColor="text1"/>
          <w:sz w:val="28"/>
          <w:szCs w:val="28"/>
        </w:rPr>
        <w:t xml:space="preserve">составляют </w:t>
      </w:r>
      <w:r w:rsidR="00D14CC2" w:rsidRPr="00D14CC2">
        <w:rPr>
          <w:color w:val="000000" w:themeColor="text1"/>
          <w:sz w:val="28"/>
          <w:szCs w:val="28"/>
        </w:rPr>
        <w:t xml:space="preserve">2,42% </w:t>
      </w:r>
      <w:r w:rsidRPr="00D14CC2">
        <w:rPr>
          <w:color w:val="000000" w:themeColor="text1"/>
          <w:sz w:val="28"/>
          <w:szCs w:val="28"/>
        </w:rPr>
        <w:t>от общего объема поступлений в бюджет поселения (в 201</w:t>
      </w:r>
      <w:r w:rsidR="00647D81" w:rsidRPr="00D14CC2">
        <w:rPr>
          <w:color w:val="000000" w:themeColor="text1"/>
          <w:sz w:val="28"/>
          <w:szCs w:val="28"/>
        </w:rPr>
        <w:t>5</w:t>
      </w:r>
      <w:r w:rsidRPr="00D14CC2">
        <w:rPr>
          <w:color w:val="000000" w:themeColor="text1"/>
          <w:sz w:val="28"/>
          <w:szCs w:val="28"/>
        </w:rPr>
        <w:t xml:space="preserve"> году – </w:t>
      </w:r>
      <w:r w:rsidR="00647D81" w:rsidRPr="00D14CC2">
        <w:rPr>
          <w:color w:val="000000" w:themeColor="text1"/>
          <w:sz w:val="28"/>
          <w:szCs w:val="28"/>
        </w:rPr>
        <w:t>3,8</w:t>
      </w:r>
      <w:r w:rsidR="00D14CC2" w:rsidRPr="00D14CC2">
        <w:rPr>
          <w:color w:val="000000" w:themeColor="text1"/>
          <w:sz w:val="28"/>
          <w:szCs w:val="28"/>
        </w:rPr>
        <w:t>%, в 2016 году - 6,1%).</w:t>
      </w:r>
    </w:p>
    <w:p w:rsidR="0073737E" w:rsidRPr="00FE2163" w:rsidRDefault="0073737E" w:rsidP="0073737E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D14CC2">
        <w:rPr>
          <w:color w:val="000000" w:themeColor="text1"/>
          <w:sz w:val="28"/>
          <w:szCs w:val="28"/>
        </w:rPr>
        <w:t xml:space="preserve">Доля безвозмездных поступлений в общем объеме доходов бюджета поселения по фактическому исполнению за </w:t>
      </w:r>
      <w:r w:rsidR="00D14CC2">
        <w:rPr>
          <w:color w:val="000000" w:themeColor="text1"/>
          <w:sz w:val="28"/>
          <w:szCs w:val="28"/>
        </w:rPr>
        <w:t xml:space="preserve">2017 год </w:t>
      </w:r>
      <w:r w:rsidR="00D14CC2" w:rsidRPr="00D14CC2">
        <w:rPr>
          <w:color w:val="000000" w:themeColor="text1"/>
          <w:sz w:val="28"/>
          <w:szCs w:val="28"/>
        </w:rPr>
        <w:t>составила 25,14%</w:t>
      </w:r>
      <w:r w:rsidR="00D14CC2">
        <w:rPr>
          <w:color w:val="000000" w:themeColor="text1"/>
          <w:sz w:val="28"/>
          <w:szCs w:val="28"/>
        </w:rPr>
        <w:t xml:space="preserve"> </w:t>
      </w:r>
      <w:r w:rsidR="00D14CC2" w:rsidRPr="00D14CC2">
        <w:rPr>
          <w:color w:val="000000" w:themeColor="text1"/>
          <w:sz w:val="28"/>
          <w:szCs w:val="28"/>
        </w:rPr>
        <w:t>(3831,0 тыс. рублей</w:t>
      </w:r>
      <w:r w:rsidR="00647D81" w:rsidRPr="00D14CC2">
        <w:rPr>
          <w:color w:val="000000" w:themeColor="text1"/>
          <w:sz w:val="28"/>
          <w:szCs w:val="28"/>
        </w:rPr>
        <w:t>). По сравнению с 201</w:t>
      </w:r>
      <w:r w:rsidR="00D14CC2" w:rsidRPr="00D14CC2">
        <w:rPr>
          <w:color w:val="000000" w:themeColor="text1"/>
          <w:sz w:val="28"/>
          <w:szCs w:val="28"/>
        </w:rPr>
        <w:t xml:space="preserve">6 </w:t>
      </w:r>
      <w:r w:rsidR="00647D81" w:rsidRPr="00D14CC2">
        <w:rPr>
          <w:color w:val="000000" w:themeColor="text1"/>
          <w:sz w:val="28"/>
          <w:szCs w:val="28"/>
        </w:rPr>
        <w:t>годом безвозмездные поступления у</w:t>
      </w:r>
      <w:r w:rsidR="00D14CC2" w:rsidRPr="00D14CC2">
        <w:rPr>
          <w:color w:val="000000" w:themeColor="text1"/>
          <w:sz w:val="28"/>
          <w:szCs w:val="28"/>
        </w:rPr>
        <w:t>величились на 777,1</w:t>
      </w:r>
      <w:r w:rsidR="00647D81" w:rsidRPr="00D14CC2">
        <w:rPr>
          <w:color w:val="000000" w:themeColor="text1"/>
          <w:sz w:val="28"/>
          <w:szCs w:val="28"/>
        </w:rPr>
        <w:t xml:space="preserve"> тыс. рублей.</w:t>
      </w:r>
    </w:p>
    <w:p w:rsidR="0073737E" w:rsidRPr="00FE2163" w:rsidRDefault="0073737E" w:rsidP="00AB583A">
      <w:pPr>
        <w:spacing w:line="276" w:lineRule="auto"/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783EA1" w:rsidRPr="00D14CC2" w:rsidRDefault="00E83433" w:rsidP="005F56C6">
      <w:pPr>
        <w:tabs>
          <w:tab w:val="left" w:pos="634"/>
        </w:tabs>
        <w:jc w:val="center"/>
        <w:rPr>
          <w:b/>
          <w:color w:val="000000" w:themeColor="text1"/>
          <w:sz w:val="28"/>
          <w:szCs w:val="28"/>
        </w:rPr>
      </w:pPr>
      <w:r w:rsidRPr="00D14CC2">
        <w:rPr>
          <w:b/>
          <w:color w:val="000000" w:themeColor="text1"/>
          <w:sz w:val="28"/>
          <w:szCs w:val="28"/>
        </w:rPr>
        <w:t xml:space="preserve">Результаты исполнения расходной части бюджета </w:t>
      </w:r>
      <w:proofErr w:type="spellStart"/>
      <w:r w:rsidR="00896C5F" w:rsidRPr="00D14CC2">
        <w:rPr>
          <w:b/>
          <w:color w:val="000000" w:themeColor="text1"/>
          <w:sz w:val="28"/>
          <w:szCs w:val="28"/>
        </w:rPr>
        <w:t>Шапкинского</w:t>
      </w:r>
      <w:proofErr w:type="spellEnd"/>
      <w:r w:rsidR="00896C5F" w:rsidRPr="00D14CC2">
        <w:rPr>
          <w:b/>
          <w:color w:val="000000" w:themeColor="text1"/>
          <w:sz w:val="28"/>
          <w:szCs w:val="28"/>
        </w:rPr>
        <w:t xml:space="preserve"> сельского</w:t>
      </w:r>
      <w:r w:rsidR="008D714F" w:rsidRPr="00D14CC2">
        <w:rPr>
          <w:b/>
          <w:color w:val="000000" w:themeColor="text1"/>
          <w:sz w:val="28"/>
          <w:szCs w:val="28"/>
        </w:rPr>
        <w:t xml:space="preserve"> поселения</w:t>
      </w:r>
    </w:p>
    <w:p w:rsidR="00E83433" w:rsidRPr="00FE2163" w:rsidRDefault="00E83433" w:rsidP="00804BF4">
      <w:pPr>
        <w:tabs>
          <w:tab w:val="left" w:pos="634"/>
        </w:tabs>
        <w:spacing w:line="276" w:lineRule="auto"/>
        <w:ind w:left="355"/>
        <w:jc w:val="center"/>
        <w:rPr>
          <w:b/>
          <w:color w:val="FF0000"/>
          <w:spacing w:val="-19"/>
          <w:sz w:val="28"/>
          <w:szCs w:val="28"/>
        </w:rPr>
      </w:pPr>
    </w:p>
    <w:p w:rsidR="00783EA1" w:rsidRPr="00FE2163" w:rsidRDefault="00783EA1" w:rsidP="00BE40C6">
      <w:pPr>
        <w:spacing w:line="276" w:lineRule="auto"/>
        <w:rPr>
          <w:color w:val="FF0000"/>
          <w:sz w:val="2"/>
          <w:szCs w:val="2"/>
          <w:highlight w:val="yellow"/>
        </w:rPr>
      </w:pPr>
    </w:p>
    <w:p w:rsidR="00783EA1" w:rsidRPr="00FE2163" w:rsidRDefault="00783EA1" w:rsidP="0020438E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DE2FB1">
        <w:rPr>
          <w:color w:val="000000" w:themeColor="text1"/>
          <w:sz w:val="28"/>
          <w:szCs w:val="28"/>
        </w:rPr>
        <w:t xml:space="preserve">Согласно данным представленного отчета об исполнении бюджета </w:t>
      </w:r>
      <w:proofErr w:type="spellStart"/>
      <w:r w:rsidR="00896C5F" w:rsidRPr="00DE2FB1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DE2FB1">
        <w:rPr>
          <w:color w:val="000000" w:themeColor="text1"/>
          <w:sz w:val="28"/>
          <w:szCs w:val="28"/>
        </w:rPr>
        <w:t xml:space="preserve"> сельского</w:t>
      </w:r>
      <w:r w:rsidR="008D714F" w:rsidRPr="00DE2FB1">
        <w:rPr>
          <w:color w:val="000000" w:themeColor="text1"/>
          <w:sz w:val="28"/>
          <w:szCs w:val="28"/>
        </w:rPr>
        <w:t xml:space="preserve"> поселения</w:t>
      </w:r>
      <w:r w:rsidRPr="00DE2FB1">
        <w:rPr>
          <w:color w:val="000000" w:themeColor="text1"/>
          <w:sz w:val="28"/>
          <w:szCs w:val="28"/>
        </w:rPr>
        <w:t xml:space="preserve"> </w:t>
      </w:r>
      <w:proofErr w:type="spellStart"/>
      <w:r w:rsidRPr="00DE2FB1">
        <w:rPr>
          <w:color w:val="000000" w:themeColor="text1"/>
          <w:sz w:val="28"/>
          <w:szCs w:val="28"/>
        </w:rPr>
        <w:t>Тосненского</w:t>
      </w:r>
      <w:proofErr w:type="spellEnd"/>
      <w:r w:rsidRPr="00DE2FB1">
        <w:rPr>
          <w:color w:val="000000" w:themeColor="text1"/>
          <w:sz w:val="28"/>
          <w:szCs w:val="28"/>
        </w:rPr>
        <w:t xml:space="preserve"> района Ленинградской области за </w:t>
      </w:r>
      <w:r w:rsidRPr="009717DC">
        <w:rPr>
          <w:color w:val="000000" w:themeColor="text1"/>
          <w:sz w:val="28"/>
          <w:szCs w:val="28"/>
        </w:rPr>
        <w:t>201</w:t>
      </w:r>
      <w:r w:rsidR="00DE2FB1" w:rsidRPr="009717DC">
        <w:rPr>
          <w:color w:val="000000" w:themeColor="text1"/>
          <w:sz w:val="28"/>
          <w:szCs w:val="28"/>
        </w:rPr>
        <w:t>7</w:t>
      </w:r>
      <w:r w:rsidRPr="009717DC">
        <w:rPr>
          <w:color w:val="000000" w:themeColor="text1"/>
          <w:sz w:val="28"/>
          <w:szCs w:val="28"/>
        </w:rPr>
        <w:t xml:space="preserve"> год, расходы бюджета поселения исполнены в сумме </w:t>
      </w:r>
      <w:r w:rsidR="00DE2FB1" w:rsidRPr="009717DC">
        <w:rPr>
          <w:color w:val="000000" w:themeColor="text1"/>
          <w:sz w:val="28"/>
          <w:szCs w:val="28"/>
        </w:rPr>
        <w:t xml:space="preserve"> 16632,96 тысяч рублей или на 95,59% </w:t>
      </w:r>
      <w:r w:rsidRPr="009717DC">
        <w:rPr>
          <w:color w:val="000000" w:themeColor="text1"/>
          <w:sz w:val="28"/>
          <w:szCs w:val="28"/>
        </w:rPr>
        <w:t xml:space="preserve">от </w:t>
      </w:r>
      <w:r w:rsidR="00801023" w:rsidRPr="009717DC">
        <w:rPr>
          <w:color w:val="000000" w:themeColor="text1"/>
          <w:sz w:val="28"/>
          <w:szCs w:val="28"/>
        </w:rPr>
        <w:t>утвержденных</w:t>
      </w:r>
      <w:r w:rsidRPr="009717DC">
        <w:rPr>
          <w:color w:val="000000" w:themeColor="text1"/>
          <w:sz w:val="28"/>
          <w:szCs w:val="28"/>
        </w:rPr>
        <w:t xml:space="preserve"> назначений </w:t>
      </w:r>
      <w:r w:rsidRPr="009717DC">
        <w:rPr>
          <w:rFonts w:eastAsia="Calibri"/>
          <w:color w:val="000000" w:themeColor="text1"/>
          <w:sz w:val="28"/>
          <w:szCs w:val="28"/>
        </w:rPr>
        <w:t>(в 201</w:t>
      </w:r>
      <w:r w:rsidR="00DE2FB1" w:rsidRPr="009717DC">
        <w:rPr>
          <w:rFonts w:eastAsia="Calibri"/>
          <w:color w:val="000000" w:themeColor="text1"/>
          <w:sz w:val="28"/>
          <w:szCs w:val="28"/>
        </w:rPr>
        <w:t>6</w:t>
      </w:r>
      <w:r w:rsidRPr="009717DC">
        <w:rPr>
          <w:rFonts w:eastAsia="Calibri"/>
          <w:color w:val="000000" w:themeColor="text1"/>
          <w:sz w:val="28"/>
          <w:szCs w:val="28"/>
        </w:rPr>
        <w:t xml:space="preserve"> году </w:t>
      </w:r>
      <w:r w:rsidRPr="009717DC">
        <w:rPr>
          <w:color w:val="000000" w:themeColor="text1"/>
          <w:sz w:val="28"/>
          <w:szCs w:val="28"/>
        </w:rPr>
        <w:t>расходы бюджета поселения исполнены на</w:t>
      </w:r>
      <w:r w:rsidRPr="009717DC">
        <w:rPr>
          <w:rFonts w:eastAsia="Calibri"/>
          <w:color w:val="000000" w:themeColor="text1"/>
          <w:sz w:val="28"/>
          <w:szCs w:val="28"/>
        </w:rPr>
        <w:t xml:space="preserve"> </w:t>
      </w:r>
      <w:r w:rsidR="00DE2FB1" w:rsidRPr="009717DC">
        <w:rPr>
          <w:b/>
          <w:color w:val="000000" w:themeColor="text1"/>
          <w:sz w:val="28"/>
          <w:szCs w:val="28"/>
        </w:rPr>
        <w:t>92,3%</w:t>
      </w:r>
      <w:r w:rsidRPr="009717DC">
        <w:rPr>
          <w:rFonts w:eastAsia="Calibri"/>
          <w:color w:val="000000" w:themeColor="text1"/>
          <w:sz w:val="28"/>
          <w:szCs w:val="28"/>
        </w:rPr>
        <w:t xml:space="preserve">). </w:t>
      </w:r>
      <w:r w:rsidRPr="009717DC">
        <w:rPr>
          <w:color w:val="000000" w:themeColor="text1"/>
          <w:sz w:val="28"/>
          <w:szCs w:val="28"/>
        </w:rPr>
        <w:t>Неисполненные бюджетные назначения в 201</w:t>
      </w:r>
      <w:r w:rsidR="009717DC" w:rsidRPr="009717DC">
        <w:rPr>
          <w:color w:val="000000" w:themeColor="text1"/>
          <w:sz w:val="28"/>
          <w:szCs w:val="28"/>
        </w:rPr>
        <w:t>7</w:t>
      </w:r>
      <w:r w:rsidR="00286D26" w:rsidRPr="009717DC">
        <w:rPr>
          <w:color w:val="000000" w:themeColor="text1"/>
          <w:sz w:val="28"/>
          <w:szCs w:val="28"/>
        </w:rPr>
        <w:t xml:space="preserve"> </w:t>
      </w:r>
      <w:r w:rsidRPr="009717DC">
        <w:rPr>
          <w:color w:val="000000" w:themeColor="text1"/>
          <w:sz w:val="28"/>
          <w:szCs w:val="28"/>
        </w:rPr>
        <w:t xml:space="preserve">году составляют </w:t>
      </w:r>
      <w:r w:rsidR="009717DC" w:rsidRPr="009717DC">
        <w:rPr>
          <w:b/>
          <w:color w:val="000000" w:themeColor="text1"/>
          <w:sz w:val="28"/>
          <w:szCs w:val="28"/>
        </w:rPr>
        <w:t>767,44</w:t>
      </w:r>
      <w:r w:rsidRPr="009717DC">
        <w:rPr>
          <w:b/>
          <w:color w:val="000000" w:themeColor="text1"/>
          <w:sz w:val="28"/>
          <w:szCs w:val="28"/>
        </w:rPr>
        <w:t xml:space="preserve"> </w:t>
      </w:r>
      <w:r w:rsidRPr="009717DC">
        <w:rPr>
          <w:color w:val="000000" w:themeColor="text1"/>
          <w:sz w:val="28"/>
          <w:szCs w:val="28"/>
        </w:rPr>
        <w:t>тыс</w:t>
      </w:r>
      <w:r w:rsidR="00801023" w:rsidRPr="009717DC">
        <w:rPr>
          <w:color w:val="000000" w:themeColor="text1"/>
          <w:sz w:val="28"/>
          <w:szCs w:val="28"/>
        </w:rPr>
        <w:t>яч</w:t>
      </w:r>
      <w:r w:rsidRPr="009717DC">
        <w:rPr>
          <w:color w:val="000000" w:themeColor="text1"/>
          <w:sz w:val="28"/>
          <w:szCs w:val="28"/>
        </w:rPr>
        <w:t xml:space="preserve"> рублей</w:t>
      </w:r>
      <w:r w:rsidRPr="009717DC">
        <w:rPr>
          <w:b/>
          <w:color w:val="000000" w:themeColor="text1"/>
          <w:sz w:val="28"/>
          <w:szCs w:val="28"/>
        </w:rPr>
        <w:t>.</w:t>
      </w:r>
    </w:p>
    <w:p w:rsidR="0029168F" w:rsidRDefault="00783EA1" w:rsidP="005425A6">
      <w:pPr>
        <w:shd w:val="clear" w:color="auto" w:fill="FFFFFF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9717DC">
        <w:rPr>
          <w:color w:val="000000" w:themeColor="text1"/>
          <w:sz w:val="28"/>
          <w:szCs w:val="28"/>
        </w:rPr>
        <w:t xml:space="preserve">Основные показатели бюджета </w:t>
      </w:r>
      <w:proofErr w:type="spellStart"/>
      <w:r w:rsidR="00896C5F" w:rsidRPr="009717DC">
        <w:rPr>
          <w:color w:val="000000" w:themeColor="text1"/>
          <w:sz w:val="28"/>
          <w:szCs w:val="28"/>
        </w:rPr>
        <w:t>Шапкинского</w:t>
      </w:r>
      <w:proofErr w:type="spellEnd"/>
      <w:r w:rsidR="00896C5F" w:rsidRPr="009717DC">
        <w:rPr>
          <w:color w:val="000000" w:themeColor="text1"/>
          <w:sz w:val="28"/>
          <w:szCs w:val="28"/>
        </w:rPr>
        <w:t xml:space="preserve"> сельского</w:t>
      </w:r>
      <w:r w:rsidR="008D714F" w:rsidRPr="009717DC">
        <w:rPr>
          <w:color w:val="000000" w:themeColor="text1"/>
          <w:sz w:val="28"/>
          <w:szCs w:val="28"/>
        </w:rPr>
        <w:t xml:space="preserve"> поселения</w:t>
      </w:r>
      <w:r w:rsidRPr="009717DC">
        <w:rPr>
          <w:color w:val="000000" w:themeColor="text1"/>
          <w:sz w:val="28"/>
          <w:szCs w:val="28"/>
        </w:rPr>
        <w:t xml:space="preserve"> </w:t>
      </w:r>
      <w:proofErr w:type="spellStart"/>
      <w:r w:rsidRPr="009717DC">
        <w:rPr>
          <w:color w:val="000000" w:themeColor="text1"/>
          <w:sz w:val="28"/>
          <w:szCs w:val="28"/>
        </w:rPr>
        <w:t>Тосненского</w:t>
      </w:r>
      <w:proofErr w:type="spellEnd"/>
      <w:r w:rsidRPr="009717DC">
        <w:rPr>
          <w:color w:val="000000" w:themeColor="text1"/>
          <w:sz w:val="28"/>
          <w:szCs w:val="28"/>
        </w:rPr>
        <w:t xml:space="preserve"> района Ленинградской области в части </w:t>
      </w:r>
      <w:r w:rsidR="005425A6" w:rsidRPr="009717DC">
        <w:rPr>
          <w:color w:val="000000" w:themeColor="text1"/>
          <w:sz w:val="28"/>
          <w:szCs w:val="28"/>
        </w:rPr>
        <w:t>расходов</w:t>
      </w:r>
      <w:r w:rsidR="009717DC">
        <w:rPr>
          <w:color w:val="000000" w:themeColor="text1"/>
          <w:sz w:val="28"/>
          <w:szCs w:val="28"/>
        </w:rPr>
        <w:t>: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134"/>
        <w:gridCol w:w="1134"/>
        <w:gridCol w:w="992"/>
        <w:gridCol w:w="1134"/>
        <w:gridCol w:w="993"/>
        <w:gridCol w:w="567"/>
        <w:gridCol w:w="708"/>
      </w:tblGrid>
      <w:tr w:rsidR="009717DC" w:rsidRPr="009717DC" w:rsidTr="009042DC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3D375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первоначал</w:t>
            </w: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Утверждено окончатель</w:t>
            </w: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Исполнено, ф.05031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 исполнено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r w:rsidR="008139A2"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8139A2"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ения</w:t>
            </w: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8139A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Доля  </w:t>
            </w:r>
            <w:proofErr w:type="gramStart"/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фактически</w:t>
            </w:r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gramEnd"/>
            <w:r w:rsidRPr="009717D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9717DC" w:rsidRPr="009717DC" w:rsidTr="009042DC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7DC" w:rsidRPr="009717DC" w:rsidRDefault="009717DC" w:rsidP="0065667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15756,564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16 632,96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767,441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717DC" w:rsidRPr="009717DC" w:rsidTr="009042D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6232,748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6 510,56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6 448,36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9717DC" w:rsidRPr="009717DC" w:rsidTr="009042D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9717DC" w:rsidRPr="009717DC" w:rsidTr="009042DC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1159,739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1 578,56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9717DC" w:rsidRPr="009717DC" w:rsidTr="009042D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3 377,87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3 136,28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241,592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9717DC" w:rsidRPr="009717DC" w:rsidTr="009042D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5454,337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4 874,24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461,587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9717DC" w:rsidRPr="009717DC" w:rsidTr="009042D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9717DC" w:rsidRPr="009717DC" w:rsidTr="009042DC">
        <w:trPr>
          <w:trHeight w:val="2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410,124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9717DC" w:rsidRPr="009717DC" w:rsidTr="009042DC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7DC" w:rsidRPr="009717DC" w:rsidRDefault="009717DC" w:rsidP="009717DC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</w:tbl>
    <w:p w:rsidR="00783EA1" w:rsidRPr="00FE2163" w:rsidRDefault="00783EA1" w:rsidP="00783EA1">
      <w:pPr>
        <w:shd w:val="clear" w:color="auto" w:fill="FFFFFF"/>
        <w:spacing w:line="276" w:lineRule="auto"/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E6292E" w:rsidRPr="008139A2" w:rsidRDefault="00B90995" w:rsidP="00B90995">
      <w:pPr>
        <w:shd w:val="clear" w:color="auto" w:fill="FFFFFF"/>
        <w:spacing w:line="276" w:lineRule="auto"/>
        <w:ind w:firstLine="54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структуре расходов </w:t>
      </w:r>
      <w:r w:rsidRPr="008139A2">
        <w:rPr>
          <w:rFonts w:eastAsiaTheme="minorEastAsia"/>
          <w:b/>
          <w:color w:val="000000" w:themeColor="text1"/>
          <w:sz w:val="28"/>
          <w:szCs w:val="28"/>
          <w:lang w:eastAsia="ru-RU"/>
        </w:rPr>
        <w:t>наибольший удельный вес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в 201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7 году</w:t>
      </w:r>
      <w:r w:rsidR="008139A2">
        <w:rPr>
          <w:rFonts w:eastAsiaTheme="minorEastAsia"/>
          <w:color w:val="000000" w:themeColor="text1"/>
          <w:sz w:val="28"/>
          <w:szCs w:val="28"/>
          <w:lang w:eastAsia="ru-RU"/>
        </w:rPr>
        <w:t>, как и в 2016 году,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занимали расходы по разделам</w:t>
      </w:r>
      <w:r w:rsidR="00E6292E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:</w:t>
      </w:r>
    </w:p>
    <w:p w:rsidR="00E6292E" w:rsidRPr="00FE2163" w:rsidRDefault="00E6292E" w:rsidP="00A674F9">
      <w:pPr>
        <w:pStyle w:val="a8"/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rFonts w:eastAsiaTheme="minorEastAsia"/>
          <w:color w:val="FF0000"/>
          <w:sz w:val="28"/>
          <w:szCs w:val="28"/>
          <w:lang w:eastAsia="ru-RU"/>
        </w:rPr>
      </w:pP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«Общегосударственные вопросы»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 </w:t>
      </w:r>
      <w:r w:rsidR="00286D26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38,8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 (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исполнение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–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99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%)</w:t>
      </w:r>
      <w:r w:rsidR="008139A2">
        <w:rPr>
          <w:rFonts w:eastAsiaTheme="minorEastAsia"/>
          <w:color w:val="000000" w:themeColor="text1"/>
          <w:sz w:val="28"/>
          <w:szCs w:val="28"/>
          <w:lang w:eastAsia="ru-RU"/>
        </w:rPr>
        <w:t>;</w:t>
      </w:r>
    </w:p>
    <w:p w:rsidR="00E6292E" w:rsidRPr="008139A2" w:rsidRDefault="00E6292E" w:rsidP="00A674F9">
      <w:pPr>
        <w:pStyle w:val="a8"/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«Жилищно-коммунальное хозяйство»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29,3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 (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исполнение – </w:t>
      </w:r>
      <w:r w:rsidR="00286D26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9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1,3</w:t>
      </w:r>
      <w:r w:rsidR="00286D26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)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;</w:t>
      </w:r>
    </w:p>
    <w:p w:rsidR="00B90995" w:rsidRPr="008139A2" w:rsidRDefault="00E6292E" w:rsidP="00A674F9">
      <w:pPr>
        <w:pStyle w:val="a8"/>
        <w:numPr>
          <w:ilvl w:val="0"/>
          <w:numId w:val="20"/>
        </w:numPr>
        <w:shd w:val="clear" w:color="auto" w:fill="FFFFFF"/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«Национальная экономика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» – </w:t>
      </w:r>
      <w:r w:rsidR="00286D26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18,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9</w:t>
      </w:r>
      <w:r w:rsidR="00B90995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 (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исполнение –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92,8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%).</w:t>
      </w:r>
    </w:p>
    <w:p w:rsidR="008139A2" w:rsidRDefault="00A674F9" w:rsidP="008139A2">
      <w:pPr>
        <w:pStyle w:val="ab"/>
        <w:spacing w:line="276" w:lineRule="auto"/>
        <w:ind w:firstLine="567"/>
        <w:jc w:val="both"/>
        <w:rPr>
          <w:rFonts w:eastAsiaTheme="minorEastAsia"/>
          <w:color w:val="FF0000"/>
          <w:sz w:val="28"/>
          <w:szCs w:val="28"/>
          <w:lang w:eastAsia="ru-RU"/>
        </w:rPr>
      </w:pPr>
      <w:proofErr w:type="gramStart"/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В течение 201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7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года расходная часть бюджета увеличена на </w:t>
      </w:r>
      <w:r w:rsidR="008139A2" w:rsidRPr="009717DC">
        <w:rPr>
          <w:rFonts w:eastAsiaTheme="minorEastAsia"/>
          <w:color w:val="000000" w:themeColor="text1"/>
          <w:sz w:val="28"/>
          <w:szCs w:val="28"/>
          <w:lang w:eastAsia="ru-RU"/>
        </w:rPr>
        <w:t>1 643,84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тысяч рублей</w:t>
      </w:r>
      <w:r w:rsidRPr="00FE2163">
        <w:rPr>
          <w:rFonts w:eastAsiaTheme="minorEastAsia"/>
          <w:color w:val="FF0000"/>
          <w:sz w:val="28"/>
          <w:szCs w:val="28"/>
          <w:lang w:eastAsia="ru-RU"/>
        </w:rPr>
        <w:t xml:space="preserve"> 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(на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10,43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%), в том числе по разделам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«Национальная экономика» (на 986,53 тыс. руб. или на 41,25%), 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«</w:t>
      </w:r>
      <w:r w:rsidR="00286D26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» (на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420,82 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>тыс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руб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или </w:t>
      </w:r>
      <w:r w:rsid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>36,29%</w:t>
      </w:r>
      <w:r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), </w:t>
      </w:r>
      <w:r w:rsid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«Общегосударственные вопросы» </w:t>
      </w:r>
      <w:r w:rsid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(на </w:t>
      </w:r>
      <w:r w:rsidR="008139A2" w:rsidRPr="008139A2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277,81 тыс. руб. или на 4,46%), </w:t>
      </w:r>
      <w:r w:rsidR="008139A2" w:rsidRPr="008139A2">
        <w:rPr>
          <w:color w:val="000000" w:themeColor="text1"/>
          <w:sz w:val="28"/>
          <w:szCs w:val="28"/>
        </w:rPr>
        <w:t>«Социальная политика» (на 77,18 тыс. руб. или на 23,18%).</w:t>
      </w:r>
      <w:proofErr w:type="gramEnd"/>
    </w:p>
    <w:p w:rsidR="00D3608F" w:rsidRPr="008139A2" w:rsidRDefault="008139A2" w:rsidP="008139A2">
      <w:pPr>
        <w:pStyle w:val="ab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и</w:t>
      </w:r>
      <w:r w:rsidRPr="008139A2">
        <w:rPr>
          <w:color w:val="000000" w:themeColor="text1"/>
          <w:sz w:val="28"/>
          <w:szCs w:val="28"/>
        </w:rPr>
        <w:t>сполнени</w:t>
      </w:r>
      <w:r>
        <w:rPr>
          <w:color w:val="000000" w:themeColor="text1"/>
          <w:sz w:val="28"/>
          <w:szCs w:val="28"/>
        </w:rPr>
        <w:t>я бюджетных назначений</w:t>
      </w:r>
      <w:r w:rsidRPr="008139A2">
        <w:rPr>
          <w:color w:val="000000" w:themeColor="text1"/>
          <w:sz w:val="28"/>
          <w:szCs w:val="28"/>
        </w:rPr>
        <w:t xml:space="preserve"> менее 95% отмечается по разделам «Национальная экономика» и «Жилищно-коммунальное хозяйство».</w:t>
      </w:r>
    </w:p>
    <w:p w:rsidR="009376CE" w:rsidRPr="008139A2" w:rsidRDefault="009376CE" w:rsidP="009376CE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8139A2">
        <w:rPr>
          <w:rFonts w:eastAsia="Calibri" w:cs="Times New Roman"/>
          <w:b/>
          <w:color w:val="000000" w:themeColor="text1"/>
          <w:sz w:val="28"/>
          <w:szCs w:val="28"/>
        </w:rPr>
        <w:t>Анализ реализации муниципальных программ</w:t>
      </w:r>
    </w:p>
    <w:p w:rsidR="005425A6" w:rsidRDefault="009376CE" w:rsidP="005425A6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526C2">
        <w:rPr>
          <w:color w:val="000000" w:themeColor="text1"/>
          <w:sz w:val="28"/>
          <w:szCs w:val="28"/>
        </w:rPr>
        <w:t>Решение</w:t>
      </w:r>
      <w:r w:rsidR="004526C2" w:rsidRPr="004526C2">
        <w:rPr>
          <w:color w:val="000000" w:themeColor="text1"/>
          <w:sz w:val="28"/>
          <w:szCs w:val="28"/>
        </w:rPr>
        <w:t>м</w:t>
      </w:r>
      <w:r w:rsidRPr="004526C2">
        <w:rPr>
          <w:color w:val="000000" w:themeColor="text1"/>
          <w:sz w:val="28"/>
          <w:szCs w:val="28"/>
        </w:rPr>
        <w:t xml:space="preserve"> </w:t>
      </w:r>
      <w:r w:rsidR="004526C2">
        <w:rPr>
          <w:color w:val="000000" w:themeColor="text1"/>
          <w:sz w:val="28"/>
          <w:szCs w:val="28"/>
        </w:rPr>
        <w:t>о бюджете</w:t>
      </w:r>
      <w:r w:rsidRPr="00FE2163">
        <w:rPr>
          <w:rFonts w:eastAsia="Times New Roman"/>
          <w:color w:val="FF0000"/>
          <w:sz w:val="28"/>
          <w:szCs w:val="28"/>
        </w:rPr>
        <w:t xml:space="preserve"> </w:t>
      </w:r>
      <w:r w:rsidRPr="004526C2">
        <w:rPr>
          <w:rFonts w:eastAsia="Times New Roman"/>
          <w:color w:val="000000" w:themeColor="text1"/>
          <w:sz w:val="28"/>
          <w:szCs w:val="28"/>
        </w:rPr>
        <w:t xml:space="preserve">(в ред. от </w:t>
      </w:r>
      <w:r w:rsidR="00740D87">
        <w:rPr>
          <w:rFonts w:eastAsia="Times New Roman"/>
          <w:color w:val="000000" w:themeColor="text1"/>
          <w:sz w:val="28"/>
          <w:szCs w:val="28"/>
        </w:rPr>
        <w:t>0</w:t>
      </w:r>
      <w:r w:rsidR="004526C2" w:rsidRPr="004526C2">
        <w:rPr>
          <w:rFonts w:eastAsia="Times New Roman"/>
          <w:color w:val="000000" w:themeColor="text1"/>
          <w:sz w:val="28"/>
          <w:szCs w:val="28"/>
        </w:rPr>
        <w:t>7</w:t>
      </w:r>
      <w:r w:rsidRPr="004526C2">
        <w:rPr>
          <w:rFonts w:eastAsia="Times New Roman"/>
          <w:color w:val="000000" w:themeColor="text1"/>
          <w:sz w:val="28"/>
          <w:szCs w:val="28"/>
        </w:rPr>
        <w:t>.12.201</w:t>
      </w:r>
      <w:r w:rsidR="004526C2" w:rsidRPr="004526C2">
        <w:rPr>
          <w:rFonts w:eastAsia="Times New Roman"/>
          <w:color w:val="000000" w:themeColor="text1"/>
          <w:sz w:val="28"/>
          <w:szCs w:val="28"/>
        </w:rPr>
        <w:t>7 №111</w:t>
      </w:r>
      <w:r w:rsidRPr="004526C2">
        <w:rPr>
          <w:rFonts w:eastAsia="Times New Roman"/>
          <w:color w:val="000000" w:themeColor="text1"/>
          <w:sz w:val="28"/>
          <w:szCs w:val="28"/>
        </w:rPr>
        <w:t xml:space="preserve">) </w:t>
      </w:r>
      <w:r w:rsidRPr="004526C2">
        <w:rPr>
          <w:bCs/>
          <w:color w:val="000000" w:themeColor="text1"/>
          <w:sz w:val="28"/>
          <w:szCs w:val="28"/>
        </w:rPr>
        <w:t xml:space="preserve">утверждены бюджетные ассигнования </w:t>
      </w:r>
      <w:r w:rsidRPr="004526C2">
        <w:rPr>
          <w:color w:val="000000" w:themeColor="text1"/>
          <w:sz w:val="28"/>
          <w:szCs w:val="28"/>
        </w:rPr>
        <w:t>на реализацию</w:t>
      </w:r>
      <w:r w:rsidRPr="00FE2163">
        <w:rPr>
          <w:color w:val="FF0000"/>
          <w:sz w:val="28"/>
          <w:szCs w:val="28"/>
        </w:rPr>
        <w:t xml:space="preserve"> </w:t>
      </w:r>
      <w:r w:rsidRPr="004526C2">
        <w:rPr>
          <w:b/>
          <w:i/>
          <w:color w:val="000000" w:themeColor="text1"/>
          <w:sz w:val="28"/>
          <w:szCs w:val="28"/>
        </w:rPr>
        <w:t>трех</w:t>
      </w:r>
      <w:r w:rsidRPr="004526C2">
        <w:rPr>
          <w:color w:val="000000" w:themeColor="text1"/>
          <w:sz w:val="28"/>
          <w:szCs w:val="28"/>
        </w:rPr>
        <w:t xml:space="preserve"> муниципальных программ в объеме </w:t>
      </w:r>
      <w:r w:rsidR="004526C2" w:rsidRPr="004526C2">
        <w:rPr>
          <w:color w:val="000000" w:themeColor="text1"/>
          <w:sz w:val="28"/>
          <w:szCs w:val="28"/>
        </w:rPr>
        <w:t>6467,825</w:t>
      </w:r>
      <w:r w:rsidRPr="004526C2">
        <w:rPr>
          <w:color w:val="000000" w:themeColor="text1"/>
          <w:sz w:val="28"/>
          <w:szCs w:val="28"/>
        </w:rPr>
        <w:t xml:space="preserve"> тысяч рублей </w:t>
      </w:r>
      <w:r w:rsidRPr="00DE65E8">
        <w:rPr>
          <w:color w:val="000000" w:themeColor="text1"/>
          <w:sz w:val="28"/>
          <w:szCs w:val="28"/>
        </w:rPr>
        <w:t xml:space="preserve">и </w:t>
      </w:r>
      <w:r w:rsidRPr="00DE65E8">
        <w:rPr>
          <w:b/>
          <w:color w:val="000000" w:themeColor="text1"/>
          <w:sz w:val="28"/>
          <w:szCs w:val="28"/>
        </w:rPr>
        <w:t xml:space="preserve">исполнены на </w:t>
      </w:r>
      <w:r w:rsidR="00DE65E8" w:rsidRPr="00DE65E8">
        <w:rPr>
          <w:b/>
          <w:color w:val="000000" w:themeColor="text1"/>
          <w:sz w:val="28"/>
          <w:szCs w:val="28"/>
        </w:rPr>
        <w:t>96,63</w:t>
      </w:r>
      <w:r w:rsidRPr="00DE65E8">
        <w:rPr>
          <w:b/>
          <w:color w:val="000000" w:themeColor="text1"/>
          <w:sz w:val="28"/>
          <w:szCs w:val="28"/>
        </w:rPr>
        <w:t>%.</w:t>
      </w:r>
      <w:r w:rsidR="005425A6" w:rsidRPr="00DE65E8">
        <w:rPr>
          <w:color w:val="000000" w:themeColor="text1"/>
          <w:sz w:val="28"/>
          <w:szCs w:val="28"/>
        </w:rPr>
        <w:t xml:space="preserve"> </w:t>
      </w:r>
    </w:p>
    <w:p w:rsidR="009042DC" w:rsidRDefault="009042DC" w:rsidP="00DE65E8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right"/>
        <w:rPr>
          <w:color w:val="000000" w:themeColor="text1"/>
          <w:sz w:val="28"/>
          <w:szCs w:val="28"/>
        </w:rPr>
      </w:pPr>
    </w:p>
    <w:p w:rsidR="009042DC" w:rsidRDefault="009042DC" w:rsidP="00DE65E8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right"/>
        <w:rPr>
          <w:color w:val="000000" w:themeColor="text1"/>
          <w:sz w:val="28"/>
          <w:szCs w:val="28"/>
        </w:rPr>
      </w:pPr>
    </w:p>
    <w:p w:rsidR="00DE65E8" w:rsidRDefault="00DE65E8" w:rsidP="00DE65E8">
      <w:pPr>
        <w:widowControl w:val="0"/>
        <w:autoSpaceDE w:val="0"/>
        <w:autoSpaceDN w:val="0"/>
        <w:adjustRightInd w:val="0"/>
        <w:spacing w:before="240" w:line="276" w:lineRule="auto"/>
        <w:ind w:firstLine="567"/>
        <w:jc w:val="righ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(тыс. руб.)</w:t>
      </w:r>
    </w:p>
    <w:tbl>
      <w:tblPr>
        <w:tblW w:w="9689" w:type="dxa"/>
        <w:tblInd w:w="-176" w:type="dxa"/>
        <w:tblLook w:val="04A0" w:firstRow="1" w:lastRow="0" w:firstColumn="1" w:lastColumn="0" w:noHBand="0" w:noVBand="1"/>
      </w:tblPr>
      <w:tblGrid>
        <w:gridCol w:w="4029"/>
        <w:gridCol w:w="1285"/>
        <w:gridCol w:w="1249"/>
        <w:gridCol w:w="1125"/>
        <w:gridCol w:w="1035"/>
        <w:gridCol w:w="966"/>
      </w:tblGrid>
      <w:tr w:rsidR="004526C2" w:rsidRPr="004526C2" w:rsidTr="009042DC">
        <w:trPr>
          <w:trHeight w:val="77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Утверждено первоначально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Утверждено окончательно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Исполнено ф.0503117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6C2" w:rsidRPr="009042DC" w:rsidRDefault="004526C2" w:rsidP="004526C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D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Доля в структуре расходов, %</w:t>
            </w:r>
          </w:p>
        </w:tc>
      </w:tr>
      <w:tr w:rsidR="004526C2" w:rsidRPr="004526C2" w:rsidTr="009042DC">
        <w:trPr>
          <w:trHeight w:val="3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6C2" w:rsidRPr="004526C2" w:rsidRDefault="004526C2" w:rsidP="004526C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15 756,56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17 400,40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16 632,95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95,59%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4526C2" w:rsidRPr="004526C2" w:rsidTr="009042DC">
        <w:trPr>
          <w:trHeight w:val="3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6C2" w:rsidRPr="004526C2" w:rsidRDefault="004526C2" w:rsidP="004526C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программные расходы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5 636,23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6 467,83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6 249,57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96,63%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37,57%</w:t>
            </w:r>
          </w:p>
        </w:tc>
      </w:tr>
      <w:tr w:rsidR="004526C2" w:rsidRPr="004526C2" w:rsidTr="009042DC">
        <w:trPr>
          <w:trHeight w:val="46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DE65E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"Безопасность на территории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Шапкин</w:t>
            </w:r>
            <w:r w:rsidR="00DE65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кого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на 2016-2018 года".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0,51%</w:t>
            </w:r>
          </w:p>
        </w:tc>
      </w:tr>
      <w:tr w:rsidR="004526C2" w:rsidRPr="004526C2" w:rsidTr="009042DC">
        <w:trPr>
          <w:trHeight w:val="979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автомобильных дорог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Шапкинского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Ленинградской области на 2016-2018 годы".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1787,9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2 864,20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2 647,95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92,45%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15,92%</w:t>
            </w:r>
          </w:p>
        </w:tc>
      </w:tr>
      <w:tr w:rsidR="004526C2" w:rsidRPr="004526C2" w:rsidTr="009042DC">
        <w:trPr>
          <w:trHeight w:val="11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части территории муниципального образования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Шапкинское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 </w:t>
            </w:r>
            <w:proofErr w:type="spellStart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 Ленинградской области на 2016-2018 годы"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3788,326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3516,625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3 516,63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21,14%</w:t>
            </w:r>
          </w:p>
        </w:tc>
      </w:tr>
      <w:tr w:rsidR="004526C2" w:rsidRPr="004526C2" w:rsidTr="009042DC">
        <w:trPr>
          <w:trHeight w:val="3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6C2" w:rsidRPr="004526C2" w:rsidRDefault="00637B21" w:rsidP="004526C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4526C2"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непрограммные расходы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10120,338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10 932,57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10 383,38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94,98%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C2" w:rsidRPr="004526C2" w:rsidRDefault="004526C2" w:rsidP="004526C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2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62,43%</w:t>
            </w:r>
          </w:p>
        </w:tc>
      </w:tr>
    </w:tbl>
    <w:p w:rsidR="00E126C4" w:rsidRPr="00DE65E8" w:rsidRDefault="003C6BE6" w:rsidP="00133259">
      <w:pPr>
        <w:spacing w:before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65E8">
        <w:rPr>
          <w:color w:val="000000" w:themeColor="text1"/>
          <w:sz w:val="28"/>
          <w:szCs w:val="28"/>
        </w:rPr>
        <w:t>Р</w:t>
      </w:r>
      <w:r w:rsidR="006B17BA" w:rsidRPr="00DE65E8">
        <w:rPr>
          <w:color w:val="000000" w:themeColor="text1"/>
          <w:sz w:val="28"/>
          <w:szCs w:val="28"/>
        </w:rPr>
        <w:t>ешени</w:t>
      </w:r>
      <w:r w:rsidRPr="00DE65E8">
        <w:rPr>
          <w:color w:val="000000" w:themeColor="text1"/>
          <w:sz w:val="28"/>
          <w:szCs w:val="28"/>
        </w:rPr>
        <w:t>ем</w:t>
      </w:r>
      <w:r w:rsidR="006B17BA" w:rsidRPr="00DE65E8">
        <w:rPr>
          <w:color w:val="000000" w:themeColor="text1"/>
          <w:sz w:val="28"/>
          <w:szCs w:val="28"/>
        </w:rPr>
        <w:t xml:space="preserve"> о бюджете от </w:t>
      </w:r>
      <w:r w:rsidR="00DE65E8" w:rsidRPr="00DE65E8">
        <w:rPr>
          <w:color w:val="000000" w:themeColor="text1"/>
          <w:sz w:val="28"/>
          <w:szCs w:val="28"/>
        </w:rPr>
        <w:t>26.12.2016 №84</w:t>
      </w:r>
      <w:r w:rsidR="006B17BA" w:rsidRPr="00DE65E8">
        <w:rPr>
          <w:color w:val="000000" w:themeColor="text1"/>
          <w:sz w:val="28"/>
          <w:szCs w:val="28"/>
        </w:rPr>
        <w:t xml:space="preserve"> утверждены бюджетные ассигнования программной части расходов бюджета в объеме </w:t>
      </w:r>
      <w:r w:rsidR="00DE65E8" w:rsidRPr="00DE65E8">
        <w:rPr>
          <w:color w:val="000000" w:themeColor="text1"/>
          <w:sz w:val="28"/>
          <w:szCs w:val="28"/>
        </w:rPr>
        <w:t>5636,23</w:t>
      </w:r>
      <w:r w:rsidR="006B17BA" w:rsidRPr="00DE65E8">
        <w:rPr>
          <w:color w:val="000000" w:themeColor="text1"/>
          <w:sz w:val="28"/>
          <w:szCs w:val="28"/>
        </w:rPr>
        <w:t xml:space="preserve"> тысяч рублей. </w:t>
      </w:r>
    </w:p>
    <w:p w:rsidR="00FC63B6" w:rsidRPr="00DE65E8" w:rsidRDefault="006B17BA" w:rsidP="00F470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E65E8">
        <w:rPr>
          <w:color w:val="000000" w:themeColor="text1"/>
          <w:sz w:val="28"/>
          <w:szCs w:val="28"/>
        </w:rPr>
        <w:t>В течение 201</w:t>
      </w:r>
      <w:r w:rsidR="00DE65E8" w:rsidRPr="00DE65E8">
        <w:rPr>
          <w:color w:val="000000" w:themeColor="text1"/>
          <w:sz w:val="28"/>
          <w:szCs w:val="28"/>
        </w:rPr>
        <w:t>7</w:t>
      </w:r>
      <w:r w:rsidRPr="00DE65E8">
        <w:rPr>
          <w:color w:val="000000" w:themeColor="text1"/>
          <w:sz w:val="28"/>
          <w:szCs w:val="28"/>
        </w:rPr>
        <w:t xml:space="preserve"> года объем бюджетных ассигнований программной части расходов увеличен на </w:t>
      </w:r>
      <w:r w:rsidR="00DE65E8" w:rsidRPr="00DE65E8">
        <w:rPr>
          <w:color w:val="000000" w:themeColor="text1"/>
          <w:sz w:val="28"/>
          <w:szCs w:val="28"/>
        </w:rPr>
        <w:t>831</w:t>
      </w:r>
      <w:r w:rsidR="009376CE" w:rsidRPr="00DE65E8">
        <w:rPr>
          <w:color w:val="000000" w:themeColor="text1"/>
          <w:sz w:val="28"/>
          <w:szCs w:val="28"/>
        </w:rPr>
        <w:t>,6</w:t>
      </w:r>
      <w:r w:rsidRPr="00DE65E8">
        <w:rPr>
          <w:color w:val="000000" w:themeColor="text1"/>
          <w:sz w:val="28"/>
          <w:szCs w:val="28"/>
        </w:rPr>
        <w:t xml:space="preserve"> тысяч рублей или </w:t>
      </w:r>
      <w:r w:rsidR="00DE65E8" w:rsidRPr="00DE65E8">
        <w:rPr>
          <w:color w:val="000000" w:themeColor="text1"/>
          <w:sz w:val="28"/>
          <w:szCs w:val="28"/>
        </w:rPr>
        <w:t>на 14,75%</w:t>
      </w:r>
      <w:r w:rsidR="00891EEB" w:rsidRPr="00DE65E8">
        <w:rPr>
          <w:color w:val="000000" w:themeColor="text1"/>
          <w:sz w:val="28"/>
          <w:szCs w:val="28"/>
        </w:rPr>
        <w:t>.</w:t>
      </w:r>
    </w:p>
    <w:p w:rsidR="00BE454E" w:rsidRDefault="00DE65E8" w:rsidP="00BE454E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1E1B4A">
        <w:rPr>
          <w:color w:val="000000" w:themeColor="text1"/>
          <w:sz w:val="28"/>
          <w:szCs w:val="28"/>
        </w:rPr>
        <w:t xml:space="preserve">Одновременно с отчетом об исполнении бюджета представлен </w:t>
      </w:r>
      <w:r w:rsidRPr="00BE454E">
        <w:rPr>
          <w:color w:val="000000" w:themeColor="text1"/>
          <w:sz w:val="28"/>
          <w:szCs w:val="28"/>
        </w:rPr>
        <w:t>отчет об  оценке эффективности муниципальных программ,</w:t>
      </w:r>
      <w:r w:rsidRPr="001E1B4A">
        <w:rPr>
          <w:color w:val="000000" w:themeColor="text1"/>
          <w:sz w:val="28"/>
          <w:szCs w:val="28"/>
        </w:rPr>
        <w:t xml:space="preserve"> согласно </w:t>
      </w:r>
      <w:proofErr w:type="gramStart"/>
      <w:r w:rsidRPr="001E1B4A">
        <w:rPr>
          <w:color w:val="000000" w:themeColor="text1"/>
          <w:sz w:val="28"/>
          <w:szCs w:val="28"/>
        </w:rPr>
        <w:t>которому</w:t>
      </w:r>
      <w:proofErr w:type="gramEnd"/>
      <w:r w:rsidRPr="001E1B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средний</w:t>
      </w:r>
      <w:r w:rsidRPr="001E1B4A">
        <w:rPr>
          <w:color w:val="000000" w:themeColor="text1"/>
          <w:sz w:val="28"/>
          <w:szCs w:val="28"/>
        </w:rPr>
        <w:t xml:space="preserve"> уровень эффективности</w:t>
      </w:r>
      <w:r>
        <w:rPr>
          <w:color w:val="000000" w:themeColor="text1"/>
          <w:sz w:val="28"/>
          <w:szCs w:val="28"/>
        </w:rPr>
        <w:t xml:space="preserve"> </w:t>
      </w:r>
      <w:r w:rsidRPr="001E1B4A">
        <w:rPr>
          <w:color w:val="000000" w:themeColor="text1"/>
          <w:sz w:val="28"/>
          <w:szCs w:val="28"/>
        </w:rPr>
        <w:t xml:space="preserve">присвоен </w:t>
      </w:r>
      <w:r>
        <w:rPr>
          <w:color w:val="000000" w:themeColor="text1"/>
          <w:sz w:val="28"/>
          <w:szCs w:val="28"/>
        </w:rPr>
        <w:t xml:space="preserve">муниципальной программе </w:t>
      </w:r>
      <w:r w:rsidR="00027758" w:rsidRPr="00027758">
        <w:rPr>
          <w:color w:val="000000" w:themeColor="text1"/>
          <w:sz w:val="28"/>
          <w:szCs w:val="28"/>
        </w:rPr>
        <w:t>«</w:t>
      </w:r>
      <w:r w:rsidR="00027758" w:rsidRPr="000277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Безопасность на территории </w:t>
      </w:r>
      <w:proofErr w:type="spellStart"/>
      <w:r w:rsidR="00027758" w:rsidRPr="00027758">
        <w:rPr>
          <w:rFonts w:eastAsia="Times New Roman" w:cs="Times New Roman"/>
          <w:color w:val="000000"/>
          <w:sz w:val="28"/>
          <w:szCs w:val="28"/>
          <w:lang w:eastAsia="ru-RU"/>
        </w:rPr>
        <w:t>Шапкинского</w:t>
      </w:r>
      <w:proofErr w:type="spellEnd"/>
      <w:r w:rsidR="00027758" w:rsidRPr="000277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027758" w:rsidRPr="00027758">
        <w:rPr>
          <w:rFonts w:eastAsia="Times New Roman" w:cs="Times New Roman"/>
          <w:color w:val="000000"/>
          <w:sz w:val="28"/>
          <w:szCs w:val="28"/>
          <w:lang w:eastAsia="ru-RU"/>
        </w:rPr>
        <w:t>Тосненского</w:t>
      </w:r>
      <w:proofErr w:type="spellEnd"/>
      <w:r w:rsidR="00027758" w:rsidRPr="000277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Ленинградской области на 2016-2018 года</w:t>
      </w:r>
      <w:r w:rsidR="00027758" w:rsidRPr="00027758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  <w:r w:rsidR="00027758" w:rsidRPr="00027758">
        <w:rPr>
          <w:color w:val="000000" w:themeColor="text1"/>
          <w:sz w:val="28"/>
          <w:szCs w:val="28"/>
        </w:rPr>
        <w:t>, остальные программы признаны высокоэффективными</w:t>
      </w:r>
      <w:r w:rsidR="00027758" w:rsidRPr="00BE454E">
        <w:rPr>
          <w:color w:val="000000" w:themeColor="text1"/>
          <w:sz w:val="28"/>
          <w:szCs w:val="28"/>
        </w:rPr>
        <w:t>.</w:t>
      </w:r>
      <w:r w:rsidR="00027758" w:rsidRPr="00BE454E">
        <w:rPr>
          <w:color w:val="FF0000"/>
          <w:sz w:val="28"/>
          <w:szCs w:val="28"/>
        </w:rPr>
        <w:t xml:space="preserve"> </w:t>
      </w:r>
    </w:p>
    <w:p w:rsidR="00BE454E" w:rsidRPr="00BE454E" w:rsidRDefault="00BE454E" w:rsidP="00BE454E">
      <w:pPr>
        <w:spacing w:line="276" w:lineRule="auto"/>
        <w:ind w:firstLine="567"/>
        <w:jc w:val="both"/>
        <w:rPr>
          <w:sz w:val="28"/>
          <w:szCs w:val="28"/>
        </w:rPr>
      </w:pPr>
      <w:r w:rsidRPr="00BE454E">
        <w:rPr>
          <w:sz w:val="28"/>
          <w:szCs w:val="28"/>
        </w:rPr>
        <w:t>С</w:t>
      </w:r>
      <w:r w:rsidRPr="004131AB">
        <w:rPr>
          <w:sz w:val="28"/>
          <w:szCs w:val="28"/>
        </w:rPr>
        <w:t>ледует отметить, что п</w:t>
      </w:r>
      <w:r w:rsidRPr="004131AB">
        <w:rPr>
          <w:rFonts w:eastAsia="Times New Roman"/>
          <w:sz w:val="28"/>
          <w:szCs w:val="28"/>
        </w:rPr>
        <w:t xml:space="preserve">ояснительная записка </w:t>
      </w:r>
      <w:r w:rsidRPr="00BE454E">
        <w:rPr>
          <w:rFonts w:eastAsia="Times New Roman"/>
          <w:sz w:val="28"/>
          <w:szCs w:val="28"/>
        </w:rPr>
        <w:t xml:space="preserve">не содержит анализа показателей исполнения муниципальных программ, не объясняет причины неисполнения программ, причины </w:t>
      </w:r>
      <w:proofErr w:type="gramStart"/>
      <w:r w:rsidRPr="00BE454E">
        <w:rPr>
          <w:rFonts w:eastAsia="Times New Roman"/>
          <w:sz w:val="28"/>
          <w:szCs w:val="28"/>
        </w:rPr>
        <w:t>не достижения</w:t>
      </w:r>
      <w:proofErr w:type="gramEnd"/>
      <w:r w:rsidRPr="00BE454E">
        <w:rPr>
          <w:rFonts w:eastAsia="Times New Roman"/>
          <w:sz w:val="28"/>
          <w:szCs w:val="28"/>
        </w:rPr>
        <w:t xml:space="preserve"> целей, значений показателей в 2017 году. </w:t>
      </w:r>
    </w:p>
    <w:p w:rsidR="00724C10" w:rsidRPr="00027758" w:rsidRDefault="00724C10" w:rsidP="005425A6">
      <w:pPr>
        <w:spacing w:before="240" w:line="276" w:lineRule="auto"/>
        <w:jc w:val="center"/>
        <w:rPr>
          <w:b/>
          <w:color w:val="000000" w:themeColor="text1"/>
          <w:sz w:val="28"/>
          <w:szCs w:val="28"/>
        </w:rPr>
      </w:pPr>
      <w:r w:rsidRPr="00027758">
        <w:rPr>
          <w:b/>
          <w:color w:val="000000" w:themeColor="text1"/>
          <w:sz w:val="28"/>
          <w:szCs w:val="28"/>
        </w:rPr>
        <w:t>Дебиторская и кредиторская задолженности</w:t>
      </w:r>
    </w:p>
    <w:p w:rsidR="00AA777A" w:rsidRDefault="00AA777A" w:rsidP="00AA777A">
      <w:pPr>
        <w:pStyle w:val="a8"/>
        <w:spacing w:line="276" w:lineRule="auto"/>
        <w:ind w:left="284" w:firstLine="567"/>
        <w:jc w:val="both"/>
        <w:rPr>
          <w:color w:val="000000" w:themeColor="text1"/>
          <w:sz w:val="28"/>
          <w:szCs w:val="28"/>
        </w:rPr>
      </w:pPr>
    </w:p>
    <w:p w:rsidR="00AA777A" w:rsidRDefault="00AA777A" w:rsidP="000033B3">
      <w:pPr>
        <w:pStyle w:val="a8"/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142693">
        <w:rPr>
          <w:color w:val="000000" w:themeColor="text1"/>
          <w:sz w:val="28"/>
          <w:szCs w:val="28"/>
        </w:rPr>
        <w:t xml:space="preserve">По результатам анализа </w:t>
      </w:r>
      <w:r>
        <w:rPr>
          <w:color w:val="000000" w:themeColor="text1"/>
          <w:sz w:val="28"/>
          <w:szCs w:val="28"/>
        </w:rPr>
        <w:t>дебиторской и кредиторской задолженности выявлено, что п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оказатели годового отчета об исполнении бюджета </w:t>
      </w:r>
      <w:proofErr w:type="spellStart"/>
      <w:r w:rsidR="007210BB">
        <w:rPr>
          <w:color w:val="000000" w:themeColor="text1"/>
          <w:sz w:val="28"/>
          <w:szCs w:val="28"/>
        </w:rPr>
        <w:t>Шапкинского</w:t>
      </w:r>
      <w:proofErr w:type="spellEnd"/>
      <w:r w:rsidR="007210BB">
        <w:rPr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="007210BB">
        <w:rPr>
          <w:color w:val="000000" w:themeColor="text1"/>
          <w:sz w:val="28"/>
          <w:szCs w:val="28"/>
        </w:rPr>
        <w:t>Тосненского</w:t>
      </w:r>
      <w:proofErr w:type="spellEnd"/>
      <w:r w:rsidRPr="00142693">
        <w:rPr>
          <w:color w:val="000000" w:themeColor="text1"/>
          <w:sz w:val="28"/>
          <w:szCs w:val="28"/>
        </w:rPr>
        <w:t xml:space="preserve"> район</w:t>
      </w:r>
      <w:r w:rsidR="007210BB">
        <w:rPr>
          <w:color w:val="000000" w:themeColor="text1"/>
          <w:sz w:val="28"/>
          <w:szCs w:val="28"/>
        </w:rPr>
        <w:t>а</w:t>
      </w:r>
      <w:r w:rsidRPr="00142693">
        <w:rPr>
          <w:color w:val="000000" w:themeColor="text1"/>
          <w:sz w:val="28"/>
          <w:szCs w:val="28"/>
        </w:rPr>
        <w:t xml:space="preserve"> Ленинградской области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за 2017 год </w:t>
      </w:r>
      <w:r w:rsidRPr="00142693">
        <w:rPr>
          <w:rFonts w:cs="Times New Roman"/>
          <w:color w:val="000000" w:themeColor="text1"/>
          <w:sz w:val="28"/>
          <w:szCs w:val="28"/>
        </w:rPr>
        <w:t xml:space="preserve">не соответствуют данным, отраженным в формах годовой бюджетной отчетности </w:t>
      </w:r>
      <w:r w:rsidRPr="00142693">
        <w:rPr>
          <w:color w:val="000000" w:themeColor="text1"/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>ого</w:t>
      </w:r>
      <w:r w:rsidRPr="00142693">
        <w:rPr>
          <w:color w:val="000000" w:themeColor="text1"/>
          <w:sz w:val="28"/>
          <w:szCs w:val="28"/>
        </w:rPr>
        <w:t xml:space="preserve"> администратор</w:t>
      </w:r>
      <w:r>
        <w:rPr>
          <w:color w:val="000000" w:themeColor="text1"/>
          <w:sz w:val="28"/>
          <w:szCs w:val="28"/>
        </w:rPr>
        <w:t>а</w:t>
      </w:r>
      <w:r w:rsidRPr="00142693">
        <w:rPr>
          <w:color w:val="000000" w:themeColor="text1"/>
          <w:sz w:val="28"/>
          <w:szCs w:val="28"/>
        </w:rPr>
        <w:t xml:space="preserve"> средств бюджета </w:t>
      </w:r>
      <w:r>
        <w:rPr>
          <w:color w:val="000000" w:themeColor="text1"/>
          <w:sz w:val="28"/>
          <w:szCs w:val="28"/>
        </w:rPr>
        <w:t>за 2017 год</w:t>
      </w:r>
      <w:r>
        <w:rPr>
          <w:rFonts w:cs="Times New Roman"/>
          <w:color w:val="000000" w:themeColor="text1"/>
          <w:sz w:val="28"/>
          <w:szCs w:val="28"/>
        </w:rPr>
        <w:t>:</w:t>
      </w:r>
    </w:p>
    <w:p w:rsidR="009042DC" w:rsidRDefault="009042DC" w:rsidP="00724C10">
      <w:pPr>
        <w:spacing w:line="276" w:lineRule="auto"/>
        <w:jc w:val="right"/>
        <w:rPr>
          <w:color w:val="FF0000"/>
          <w:sz w:val="20"/>
          <w:szCs w:val="20"/>
        </w:rPr>
      </w:pPr>
    </w:p>
    <w:p w:rsidR="00724C10" w:rsidRDefault="00724C10" w:rsidP="00724C10">
      <w:pPr>
        <w:spacing w:line="276" w:lineRule="auto"/>
        <w:jc w:val="right"/>
        <w:rPr>
          <w:color w:val="000000" w:themeColor="text1"/>
          <w:sz w:val="20"/>
          <w:szCs w:val="20"/>
        </w:rPr>
      </w:pPr>
      <w:r w:rsidRPr="00FE2163">
        <w:rPr>
          <w:color w:val="FF0000"/>
          <w:sz w:val="20"/>
          <w:szCs w:val="20"/>
        </w:rPr>
        <w:t xml:space="preserve"> </w:t>
      </w:r>
      <w:r w:rsidRPr="00027758">
        <w:rPr>
          <w:color w:val="000000" w:themeColor="text1"/>
          <w:sz w:val="20"/>
          <w:szCs w:val="20"/>
        </w:rPr>
        <w:t>(тысяч рублей)</w:t>
      </w:r>
    </w:p>
    <w:tbl>
      <w:tblPr>
        <w:tblW w:w="9495" w:type="dxa"/>
        <w:tblInd w:w="93" w:type="dxa"/>
        <w:tblLook w:val="04A0" w:firstRow="1" w:lastRow="0" w:firstColumn="1" w:lastColumn="0" w:noHBand="0" w:noVBand="1"/>
      </w:tblPr>
      <w:tblGrid>
        <w:gridCol w:w="1717"/>
        <w:gridCol w:w="1417"/>
        <w:gridCol w:w="1236"/>
        <w:gridCol w:w="1247"/>
        <w:gridCol w:w="1171"/>
        <w:gridCol w:w="1559"/>
        <w:gridCol w:w="1400"/>
      </w:tblGrid>
      <w:tr w:rsidR="00AA777A" w:rsidRPr="00AA777A" w:rsidTr="00266A2F">
        <w:trPr>
          <w:trHeight w:val="30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984806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2017 года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  <w:r w:rsidR="000033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777A" w:rsidRPr="00AA777A" w:rsidRDefault="00AA777A" w:rsidP="00AA77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777A" w:rsidRPr="00AA777A" w:rsidTr="00266A2F">
        <w:trPr>
          <w:trHeight w:val="960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98480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Согласно отчетности ГАБС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Согласно годовому отчету об исполнении бюджета</w:t>
            </w:r>
          </w:p>
        </w:tc>
        <w:tc>
          <w:tcPr>
            <w:tcW w:w="11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Согласно отчетности ГАБС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Согласно годовому отчету об исполнении бюджета</w:t>
            </w: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77A" w:rsidRPr="00AA777A" w:rsidTr="00AA777A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1348,52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0033B3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AA777A"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1314,946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1968,344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0033B3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AA777A"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1894,942</w:t>
            </w:r>
          </w:p>
        </w:tc>
      </w:tr>
      <w:tr w:rsidR="00AA777A" w:rsidRPr="00AA777A" w:rsidTr="00AA777A">
        <w:trPr>
          <w:trHeight w:val="300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2459,871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1986,522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-473,349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1853,932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AA777A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4547,76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7A" w:rsidRPr="00AA777A" w:rsidRDefault="000033B3" w:rsidP="00AA777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AA777A" w:rsidRPr="00AA77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2693,828</w:t>
            </w:r>
          </w:p>
        </w:tc>
      </w:tr>
    </w:tbl>
    <w:p w:rsidR="00AA777A" w:rsidRDefault="00AA777A" w:rsidP="00724C10">
      <w:pPr>
        <w:spacing w:line="276" w:lineRule="auto"/>
        <w:jc w:val="right"/>
        <w:rPr>
          <w:color w:val="FF0000"/>
          <w:sz w:val="20"/>
          <w:szCs w:val="20"/>
        </w:rPr>
      </w:pPr>
    </w:p>
    <w:p w:rsidR="007B6407" w:rsidRPr="00AA777A" w:rsidRDefault="007B6407" w:rsidP="005425A6">
      <w:pPr>
        <w:jc w:val="center"/>
        <w:rPr>
          <w:b/>
          <w:color w:val="000000" w:themeColor="text1"/>
          <w:sz w:val="28"/>
          <w:szCs w:val="28"/>
        </w:rPr>
      </w:pPr>
      <w:r w:rsidRPr="00AA777A">
        <w:rPr>
          <w:b/>
          <w:color w:val="000000" w:themeColor="text1"/>
          <w:sz w:val="28"/>
          <w:szCs w:val="28"/>
        </w:rPr>
        <w:t xml:space="preserve">Результаты использования ассигнований резервного фонда </w:t>
      </w:r>
    </w:p>
    <w:p w:rsidR="00E016E9" w:rsidRPr="00AA777A" w:rsidRDefault="00CA0F09" w:rsidP="005425A6">
      <w:pPr>
        <w:jc w:val="center"/>
        <w:rPr>
          <w:b/>
          <w:color w:val="000000" w:themeColor="text1"/>
          <w:sz w:val="28"/>
          <w:szCs w:val="28"/>
        </w:rPr>
      </w:pPr>
      <w:r w:rsidRPr="00AA777A">
        <w:rPr>
          <w:b/>
          <w:color w:val="000000" w:themeColor="text1"/>
          <w:sz w:val="28"/>
          <w:szCs w:val="28"/>
        </w:rPr>
        <w:t>местной администрации</w:t>
      </w:r>
    </w:p>
    <w:p w:rsidR="007B6407" w:rsidRPr="00FE2163" w:rsidRDefault="007B6407" w:rsidP="00E016E9">
      <w:pPr>
        <w:spacing w:line="276" w:lineRule="auto"/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BE454E" w:rsidRDefault="00724C10" w:rsidP="00724C10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AA777A">
        <w:rPr>
          <w:rFonts w:eastAsia="Times New Roman"/>
          <w:color w:val="000000" w:themeColor="text1"/>
          <w:sz w:val="28"/>
          <w:szCs w:val="28"/>
        </w:rPr>
        <w:t>Решение</w:t>
      </w:r>
      <w:r w:rsidR="00E001BB" w:rsidRPr="00AA777A">
        <w:rPr>
          <w:rFonts w:eastAsia="Times New Roman"/>
          <w:color w:val="000000" w:themeColor="text1"/>
          <w:sz w:val="28"/>
          <w:szCs w:val="28"/>
        </w:rPr>
        <w:t>м</w:t>
      </w:r>
      <w:r w:rsidRPr="00AA777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A777A" w:rsidRPr="00AA777A">
        <w:rPr>
          <w:rFonts w:eastAsia="Times New Roman"/>
          <w:color w:val="000000" w:themeColor="text1"/>
          <w:sz w:val="28"/>
          <w:szCs w:val="28"/>
        </w:rPr>
        <w:t>о бюджете</w:t>
      </w:r>
      <w:r w:rsidR="00E016E9" w:rsidRPr="00AA777A">
        <w:rPr>
          <w:rFonts w:eastAsia="Times New Roman"/>
          <w:color w:val="000000" w:themeColor="text1"/>
          <w:sz w:val="28"/>
          <w:szCs w:val="28"/>
        </w:rPr>
        <w:t xml:space="preserve"> утвержден объем бюджетных ассигнований </w:t>
      </w:r>
      <w:r w:rsidR="00E016E9" w:rsidRPr="00AA777A">
        <w:rPr>
          <w:color w:val="000000" w:themeColor="text1"/>
          <w:sz w:val="28"/>
          <w:szCs w:val="28"/>
        </w:rPr>
        <w:t xml:space="preserve">Резервного фонда </w:t>
      </w:r>
      <w:r w:rsidR="00CA0F09" w:rsidRPr="00AA777A">
        <w:rPr>
          <w:color w:val="000000" w:themeColor="text1"/>
          <w:sz w:val="28"/>
          <w:szCs w:val="28"/>
        </w:rPr>
        <w:t xml:space="preserve">местной </w:t>
      </w:r>
      <w:r w:rsidR="00E016E9" w:rsidRPr="00AA777A">
        <w:rPr>
          <w:color w:val="000000" w:themeColor="text1"/>
          <w:sz w:val="28"/>
          <w:szCs w:val="28"/>
        </w:rPr>
        <w:t>администрации на 201</w:t>
      </w:r>
      <w:r w:rsidR="00AA777A" w:rsidRPr="00AA777A">
        <w:rPr>
          <w:color w:val="000000" w:themeColor="text1"/>
          <w:sz w:val="28"/>
          <w:szCs w:val="28"/>
        </w:rPr>
        <w:t>7</w:t>
      </w:r>
      <w:r w:rsidR="00E016E9" w:rsidRPr="00AA777A">
        <w:rPr>
          <w:color w:val="000000" w:themeColor="text1"/>
          <w:sz w:val="28"/>
          <w:szCs w:val="28"/>
        </w:rPr>
        <w:t xml:space="preserve"> год – </w:t>
      </w:r>
      <w:r w:rsidR="00AA777A" w:rsidRPr="00AA777A">
        <w:rPr>
          <w:b/>
          <w:color w:val="000000" w:themeColor="text1"/>
          <w:sz w:val="28"/>
          <w:szCs w:val="28"/>
        </w:rPr>
        <w:t>50</w:t>
      </w:r>
      <w:r w:rsidR="008B6C56" w:rsidRPr="00AA777A">
        <w:rPr>
          <w:b/>
          <w:color w:val="000000" w:themeColor="text1"/>
          <w:sz w:val="28"/>
          <w:szCs w:val="28"/>
        </w:rPr>
        <w:t>,0</w:t>
      </w:r>
      <w:r w:rsidRPr="00AA777A">
        <w:rPr>
          <w:b/>
          <w:color w:val="000000" w:themeColor="text1"/>
          <w:sz w:val="28"/>
          <w:szCs w:val="28"/>
        </w:rPr>
        <w:t xml:space="preserve"> тысяч рублей</w:t>
      </w:r>
      <w:r w:rsidR="00AA777A">
        <w:rPr>
          <w:color w:val="000000" w:themeColor="text1"/>
          <w:sz w:val="28"/>
          <w:szCs w:val="28"/>
        </w:rPr>
        <w:t xml:space="preserve">. Решением о бюджете </w:t>
      </w:r>
      <w:r w:rsidR="00AA777A" w:rsidRPr="004526C2">
        <w:rPr>
          <w:rFonts w:eastAsia="Times New Roman"/>
          <w:color w:val="000000" w:themeColor="text1"/>
          <w:sz w:val="28"/>
          <w:szCs w:val="28"/>
        </w:rPr>
        <w:t xml:space="preserve">в ред. от </w:t>
      </w:r>
      <w:r w:rsidR="00740D87">
        <w:rPr>
          <w:rFonts w:eastAsia="Times New Roman"/>
          <w:color w:val="000000" w:themeColor="text1"/>
          <w:sz w:val="28"/>
          <w:szCs w:val="28"/>
        </w:rPr>
        <w:t>0</w:t>
      </w:r>
      <w:r w:rsidR="00AA777A" w:rsidRPr="004526C2">
        <w:rPr>
          <w:rFonts w:eastAsia="Times New Roman"/>
          <w:color w:val="000000" w:themeColor="text1"/>
          <w:sz w:val="28"/>
          <w:szCs w:val="28"/>
        </w:rPr>
        <w:t>7.12.2017 №111</w:t>
      </w:r>
      <w:r w:rsidR="00AA777A">
        <w:rPr>
          <w:rFonts w:eastAsia="Times New Roman"/>
          <w:color w:val="000000" w:themeColor="text1"/>
          <w:sz w:val="28"/>
          <w:szCs w:val="28"/>
        </w:rPr>
        <w:t xml:space="preserve"> бюд</w:t>
      </w:r>
      <w:r w:rsidR="00740D87">
        <w:rPr>
          <w:rFonts w:eastAsia="Times New Roman"/>
          <w:color w:val="000000" w:themeColor="text1"/>
          <w:sz w:val="28"/>
          <w:szCs w:val="28"/>
        </w:rPr>
        <w:t xml:space="preserve">жетные ассигнования </w:t>
      </w:r>
      <w:r w:rsidR="00740D87" w:rsidRPr="00AA777A">
        <w:rPr>
          <w:color w:val="000000" w:themeColor="text1"/>
          <w:sz w:val="28"/>
          <w:szCs w:val="28"/>
        </w:rPr>
        <w:t>Резервного фонда местной администрации</w:t>
      </w:r>
      <w:r w:rsidR="00740D87">
        <w:rPr>
          <w:color w:val="000000" w:themeColor="text1"/>
          <w:sz w:val="28"/>
          <w:szCs w:val="28"/>
        </w:rPr>
        <w:t xml:space="preserve"> не предусмотрены. </w:t>
      </w:r>
    </w:p>
    <w:p w:rsidR="00724C10" w:rsidRPr="00445246" w:rsidRDefault="00724C10" w:rsidP="00724C10">
      <w:pPr>
        <w:spacing w:line="276" w:lineRule="auto"/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В составе годового отчета об исполнении бюджета </w:t>
      </w:r>
      <w:proofErr w:type="spellStart"/>
      <w:r w:rsidRPr="00445246">
        <w:rPr>
          <w:rFonts w:eastAsia="Times New Roman" w:cs="Times New Roman"/>
          <w:color w:val="000000" w:themeColor="text1"/>
          <w:sz w:val="28"/>
          <w:szCs w:val="28"/>
        </w:rPr>
        <w:t>Шапкинского</w:t>
      </w:r>
      <w:proofErr w:type="spellEnd"/>
      <w:r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 сельского поселения представлен «Отчет об использовании средств по разделу «Резервный фонд» администрации </w:t>
      </w:r>
      <w:proofErr w:type="spellStart"/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>Шапкинского</w:t>
      </w:r>
      <w:proofErr w:type="spellEnd"/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>Тосненского</w:t>
      </w:r>
      <w:proofErr w:type="spellEnd"/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  района  Ленинградской  области</w:t>
      </w:r>
      <w:r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», согласно которому резервный фонд </w:t>
      </w:r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>в 201</w:t>
      </w:r>
      <w:r w:rsidR="00445246" w:rsidRPr="00445246">
        <w:rPr>
          <w:rFonts w:eastAsia="Times New Roman" w:cs="Times New Roman"/>
          <w:color w:val="000000" w:themeColor="text1"/>
          <w:sz w:val="28"/>
          <w:szCs w:val="28"/>
        </w:rPr>
        <w:t>7</w:t>
      </w:r>
      <w:r w:rsidR="00E001BB"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 году </w:t>
      </w:r>
      <w:r w:rsidRPr="00BE454E">
        <w:rPr>
          <w:rFonts w:eastAsia="Times New Roman" w:cs="Times New Roman"/>
          <w:color w:val="000000" w:themeColor="text1"/>
          <w:sz w:val="28"/>
          <w:szCs w:val="28"/>
        </w:rPr>
        <w:t>не использовался</w:t>
      </w:r>
      <w:r w:rsidRPr="00445246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E016E9" w:rsidRPr="00FE2163" w:rsidRDefault="00E016E9" w:rsidP="00E016E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783EA1" w:rsidRPr="008B42DB" w:rsidRDefault="007B6407" w:rsidP="005425A6">
      <w:pPr>
        <w:jc w:val="center"/>
        <w:rPr>
          <w:b/>
          <w:color w:val="000000" w:themeColor="text1"/>
          <w:sz w:val="28"/>
          <w:szCs w:val="28"/>
        </w:rPr>
      </w:pPr>
      <w:r w:rsidRPr="008B42DB">
        <w:rPr>
          <w:b/>
          <w:color w:val="000000" w:themeColor="text1"/>
          <w:sz w:val="28"/>
          <w:szCs w:val="28"/>
        </w:rPr>
        <w:t xml:space="preserve">Результаты использования ассигнований </w:t>
      </w:r>
      <w:r w:rsidR="00CA0F09" w:rsidRPr="008B42DB">
        <w:rPr>
          <w:b/>
          <w:color w:val="000000" w:themeColor="text1"/>
          <w:sz w:val="28"/>
          <w:szCs w:val="28"/>
        </w:rPr>
        <w:t xml:space="preserve">муниципального </w:t>
      </w:r>
      <w:r w:rsidRPr="008B42DB">
        <w:rPr>
          <w:b/>
          <w:color w:val="000000" w:themeColor="text1"/>
          <w:sz w:val="28"/>
          <w:szCs w:val="28"/>
        </w:rPr>
        <w:t xml:space="preserve">дорожного фонда </w:t>
      </w:r>
      <w:proofErr w:type="spellStart"/>
      <w:r w:rsidR="00896C5F" w:rsidRPr="008B42DB">
        <w:rPr>
          <w:b/>
          <w:color w:val="000000" w:themeColor="text1"/>
          <w:sz w:val="28"/>
          <w:szCs w:val="28"/>
        </w:rPr>
        <w:t>Шапкинского</w:t>
      </w:r>
      <w:proofErr w:type="spellEnd"/>
      <w:r w:rsidR="00896C5F" w:rsidRPr="008B42DB">
        <w:rPr>
          <w:b/>
          <w:color w:val="000000" w:themeColor="text1"/>
          <w:sz w:val="28"/>
          <w:szCs w:val="28"/>
        </w:rPr>
        <w:t xml:space="preserve"> сельского</w:t>
      </w:r>
      <w:r w:rsidR="008D714F" w:rsidRPr="008B42DB">
        <w:rPr>
          <w:b/>
          <w:color w:val="000000" w:themeColor="text1"/>
          <w:sz w:val="28"/>
          <w:szCs w:val="28"/>
        </w:rPr>
        <w:t xml:space="preserve"> поселения</w:t>
      </w:r>
    </w:p>
    <w:p w:rsidR="00783EA1" w:rsidRPr="00FE2163" w:rsidRDefault="00783EA1" w:rsidP="005425A6">
      <w:pPr>
        <w:jc w:val="both"/>
        <w:rPr>
          <w:rFonts w:eastAsia="Calibri"/>
          <w:color w:val="FF0000"/>
          <w:szCs w:val="24"/>
        </w:rPr>
      </w:pPr>
    </w:p>
    <w:p w:rsidR="000C1E83" w:rsidRPr="00AC496D" w:rsidRDefault="00E001BB" w:rsidP="00E733EF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8B42DB">
        <w:rPr>
          <w:rFonts w:eastAsia="Times New Roman"/>
          <w:color w:val="000000" w:themeColor="text1"/>
          <w:sz w:val="28"/>
          <w:szCs w:val="28"/>
        </w:rPr>
        <w:t xml:space="preserve">Решением </w:t>
      </w:r>
      <w:r w:rsidR="008B42DB" w:rsidRPr="008B42DB">
        <w:rPr>
          <w:rFonts w:eastAsia="Times New Roman"/>
          <w:color w:val="000000" w:themeColor="text1"/>
          <w:sz w:val="28"/>
          <w:szCs w:val="28"/>
        </w:rPr>
        <w:t xml:space="preserve">о бюджете </w:t>
      </w:r>
      <w:r w:rsidR="00783EA1" w:rsidRPr="008B42DB">
        <w:rPr>
          <w:rFonts w:eastAsia="Times New Roman"/>
          <w:color w:val="000000" w:themeColor="text1"/>
          <w:sz w:val="28"/>
          <w:szCs w:val="28"/>
        </w:rPr>
        <w:t>утвержден объем бюджетных ассигнований дорожного фонда</w:t>
      </w:r>
      <w:r w:rsidR="00AE7E98" w:rsidRPr="008B42DB">
        <w:rPr>
          <w:rFonts w:eastAsia="Times New Roman"/>
          <w:color w:val="000000" w:themeColor="text1"/>
          <w:sz w:val="28"/>
          <w:szCs w:val="28"/>
        </w:rPr>
        <w:t xml:space="preserve"> на 201</w:t>
      </w:r>
      <w:r w:rsidR="008B42DB" w:rsidRPr="008B42DB">
        <w:rPr>
          <w:rFonts w:eastAsia="Times New Roman"/>
          <w:color w:val="000000" w:themeColor="text1"/>
          <w:sz w:val="28"/>
          <w:szCs w:val="28"/>
        </w:rPr>
        <w:t>7</w:t>
      </w:r>
      <w:r w:rsidR="00AE7E98" w:rsidRPr="008B42DB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="00783EA1" w:rsidRPr="008B42DB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8B42DB" w:rsidRPr="008B42DB">
        <w:rPr>
          <w:rFonts w:eastAsia="Times New Roman"/>
          <w:color w:val="000000" w:themeColor="text1"/>
          <w:sz w:val="28"/>
          <w:szCs w:val="28"/>
        </w:rPr>
        <w:t>1</w:t>
      </w:r>
      <w:r w:rsidR="00B979E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B42DB" w:rsidRPr="008B42DB">
        <w:rPr>
          <w:rFonts w:eastAsia="Times New Roman"/>
          <w:color w:val="000000" w:themeColor="text1"/>
          <w:sz w:val="28"/>
          <w:szCs w:val="28"/>
        </w:rPr>
        <w:t>787,9</w:t>
      </w:r>
      <w:r w:rsidR="00783EA1" w:rsidRPr="008B42DB">
        <w:rPr>
          <w:rFonts w:eastAsia="Times New Roman"/>
          <w:color w:val="000000" w:themeColor="text1"/>
          <w:sz w:val="28"/>
          <w:szCs w:val="28"/>
        </w:rPr>
        <w:t xml:space="preserve"> тысяч рублей,</w:t>
      </w:r>
      <w:r w:rsidR="00783EA1" w:rsidRPr="00FE2163">
        <w:rPr>
          <w:rFonts w:eastAsia="Times New Roman"/>
          <w:color w:val="FF0000"/>
          <w:sz w:val="28"/>
          <w:szCs w:val="28"/>
        </w:rPr>
        <w:t xml:space="preserve"> </w:t>
      </w:r>
      <w:r w:rsidR="00AC496D">
        <w:rPr>
          <w:rFonts w:eastAsia="Times New Roman"/>
          <w:color w:val="000000" w:themeColor="text1"/>
          <w:sz w:val="28"/>
          <w:szCs w:val="28"/>
        </w:rPr>
        <w:t>на конец года</w:t>
      </w:r>
      <w:r w:rsidR="00783EA1" w:rsidRPr="001420CD">
        <w:rPr>
          <w:rFonts w:eastAsia="Times New Roman"/>
          <w:color w:val="000000" w:themeColor="text1"/>
          <w:sz w:val="28"/>
          <w:szCs w:val="28"/>
        </w:rPr>
        <w:t xml:space="preserve"> объем ассигнований</w:t>
      </w:r>
      <w:r w:rsidR="00AC496D">
        <w:rPr>
          <w:rFonts w:eastAsia="Times New Roman"/>
          <w:color w:val="000000" w:themeColor="text1"/>
          <w:sz w:val="28"/>
          <w:szCs w:val="28"/>
        </w:rPr>
        <w:t>, установленный решением о бюджете</w:t>
      </w:r>
      <w:r w:rsidR="00B979ED">
        <w:rPr>
          <w:rFonts w:eastAsia="Times New Roman"/>
          <w:color w:val="000000" w:themeColor="text1"/>
          <w:sz w:val="28"/>
          <w:szCs w:val="28"/>
        </w:rPr>
        <w:t>,</w:t>
      </w:r>
      <w:r w:rsidR="00AC496D">
        <w:rPr>
          <w:rFonts w:eastAsia="Times New Roman"/>
          <w:color w:val="000000" w:themeColor="text1"/>
          <w:sz w:val="28"/>
          <w:szCs w:val="28"/>
        </w:rPr>
        <w:t xml:space="preserve"> составляет</w:t>
      </w:r>
      <w:r w:rsidR="00AE7E98" w:rsidRPr="001420C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C496D" w:rsidRPr="00AC496D">
        <w:rPr>
          <w:rFonts w:eastAsia="Times New Roman"/>
          <w:color w:val="000000" w:themeColor="text1"/>
          <w:sz w:val="28"/>
          <w:szCs w:val="28"/>
        </w:rPr>
        <w:t>2</w:t>
      </w:r>
      <w:r w:rsidR="00B979E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C496D" w:rsidRPr="00AC496D">
        <w:rPr>
          <w:rFonts w:eastAsia="Times New Roman"/>
          <w:color w:val="000000" w:themeColor="text1"/>
          <w:sz w:val="28"/>
          <w:szCs w:val="28"/>
        </w:rPr>
        <w:t>864,2</w:t>
      </w:r>
      <w:r w:rsidR="00B979ED">
        <w:rPr>
          <w:rFonts w:eastAsia="Times New Roman"/>
          <w:color w:val="000000" w:themeColor="text1"/>
          <w:sz w:val="28"/>
          <w:szCs w:val="28"/>
        </w:rPr>
        <w:t xml:space="preserve"> тыс.</w:t>
      </w:r>
      <w:r w:rsidR="00783EA1" w:rsidRPr="00AC496D">
        <w:rPr>
          <w:rFonts w:eastAsia="Times New Roman"/>
          <w:color w:val="000000" w:themeColor="text1"/>
          <w:sz w:val="28"/>
          <w:szCs w:val="28"/>
        </w:rPr>
        <w:t xml:space="preserve"> рублей. </w:t>
      </w:r>
    </w:p>
    <w:p w:rsidR="00DD2469" w:rsidRPr="00AC496D" w:rsidRDefault="00DD2469" w:rsidP="00DD246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Отчету об использовании бюджетных ассигнований  дорожного фонда </w:t>
      </w:r>
      <w:proofErr w:type="spellStart"/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Шапкинского</w:t>
      </w:r>
      <w:proofErr w:type="spellEnd"/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Тосненского</w:t>
      </w:r>
      <w:proofErr w:type="spellEnd"/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Ленинградской области за 201</w:t>
      </w:r>
      <w:r w:rsidR="00AC496D"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год:</w:t>
      </w:r>
    </w:p>
    <w:p w:rsidR="00DD2469" w:rsidRPr="00AC496D" w:rsidRDefault="00DD2469" w:rsidP="00DD246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остаток неиспользованных средств дорожного фонда на 01.01.201</w:t>
      </w:r>
      <w:r w:rsid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составил </w:t>
      </w:r>
      <w:r w:rsid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696,7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тыс. руб., </w:t>
      </w:r>
    </w:p>
    <w:p w:rsidR="00DD2469" w:rsidRPr="00AC496D" w:rsidRDefault="00DD2469" w:rsidP="00AC496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фактический объем доходов дорожного фонда – </w:t>
      </w:r>
      <w:r w:rsidR="00AC496D"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2054,0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тыс. рублей;</w:t>
      </w:r>
    </w:p>
    <w:p w:rsidR="00DD2469" w:rsidRPr="00AC496D" w:rsidRDefault="00DD2469" w:rsidP="00DD246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кассовый расход дорожного фонда – </w:t>
      </w:r>
      <w:r w:rsid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2648,0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тыс. рублей,</w:t>
      </w:r>
    </w:p>
    <w:p w:rsidR="00DD2469" w:rsidRPr="00AC496D" w:rsidRDefault="00DD2469" w:rsidP="00DD2469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остаток на 01.01.201</w:t>
      </w:r>
      <w:r w:rsidR="00AC496D"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– </w:t>
      </w:r>
      <w:r w:rsidR="00AC496D"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102,8</w:t>
      </w:r>
      <w:r w:rsidRPr="00AC49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тыс. рублей. </w:t>
      </w:r>
    </w:p>
    <w:p w:rsidR="00E22B50" w:rsidRDefault="00DD2469" w:rsidP="009042D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</w:pPr>
      <w:r w:rsidRPr="00AC496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Отчете об использовании бюджетных ассигнований  дорожного фонда поселения  за 201</w:t>
      </w:r>
      <w:r w:rsidR="00AC496D" w:rsidRPr="00AC496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AC496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 расходы отражены без указания конкретных объектов и видов работ.</w:t>
      </w:r>
      <w:r w:rsidR="009042DC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22B50" w:rsidRPr="00643469" w:rsidRDefault="00E22B50" w:rsidP="00E22B50">
      <w:pPr>
        <w:shd w:val="clear" w:color="auto" w:fill="FFFFFF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643469">
        <w:rPr>
          <w:rFonts w:eastAsia="Times New Roman"/>
          <w:b/>
          <w:color w:val="000000" w:themeColor="text1"/>
          <w:sz w:val="28"/>
          <w:szCs w:val="28"/>
        </w:rPr>
        <w:lastRenderedPageBreak/>
        <w:t>Результаты внешней проверки годовой бюджетной отчетности главного администратора бюджетных средств</w:t>
      </w:r>
    </w:p>
    <w:p w:rsidR="00E22B50" w:rsidRPr="00643469" w:rsidRDefault="00E22B50" w:rsidP="00E22B50">
      <w:pPr>
        <w:shd w:val="clear" w:color="auto" w:fill="FFFFFF"/>
        <w:spacing w:line="276" w:lineRule="auto"/>
        <w:ind w:firstLine="41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22B50" w:rsidRPr="00643469" w:rsidRDefault="00E22B50" w:rsidP="00E22B50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3469">
        <w:rPr>
          <w:rFonts w:eastAsia="Times New Roman"/>
          <w:color w:val="000000" w:themeColor="text1"/>
          <w:sz w:val="28"/>
          <w:szCs w:val="28"/>
        </w:rPr>
        <w:t xml:space="preserve">Оценка </w:t>
      </w:r>
      <w:r w:rsidRPr="00643469">
        <w:rPr>
          <w:color w:val="000000" w:themeColor="text1"/>
          <w:sz w:val="28"/>
          <w:szCs w:val="28"/>
        </w:rPr>
        <w:t xml:space="preserve">полноты и </w:t>
      </w:r>
      <w:r w:rsidRPr="00643469">
        <w:rPr>
          <w:rFonts w:eastAsia="Times New Roman"/>
          <w:color w:val="000000" w:themeColor="text1"/>
          <w:sz w:val="28"/>
          <w:szCs w:val="28"/>
        </w:rPr>
        <w:t xml:space="preserve">достоверности годовой бюджетной отчетности главного администратора бюджетных средств (администрации) за 2017 год проводилась </w:t>
      </w:r>
      <w:proofErr w:type="spellStart"/>
      <w:r w:rsidRPr="00643469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643469">
        <w:rPr>
          <w:rFonts w:eastAsia="Times New Roman"/>
          <w:color w:val="000000" w:themeColor="text1"/>
          <w:sz w:val="28"/>
          <w:szCs w:val="28"/>
        </w:rPr>
        <w:t>, на основании представленных форм бюджетной отчетности,</w:t>
      </w:r>
      <w:r w:rsidRPr="00643469">
        <w:rPr>
          <w:color w:val="000000" w:themeColor="text1"/>
          <w:sz w:val="28"/>
          <w:szCs w:val="28"/>
        </w:rPr>
        <w:t xml:space="preserve"> методом сравнения, во всех существенных отношениях – на выборочной основе.</w:t>
      </w:r>
    </w:p>
    <w:p w:rsidR="00E22B50" w:rsidRDefault="00E22B50" w:rsidP="00E22B50">
      <w:pPr>
        <w:spacing w:before="240" w:line="360" w:lineRule="atLeast"/>
        <w:ind w:firstLine="567"/>
        <w:contextualSpacing/>
        <w:jc w:val="both"/>
        <w:rPr>
          <w:sz w:val="28"/>
          <w:szCs w:val="28"/>
        </w:rPr>
      </w:pPr>
      <w:r w:rsidRPr="00532267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были выявлены факты нарушения </w:t>
      </w:r>
      <w:r w:rsidRPr="00E22B50">
        <w:rPr>
          <w:rFonts w:eastAsia="Times New Roman"/>
          <w:color w:val="000000" w:themeColor="text1"/>
          <w:sz w:val="28"/>
          <w:szCs w:val="28"/>
        </w:rPr>
        <w:t>Федерального закона от 06.12.2011 №402-ФЗ «О бухгалтерском учете», Приказа Минфина России от 28.12.2010 №191.</w:t>
      </w:r>
      <w:r w:rsidRPr="00E22B50">
        <w:rPr>
          <w:rFonts w:eastAsia="Times New Roman"/>
          <w:color w:val="FF0000"/>
          <w:sz w:val="28"/>
          <w:szCs w:val="28"/>
        </w:rPr>
        <w:t xml:space="preserve"> </w:t>
      </w:r>
      <w:r w:rsidRPr="00E22B50">
        <w:rPr>
          <w:sz w:val="28"/>
          <w:szCs w:val="28"/>
        </w:rPr>
        <w:t>Выявленные в ходе проверки отдельные нарушения и недостатки указывают на её некорректное составление и не позволяют выразить мнение о достоверности</w:t>
      </w:r>
      <w:r w:rsidRPr="00862FC8">
        <w:rPr>
          <w:sz w:val="28"/>
          <w:szCs w:val="28"/>
        </w:rPr>
        <w:t xml:space="preserve"> представленной бюджетной отчетности за 201</w:t>
      </w:r>
      <w:r>
        <w:rPr>
          <w:sz w:val="28"/>
          <w:szCs w:val="28"/>
        </w:rPr>
        <w:t>7</w:t>
      </w:r>
      <w:r w:rsidRPr="00862FC8">
        <w:rPr>
          <w:sz w:val="28"/>
          <w:szCs w:val="28"/>
        </w:rPr>
        <w:t xml:space="preserve"> год.</w:t>
      </w:r>
    </w:p>
    <w:p w:rsidR="00E22B50" w:rsidRPr="00AC496D" w:rsidRDefault="00E22B50" w:rsidP="005425A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</w:pPr>
    </w:p>
    <w:p w:rsidR="0024030B" w:rsidRPr="00AC496D" w:rsidRDefault="0024030B" w:rsidP="0024030B">
      <w:pPr>
        <w:pStyle w:val="ab"/>
        <w:spacing w:line="276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AC496D">
        <w:rPr>
          <w:b/>
          <w:color w:val="000000" w:themeColor="text1"/>
          <w:sz w:val="28"/>
          <w:szCs w:val="28"/>
          <w:lang w:eastAsia="ru-RU"/>
        </w:rPr>
        <w:t>ВЫВОДЫ</w:t>
      </w:r>
    </w:p>
    <w:p w:rsidR="0024030B" w:rsidRPr="00FE2163" w:rsidRDefault="0024030B" w:rsidP="0024030B">
      <w:pPr>
        <w:pStyle w:val="ab"/>
        <w:spacing w:line="276" w:lineRule="auto"/>
        <w:jc w:val="center"/>
        <w:rPr>
          <w:b/>
          <w:color w:val="FF0000"/>
          <w:sz w:val="28"/>
          <w:szCs w:val="28"/>
          <w:highlight w:val="yellow"/>
          <w:lang w:eastAsia="ru-RU"/>
        </w:rPr>
      </w:pPr>
    </w:p>
    <w:p w:rsidR="003D25E9" w:rsidRPr="0025310D" w:rsidRDefault="003D25E9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proofErr w:type="gramStart"/>
      <w:r w:rsidRPr="0025310D">
        <w:rPr>
          <w:rFonts w:eastAsia="Calibri"/>
          <w:color w:val="000000" w:themeColor="text1"/>
          <w:sz w:val="28"/>
          <w:szCs w:val="28"/>
        </w:rPr>
        <w:t xml:space="preserve">В течение 2017 года в решение совета депутатов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Тосненского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 района  Ленинградской  области от 26.12.2016 №84 «О бюджете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Тосненского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района Ленинградской области на 2017 год и на плановый период 2018 и 2019 годов» изменения и дополнения вносились три раза  решениями совета депутатов от 22.05.2017 №92, от 13.09.2017 №105, от 07.12.2017 №111.</w:t>
      </w:r>
      <w:proofErr w:type="gramEnd"/>
    </w:p>
    <w:p w:rsidR="00D22EC6" w:rsidRDefault="00D22EC6" w:rsidP="00D22EC6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D22EC6">
        <w:rPr>
          <w:rFonts w:eastAsia="Calibri"/>
          <w:color w:val="000000" w:themeColor="text1"/>
          <w:sz w:val="28"/>
          <w:szCs w:val="28"/>
        </w:rPr>
        <w:t xml:space="preserve">Бюджет </w:t>
      </w:r>
      <w:proofErr w:type="spellStart"/>
      <w:r w:rsidRPr="00D22EC6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D22EC6">
        <w:rPr>
          <w:rFonts w:eastAsia="Calibri"/>
          <w:color w:val="000000" w:themeColor="text1"/>
          <w:sz w:val="28"/>
          <w:szCs w:val="28"/>
        </w:rPr>
        <w:t xml:space="preserve"> сельского поселения за 2017 год исполнен по доходам на 96,23% (15 236,98 тысяч рублей) и по расходам на 95,59% (16 632,96 тысяч рублей), бюджет исполнен с дефицитом (превышение расходов над доходами) в размере 1395,98 тысяч рублей.</w:t>
      </w:r>
    </w:p>
    <w:p w:rsidR="0025310D" w:rsidRPr="0025310D" w:rsidRDefault="0025310D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>В структуре доходов бюджета поселения доля налоговых доходов в 2017 году составила 72,44%; неналоговых доходов - 2,42%; безвозмездных поступлений -  25,14%.</w:t>
      </w:r>
    </w:p>
    <w:p w:rsidR="00133259" w:rsidRPr="0025310D" w:rsidRDefault="00133259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>В структуре расходов наибольший удельный вес в 2017 году, занимали расходы по разделам «Общегосударственные вопросы» – 38,8% (исполнение– 99%); «Жилищно-коммунальное хозяйство» – 29,3% (исполнение – 91,3%); «Национальная экономика» – 18,9% (исполнение – 92,8%). Уровень исполнения бюджетных назначений менее 95% отмечается по разделам «Национальная экономика» и «Жилищно-коммунальное хозяйство».</w:t>
      </w:r>
    </w:p>
    <w:p w:rsidR="0025310D" w:rsidRPr="0025310D" w:rsidRDefault="0025310D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lastRenderedPageBreak/>
        <w:t xml:space="preserve">Решением о бюджете (в ред. от 07.12.2017 №111) утверждены бюджетные ассигнования на реализацию трех муниципальных программ в объеме 6467,825 тысяч рублей и исполнены на 96,63%. </w:t>
      </w:r>
    </w:p>
    <w:p w:rsidR="00DD2469" w:rsidRPr="0025310D" w:rsidRDefault="00DD2469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 xml:space="preserve">Плановые назначения, указанные в годовом отчете об исполнении бюджета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Тосненский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район Ленинградской области, соответствуют плановым показателям, утвержденным решением совета депутатов о бюджете.</w:t>
      </w:r>
    </w:p>
    <w:p w:rsidR="00DD2469" w:rsidRPr="0025310D" w:rsidRDefault="00DD2469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 xml:space="preserve">Фактические показатели годового отчета об исполнении бюджета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Тосненского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района Ленинградской области по доходам и расходам соответствуют данным, отраженным в формах годовой бюджетной </w:t>
      </w:r>
      <w:proofErr w:type="gramStart"/>
      <w:r w:rsidRPr="0025310D">
        <w:rPr>
          <w:rFonts w:eastAsia="Calibri"/>
          <w:color w:val="000000" w:themeColor="text1"/>
          <w:sz w:val="28"/>
          <w:szCs w:val="28"/>
        </w:rPr>
        <w:t>отчетности главного администратора средств бюджета поселения</w:t>
      </w:r>
      <w:proofErr w:type="gramEnd"/>
      <w:r w:rsidRPr="0025310D">
        <w:rPr>
          <w:rFonts w:eastAsia="Calibri"/>
          <w:color w:val="000000" w:themeColor="text1"/>
          <w:sz w:val="28"/>
          <w:szCs w:val="28"/>
        </w:rPr>
        <w:t>.</w:t>
      </w:r>
    </w:p>
    <w:p w:rsidR="00D22EC6" w:rsidRPr="0025310D" w:rsidRDefault="00D22EC6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 xml:space="preserve">По результатам анализа дебиторской и кредиторской задолженности выявлено, что показатели годового отчета об исполнении бюджета </w:t>
      </w:r>
      <w:proofErr w:type="spellStart"/>
      <w:r w:rsidR="007210BB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="007210BB">
        <w:rPr>
          <w:rFonts w:eastAsia="Calibri"/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="007210BB">
        <w:rPr>
          <w:rFonts w:eastAsia="Calibri"/>
          <w:color w:val="000000" w:themeColor="text1"/>
          <w:sz w:val="28"/>
          <w:szCs w:val="28"/>
        </w:rPr>
        <w:t>Тосненского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район</w:t>
      </w:r>
      <w:r w:rsidR="007210BB">
        <w:rPr>
          <w:rFonts w:eastAsia="Calibri"/>
          <w:color w:val="000000" w:themeColor="text1"/>
          <w:sz w:val="28"/>
          <w:szCs w:val="28"/>
        </w:rPr>
        <w:t>а</w:t>
      </w:r>
      <w:r w:rsidRPr="0025310D">
        <w:rPr>
          <w:rFonts w:eastAsia="Calibri"/>
          <w:color w:val="000000" w:themeColor="text1"/>
          <w:sz w:val="28"/>
          <w:szCs w:val="28"/>
        </w:rPr>
        <w:t xml:space="preserve"> Ленинградской области за 2017 год не соответствуют данным, отраженным в формах годовой бюджетной отчетности главного администратора средств бюджета за 2017 год</w:t>
      </w:r>
    </w:p>
    <w:p w:rsidR="00D22EC6" w:rsidRPr="0025310D" w:rsidRDefault="00D22EC6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>В ходе проведения внешней проверки бюджетной отчетности были выявлены факты нарушения Федерального закона от 06.12.2011 №402-ФЗ «О бухгалтерском учете», Приказа Минфина России от 28.12.2010 №191. Выявленные в ходе проверки отдельные нарушения и недостатки указывают на её некорректное составление и не позволяют выразить мнение о достоверности представленной бюджетной отчетности за 2017 год.</w:t>
      </w:r>
    </w:p>
    <w:p w:rsidR="00A1792D" w:rsidRPr="0025310D" w:rsidRDefault="00A1792D" w:rsidP="0025310D">
      <w:pPr>
        <w:pStyle w:val="a8"/>
        <w:numPr>
          <w:ilvl w:val="0"/>
          <w:numId w:val="9"/>
        </w:numPr>
        <w:spacing w:line="276" w:lineRule="auto"/>
        <w:ind w:left="0" w:firstLine="567"/>
        <w:jc w:val="both"/>
        <w:outlineLvl w:val="3"/>
        <w:rPr>
          <w:rFonts w:eastAsia="Calibri"/>
          <w:color w:val="000000" w:themeColor="text1"/>
          <w:sz w:val="28"/>
          <w:szCs w:val="28"/>
        </w:rPr>
      </w:pPr>
      <w:r w:rsidRPr="0025310D">
        <w:rPr>
          <w:rFonts w:eastAsia="Calibri"/>
          <w:color w:val="000000" w:themeColor="text1"/>
          <w:sz w:val="28"/>
          <w:szCs w:val="28"/>
        </w:rPr>
        <w:t xml:space="preserve">По результатам проведенной внешней проверки годового отчета об исполнении бюджета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Шапкинского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25310D">
        <w:rPr>
          <w:rFonts w:eastAsia="Calibri"/>
          <w:color w:val="000000" w:themeColor="text1"/>
          <w:sz w:val="28"/>
          <w:szCs w:val="28"/>
        </w:rPr>
        <w:t>Тосненского</w:t>
      </w:r>
      <w:proofErr w:type="spellEnd"/>
      <w:r w:rsidRPr="0025310D">
        <w:rPr>
          <w:rFonts w:eastAsia="Calibri"/>
          <w:color w:val="000000" w:themeColor="text1"/>
          <w:sz w:val="28"/>
          <w:szCs w:val="28"/>
        </w:rPr>
        <w:t xml:space="preserve"> района Ленинградской области за 201</w:t>
      </w:r>
      <w:r w:rsidR="0053577F">
        <w:rPr>
          <w:rFonts w:eastAsia="Calibri"/>
          <w:color w:val="000000" w:themeColor="text1"/>
          <w:sz w:val="28"/>
          <w:szCs w:val="28"/>
        </w:rPr>
        <w:t>7</w:t>
      </w:r>
      <w:r w:rsidRPr="0025310D">
        <w:rPr>
          <w:rFonts w:eastAsia="Calibri"/>
          <w:color w:val="000000" w:themeColor="text1"/>
          <w:sz w:val="28"/>
          <w:szCs w:val="28"/>
        </w:rPr>
        <w:t xml:space="preserve"> год несоответствие исполнения бюджета принятому решению о бюджете не установлено.</w:t>
      </w:r>
    </w:p>
    <w:p w:rsidR="0053577F" w:rsidRPr="0053577F" w:rsidRDefault="0053577F" w:rsidP="0053577F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53577F" w:rsidRPr="0053577F" w:rsidSect="00266A2F">
      <w:headerReference w:type="default" r:id="rId9"/>
      <w:footerReference w:type="default" r:id="rId10"/>
      <w:pgSz w:w="11906" w:h="16838"/>
      <w:pgMar w:top="1134" w:right="850" w:bottom="1134" w:left="1701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D8" w:rsidRDefault="00F612D8" w:rsidP="009B4DFB">
      <w:r>
        <w:separator/>
      </w:r>
    </w:p>
  </w:endnote>
  <w:endnote w:type="continuationSeparator" w:id="0">
    <w:p w:rsidR="00F612D8" w:rsidRDefault="00F612D8" w:rsidP="009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C" w:rsidRDefault="009042DC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Заключение КСП от 28.04.2018 № 048-ЗАК/2018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4D50E1" w:rsidRPr="004D50E1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9042DC" w:rsidRDefault="009042DC" w:rsidP="00E62820">
    <w:pPr>
      <w:pStyle w:val="a6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D8" w:rsidRDefault="00F612D8" w:rsidP="009B4DFB">
      <w:r>
        <w:separator/>
      </w:r>
    </w:p>
  </w:footnote>
  <w:footnote w:type="continuationSeparator" w:id="0">
    <w:p w:rsidR="00F612D8" w:rsidRDefault="00F612D8" w:rsidP="009B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DC" w:rsidRDefault="009042DC">
    <w:pPr>
      <w:pStyle w:val="a4"/>
      <w:jc w:val="right"/>
    </w:pPr>
  </w:p>
  <w:p w:rsidR="009042DC" w:rsidRDefault="009042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380"/>
    <w:multiLevelType w:val="hybridMultilevel"/>
    <w:tmpl w:val="CA6C0FE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6418E"/>
    <w:multiLevelType w:val="hybridMultilevel"/>
    <w:tmpl w:val="69766B88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5DAE"/>
    <w:multiLevelType w:val="hybridMultilevel"/>
    <w:tmpl w:val="6EBCC5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0E00B5"/>
    <w:multiLevelType w:val="hybridMultilevel"/>
    <w:tmpl w:val="BA70DB70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1503C"/>
    <w:multiLevelType w:val="hybridMultilevel"/>
    <w:tmpl w:val="897277EA"/>
    <w:lvl w:ilvl="0" w:tplc="034A754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903679"/>
    <w:multiLevelType w:val="hybridMultilevel"/>
    <w:tmpl w:val="D474FAD8"/>
    <w:lvl w:ilvl="0" w:tplc="C89C9B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3214"/>
    <w:multiLevelType w:val="hybridMultilevel"/>
    <w:tmpl w:val="D474FAD8"/>
    <w:lvl w:ilvl="0" w:tplc="C89C9B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9C8"/>
    <w:multiLevelType w:val="hybridMultilevel"/>
    <w:tmpl w:val="A3381E36"/>
    <w:lvl w:ilvl="0" w:tplc="CE1EDA0C">
      <w:start w:val="1"/>
      <w:numFmt w:val="decimal"/>
      <w:lvlText w:val="%1)"/>
      <w:lvlJc w:val="left"/>
      <w:pPr>
        <w:ind w:left="92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6272B"/>
    <w:multiLevelType w:val="hybridMultilevel"/>
    <w:tmpl w:val="88861BA6"/>
    <w:lvl w:ilvl="0" w:tplc="034A7544">
      <w:start w:val="1"/>
      <w:numFmt w:val="bullet"/>
      <w:lvlText w:val="-"/>
      <w:lvlJc w:val="left"/>
      <w:pPr>
        <w:ind w:left="164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44594EB8"/>
    <w:multiLevelType w:val="hybridMultilevel"/>
    <w:tmpl w:val="62027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73AD0"/>
    <w:multiLevelType w:val="hybridMultilevel"/>
    <w:tmpl w:val="FB021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D7C73"/>
    <w:multiLevelType w:val="hybridMultilevel"/>
    <w:tmpl w:val="595EE2C4"/>
    <w:lvl w:ilvl="0" w:tplc="034A7544">
      <w:start w:val="1"/>
      <w:numFmt w:val="bullet"/>
      <w:lvlText w:val="-"/>
      <w:lvlJc w:val="left"/>
      <w:pPr>
        <w:ind w:left="164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57C13E31"/>
    <w:multiLevelType w:val="hybridMultilevel"/>
    <w:tmpl w:val="21003F2E"/>
    <w:lvl w:ilvl="0" w:tplc="CCB8428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6728B3"/>
    <w:multiLevelType w:val="hybridMultilevel"/>
    <w:tmpl w:val="0DF495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F1742"/>
    <w:multiLevelType w:val="hybridMultilevel"/>
    <w:tmpl w:val="C80E7362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5763D"/>
    <w:multiLevelType w:val="hybridMultilevel"/>
    <w:tmpl w:val="2500F2FE"/>
    <w:lvl w:ilvl="0" w:tplc="BC8A916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3C029E"/>
    <w:multiLevelType w:val="hybridMultilevel"/>
    <w:tmpl w:val="125C9E9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35A6B"/>
    <w:multiLevelType w:val="hybridMultilevel"/>
    <w:tmpl w:val="A7FAA7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BBC73E5"/>
    <w:multiLevelType w:val="hybridMultilevel"/>
    <w:tmpl w:val="AF00403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C39D9"/>
    <w:multiLevelType w:val="hybridMultilevel"/>
    <w:tmpl w:val="D162563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E6B6F"/>
    <w:multiLevelType w:val="hybridMultilevel"/>
    <w:tmpl w:val="8BE8A594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93758"/>
    <w:multiLevelType w:val="hybridMultilevel"/>
    <w:tmpl w:val="E1DA081E"/>
    <w:lvl w:ilvl="0" w:tplc="034A754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C412FD1"/>
    <w:multiLevelType w:val="hybridMultilevel"/>
    <w:tmpl w:val="43E40762"/>
    <w:lvl w:ilvl="0" w:tplc="034A754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0"/>
  </w:num>
  <w:num w:numId="5">
    <w:abstractNumId w:val="22"/>
  </w:num>
  <w:num w:numId="6">
    <w:abstractNumId w:val="19"/>
  </w:num>
  <w:num w:numId="7">
    <w:abstractNumId w:val="15"/>
  </w:num>
  <w:num w:numId="8">
    <w:abstractNumId w:val="3"/>
  </w:num>
  <w:num w:numId="9">
    <w:abstractNumId w:val="5"/>
  </w:num>
  <w:num w:numId="10">
    <w:abstractNumId w:val="9"/>
  </w:num>
  <w:num w:numId="11">
    <w:abstractNumId w:val="23"/>
  </w:num>
  <w:num w:numId="12">
    <w:abstractNumId w:val="21"/>
  </w:num>
  <w:num w:numId="13">
    <w:abstractNumId w:val="1"/>
  </w:num>
  <w:num w:numId="14">
    <w:abstractNumId w:val="14"/>
  </w:num>
  <w:num w:numId="15">
    <w:abstractNumId w:val="10"/>
  </w:num>
  <w:num w:numId="16">
    <w:abstractNumId w:val="11"/>
  </w:num>
  <w:num w:numId="17">
    <w:abstractNumId w:val="17"/>
  </w:num>
  <w:num w:numId="18">
    <w:abstractNumId w:val="4"/>
  </w:num>
  <w:num w:numId="19">
    <w:abstractNumId w:val="12"/>
  </w:num>
  <w:num w:numId="20">
    <w:abstractNumId w:val="16"/>
  </w:num>
  <w:num w:numId="21">
    <w:abstractNumId w:val="2"/>
  </w:num>
  <w:num w:numId="22">
    <w:abstractNumId w:val="13"/>
  </w:num>
  <w:num w:numId="23">
    <w:abstractNumId w:val="7"/>
  </w:num>
  <w:num w:numId="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0"/>
    <w:rsid w:val="00000FE9"/>
    <w:rsid w:val="00001BA0"/>
    <w:rsid w:val="00001F97"/>
    <w:rsid w:val="000033B3"/>
    <w:rsid w:val="00003C6C"/>
    <w:rsid w:val="00003DF9"/>
    <w:rsid w:val="00006073"/>
    <w:rsid w:val="00010C9C"/>
    <w:rsid w:val="00010EA4"/>
    <w:rsid w:val="000128B6"/>
    <w:rsid w:val="000129B5"/>
    <w:rsid w:val="00012E0F"/>
    <w:rsid w:val="0001328F"/>
    <w:rsid w:val="000139C0"/>
    <w:rsid w:val="000143B3"/>
    <w:rsid w:val="00015013"/>
    <w:rsid w:val="00015581"/>
    <w:rsid w:val="0001578C"/>
    <w:rsid w:val="00016770"/>
    <w:rsid w:val="000173A3"/>
    <w:rsid w:val="000205B5"/>
    <w:rsid w:val="00020ABB"/>
    <w:rsid w:val="00020F75"/>
    <w:rsid w:val="00021409"/>
    <w:rsid w:val="00021851"/>
    <w:rsid w:val="00021F28"/>
    <w:rsid w:val="00025065"/>
    <w:rsid w:val="0002730A"/>
    <w:rsid w:val="00027758"/>
    <w:rsid w:val="00027ADF"/>
    <w:rsid w:val="00030806"/>
    <w:rsid w:val="000343E9"/>
    <w:rsid w:val="00034468"/>
    <w:rsid w:val="00034809"/>
    <w:rsid w:val="0003624F"/>
    <w:rsid w:val="00036FDC"/>
    <w:rsid w:val="0003739E"/>
    <w:rsid w:val="00040437"/>
    <w:rsid w:val="00041FEF"/>
    <w:rsid w:val="000444D2"/>
    <w:rsid w:val="00045BE4"/>
    <w:rsid w:val="000469EE"/>
    <w:rsid w:val="00046FA2"/>
    <w:rsid w:val="00047CCE"/>
    <w:rsid w:val="000500F8"/>
    <w:rsid w:val="00050561"/>
    <w:rsid w:val="00052335"/>
    <w:rsid w:val="000527EF"/>
    <w:rsid w:val="0005326A"/>
    <w:rsid w:val="000542A4"/>
    <w:rsid w:val="0005435D"/>
    <w:rsid w:val="000558CE"/>
    <w:rsid w:val="00056BBE"/>
    <w:rsid w:val="00056EE4"/>
    <w:rsid w:val="0006353B"/>
    <w:rsid w:val="0006376A"/>
    <w:rsid w:val="00063EF7"/>
    <w:rsid w:val="00066CBD"/>
    <w:rsid w:val="00067028"/>
    <w:rsid w:val="000710DC"/>
    <w:rsid w:val="00071662"/>
    <w:rsid w:val="000721CC"/>
    <w:rsid w:val="00073751"/>
    <w:rsid w:val="00074ED4"/>
    <w:rsid w:val="000759B7"/>
    <w:rsid w:val="0007659C"/>
    <w:rsid w:val="00077397"/>
    <w:rsid w:val="000774EF"/>
    <w:rsid w:val="00077A2E"/>
    <w:rsid w:val="000800D2"/>
    <w:rsid w:val="00080363"/>
    <w:rsid w:val="00080504"/>
    <w:rsid w:val="00080C4E"/>
    <w:rsid w:val="00080DA7"/>
    <w:rsid w:val="00081A0A"/>
    <w:rsid w:val="0008326F"/>
    <w:rsid w:val="0008407C"/>
    <w:rsid w:val="00084794"/>
    <w:rsid w:val="00086920"/>
    <w:rsid w:val="0008759B"/>
    <w:rsid w:val="00087BDD"/>
    <w:rsid w:val="00090BCD"/>
    <w:rsid w:val="0009128A"/>
    <w:rsid w:val="00092190"/>
    <w:rsid w:val="00092C3E"/>
    <w:rsid w:val="00092CD5"/>
    <w:rsid w:val="00095069"/>
    <w:rsid w:val="000963AC"/>
    <w:rsid w:val="00096C17"/>
    <w:rsid w:val="000975F1"/>
    <w:rsid w:val="00097D39"/>
    <w:rsid w:val="00097D55"/>
    <w:rsid w:val="00097F52"/>
    <w:rsid w:val="000A0B63"/>
    <w:rsid w:val="000A3397"/>
    <w:rsid w:val="000A3753"/>
    <w:rsid w:val="000A45D4"/>
    <w:rsid w:val="000A4F44"/>
    <w:rsid w:val="000A525B"/>
    <w:rsid w:val="000A62D3"/>
    <w:rsid w:val="000A67C3"/>
    <w:rsid w:val="000A7B7E"/>
    <w:rsid w:val="000B0CE6"/>
    <w:rsid w:val="000B33F3"/>
    <w:rsid w:val="000B34C1"/>
    <w:rsid w:val="000B3C16"/>
    <w:rsid w:val="000B5447"/>
    <w:rsid w:val="000B59C3"/>
    <w:rsid w:val="000B7672"/>
    <w:rsid w:val="000C05D5"/>
    <w:rsid w:val="000C1E83"/>
    <w:rsid w:val="000C64F5"/>
    <w:rsid w:val="000C7BAC"/>
    <w:rsid w:val="000D00EB"/>
    <w:rsid w:val="000D0EE8"/>
    <w:rsid w:val="000D315A"/>
    <w:rsid w:val="000D328B"/>
    <w:rsid w:val="000D5EB6"/>
    <w:rsid w:val="000D61F5"/>
    <w:rsid w:val="000D6237"/>
    <w:rsid w:val="000D6541"/>
    <w:rsid w:val="000D6982"/>
    <w:rsid w:val="000D7BB9"/>
    <w:rsid w:val="000E04B9"/>
    <w:rsid w:val="000E1B53"/>
    <w:rsid w:val="000E1DAE"/>
    <w:rsid w:val="000E3681"/>
    <w:rsid w:val="000E4B4C"/>
    <w:rsid w:val="000E4C38"/>
    <w:rsid w:val="000E58CE"/>
    <w:rsid w:val="000E5B56"/>
    <w:rsid w:val="000E6747"/>
    <w:rsid w:val="000E703B"/>
    <w:rsid w:val="000F1AEA"/>
    <w:rsid w:val="000F31C0"/>
    <w:rsid w:val="000F4AD1"/>
    <w:rsid w:val="000F501C"/>
    <w:rsid w:val="000F58EB"/>
    <w:rsid w:val="000F5A7C"/>
    <w:rsid w:val="000F5D6B"/>
    <w:rsid w:val="000F7180"/>
    <w:rsid w:val="000F7FB9"/>
    <w:rsid w:val="001006E1"/>
    <w:rsid w:val="00100DBC"/>
    <w:rsid w:val="0010122E"/>
    <w:rsid w:val="001046AC"/>
    <w:rsid w:val="001052A1"/>
    <w:rsid w:val="001052A3"/>
    <w:rsid w:val="00106722"/>
    <w:rsid w:val="00106A05"/>
    <w:rsid w:val="00110184"/>
    <w:rsid w:val="00110495"/>
    <w:rsid w:val="00111319"/>
    <w:rsid w:val="00113471"/>
    <w:rsid w:val="00114087"/>
    <w:rsid w:val="0011442B"/>
    <w:rsid w:val="00115BF6"/>
    <w:rsid w:val="0011681F"/>
    <w:rsid w:val="00117542"/>
    <w:rsid w:val="00117F65"/>
    <w:rsid w:val="00120C87"/>
    <w:rsid w:val="00121442"/>
    <w:rsid w:val="001220C0"/>
    <w:rsid w:val="0012322E"/>
    <w:rsid w:val="00123413"/>
    <w:rsid w:val="00124254"/>
    <w:rsid w:val="00125AE7"/>
    <w:rsid w:val="00127D8A"/>
    <w:rsid w:val="00130F83"/>
    <w:rsid w:val="00131B93"/>
    <w:rsid w:val="00131E75"/>
    <w:rsid w:val="00132BC8"/>
    <w:rsid w:val="00133259"/>
    <w:rsid w:val="00133615"/>
    <w:rsid w:val="00133783"/>
    <w:rsid w:val="001348BE"/>
    <w:rsid w:val="00135331"/>
    <w:rsid w:val="0013557E"/>
    <w:rsid w:val="00136C3E"/>
    <w:rsid w:val="001375ED"/>
    <w:rsid w:val="001420CD"/>
    <w:rsid w:val="00143431"/>
    <w:rsid w:val="00145005"/>
    <w:rsid w:val="0014580D"/>
    <w:rsid w:val="00145F5B"/>
    <w:rsid w:val="00146019"/>
    <w:rsid w:val="00150B49"/>
    <w:rsid w:val="00150BA3"/>
    <w:rsid w:val="00151E56"/>
    <w:rsid w:val="0015216C"/>
    <w:rsid w:val="0015451A"/>
    <w:rsid w:val="00154695"/>
    <w:rsid w:val="001546D8"/>
    <w:rsid w:val="00154A5A"/>
    <w:rsid w:val="001560A0"/>
    <w:rsid w:val="0015731B"/>
    <w:rsid w:val="001603A3"/>
    <w:rsid w:val="0016140F"/>
    <w:rsid w:val="001620E8"/>
    <w:rsid w:val="001622C3"/>
    <w:rsid w:val="001646E4"/>
    <w:rsid w:val="00164757"/>
    <w:rsid w:val="001652F7"/>
    <w:rsid w:val="00165903"/>
    <w:rsid w:val="00166EBF"/>
    <w:rsid w:val="001671D0"/>
    <w:rsid w:val="001675E1"/>
    <w:rsid w:val="001730EC"/>
    <w:rsid w:val="00173A58"/>
    <w:rsid w:val="00174787"/>
    <w:rsid w:val="00176230"/>
    <w:rsid w:val="00176FC3"/>
    <w:rsid w:val="00177348"/>
    <w:rsid w:val="0017797D"/>
    <w:rsid w:val="00180BAE"/>
    <w:rsid w:val="001816B6"/>
    <w:rsid w:val="001843F6"/>
    <w:rsid w:val="001854FE"/>
    <w:rsid w:val="0018594F"/>
    <w:rsid w:val="001863F8"/>
    <w:rsid w:val="001867DF"/>
    <w:rsid w:val="00186EE6"/>
    <w:rsid w:val="00190F59"/>
    <w:rsid w:val="00193466"/>
    <w:rsid w:val="00193D87"/>
    <w:rsid w:val="00194FAF"/>
    <w:rsid w:val="001957E1"/>
    <w:rsid w:val="00195B9C"/>
    <w:rsid w:val="0019616F"/>
    <w:rsid w:val="00196BC3"/>
    <w:rsid w:val="00197DBA"/>
    <w:rsid w:val="001A2AB0"/>
    <w:rsid w:val="001A367F"/>
    <w:rsid w:val="001A732D"/>
    <w:rsid w:val="001A7967"/>
    <w:rsid w:val="001B12B7"/>
    <w:rsid w:val="001B2AF7"/>
    <w:rsid w:val="001B35FF"/>
    <w:rsid w:val="001B41C1"/>
    <w:rsid w:val="001B60BC"/>
    <w:rsid w:val="001B64CF"/>
    <w:rsid w:val="001B6C3D"/>
    <w:rsid w:val="001B7561"/>
    <w:rsid w:val="001B7FB8"/>
    <w:rsid w:val="001C1D7C"/>
    <w:rsid w:val="001C256F"/>
    <w:rsid w:val="001C3E19"/>
    <w:rsid w:val="001C3E85"/>
    <w:rsid w:val="001C466E"/>
    <w:rsid w:val="001C5BDF"/>
    <w:rsid w:val="001C6C06"/>
    <w:rsid w:val="001D0095"/>
    <w:rsid w:val="001D0691"/>
    <w:rsid w:val="001D4AC8"/>
    <w:rsid w:val="001D61A6"/>
    <w:rsid w:val="001D621A"/>
    <w:rsid w:val="001D7E0C"/>
    <w:rsid w:val="001E346C"/>
    <w:rsid w:val="001E3D41"/>
    <w:rsid w:val="001E3F83"/>
    <w:rsid w:val="001E4B8C"/>
    <w:rsid w:val="001E5ACE"/>
    <w:rsid w:val="001E6710"/>
    <w:rsid w:val="001E7B1E"/>
    <w:rsid w:val="001F0340"/>
    <w:rsid w:val="001F1E33"/>
    <w:rsid w:val="001F232D"/>
    <w:rsid w:val="001F2516"/>
    <w:rsid w:val="001F2B5C"/>
    <w:rsid w:val="001F360C"/>
    <w:rsid w:val="001F3D76"/>
    <w:rsid w:val="001F5373"/>
    <w:rsid w:val="001F54C2"/>
    <w:rsid w:val="001F6415"/>
    <w:rsid w:val="0020047C"/>
    <w:rsid w:val="0020099F"/>
    <w:rsid w:val="0020181A"/>
    <w:rsid w:val="00201968"/>
    <w:rsid w:val="002028AE"/>
    <w:rsid w:val="0020327E"/>
    <w:rsid w:val="0020438E"/>
    <w:rsid w:val="0020684E"/>
    <w:rsid w:val="0021292A"/>
    <w:rsid w:val="002134DF"/>
    <w:rsid w:val="00213736"/>
    <w:rsid w:val="00214033"/>
    <w:rsid w:val="0021412B"/>
    <w:rsid w:val="0021444C"/>
    <w:rsid w:val="00215D08"/>
    <w:rsid w:val="00216BB1"/>
    <w:rsid w:val="00217165"/>
    <w:rsid w:val="00217FE0"/>
    <w:rsid w:val="0022000C"/>
    <w:rsid w:val="00220D46"/>
    <w:rsid w:val="00222238"/>
    <w:rsid w:val="0022386F"/>
    <w:rsid w:val="00224019"/>
    <w:rsid w:val="0022402D"/>
    <w:rsid w:val="0022561C"/>
    <w:rsid w:val="002274B1"/>
    <w:rsid w:val="0023019E"/>
    <w:rsid w:val="00231DBF"/>
    <w:rsid w:val="00231DD4"/>
    <w:rsid w:val="00231F6E"/>
    <w:rsid w:val="00232FD8"/>
    <w:rsid w:val="00234D01"/>
    <w:rsid w:val="00235CA1"/>
    <w:rsid w:val="00236128"/>
    <w:rsid w:val="00236D98"/>
    <w:rsid w:val="0024030B"/>
    <w:rsid w:val="00240313"/>
    <w:rsid w:val="00240647"/>
    <w:rsid w:val="0024081A"/>
    <w:rsid w:val="00240D12"/>
    <w:rsid w:val="00241A3D"/>
    <w:rsid w:val="00241BA0"/>
    <w:rsid w:val="00241EFB"/>
    <w:rsid w:val="002420B1"/>
    <w:rsid w:val="002441C4"/>
    <w:rsid w:val="002445F1"/>
    <w:rsid w:val="0024498F"/>
    <w:rsid w:val="00245135"/>
    <w:rsid w:val="00245375"/>
    <w:rsid w:val="00245CE7"/>
    <w:rsid w:val="00246B55"/>
    <w:rsid w:val="0025058E"/>
    <w:rsid w:val="002507E0"/>
    <w:rsid w:val="002523E3"/>
    <w:rsid w:val="00252ACD"/>
    <w:rsid w:val="0025310D"/>
    <w:rsid w:val="00253B14"/>
    <w:rsid w:val="00256A0C"/>
    <w:rsid w:val="00256CD2"/>
    <w:rsid w:val="00257A48"/>
    <w:rsid w:val="00261686"/>
    <w:rsid w:val="00261C87"/>
    <w:rsid w:val="0026213F"/>
    <w:rsid w:val="002634E0"/>
    <w:rsid w:val="00266A2F"/>
    <w:rsid w:val="00267CC6"/>
    <w:rsid w:val="00271008"/>
    <w:rsid w:val="00273801"/>
    <w:rsid w:val="002738CB"/>
    <w:rsid w:val="00276E5F"/>
    <w:rsid w:val="00277A74"/>
    <w:rsid w:val="00280721"/>
    <w:rsid w:val="00280CF8"/>
    <w:rsid w:val="00282A86"/>
    <w:rsid w:val="00282C77"/>
    <w:rsid w:val="00284307"/>
    <w:rsid w:val="002844AB"/>
    <w:rsid w:val="002857DE"/>
    <w:rsid w:val="002858B2"/>
    <w:rsid w:val="00286D26"/>
    <w:rsid w:val="00290045"/>
    <w:rsid w:val="002907F0"/>
    <w:rsid w:val="00290BC0"/>
    <w:rsid w:val="0029168F"/>
    <w:rsid w:val="00291800"/>
    <w:rsid w:val="00295C13"/>
    <w:rsid w:val="0029664F"/>
    <w:rsid w:val="00297BAA"/>
    <w:rsid w:val="002A0A6B"/>
    <w:rsid w:val="002A2BE3"/>
    <w:rsid w:val="002A45DD"/>
    <w:rsid w:val="002A4DB8"/>
    <w:rsid w:val="002A64AE"/>
    <w:rsid w:val="002A735E"/>
    <w:rsid w:val="002B2C09"/>
    <w:rsid w:val="002B2E4D"/>
    <w:rsid w:val="002B335F"/>
    <w:rsid w:val="002B4F39"/>
    <w:rsid w:val="002B5228"/>
    <w:rsid w:val="002B7166"/>
    <w:rsid w:val="002B7367"/>
    <w:rsid w:val="002B7C81"/>
    <w:rsid w:val="002C0DB2"/>
    <w:rsid w:val="002C125C"/>
    <w:rsid w:val="002C3006"/>
    <w:rsid w:val="002C6035"/>
    <w:rsid w:val="002C6EFB"/>
    <w:rsid w:val="002C79B1"/>
    <w:rsid w:val="002D10EE"/>
    <w:rsid w:val="002D2631"/>
    <w:rsid w:val="002D58EC"/>
    <w:rsid w:val="002D5C5A"/>
    <w:rsid w:val="002D6805"/>
    <w:rsid w:val="002D6AAF"/>
    <w:rsid w:val="002D6B4C"/>
    <w:rsid w:val="002D6D9B"/>
    <w:rsid w:val="002D7DE2"/>
    <w:rsid w:val="002D7FE0"/>
    <w:rsid w:val="002E056D"/>
    <w:rsid w:val="002E24F7"/>
    <w:rsid w:val="002E2DA8"/>
    <w:rsid w:val="002E32AE"/>
    <w:rsid w:val="002E356A"/>
    <w:rsid w:val="002E3CA8"/>
    <w:rsid w:val="002E47D4"/>
    <w:rsid w:val="002E739E"/>
    <w:rsid w:val="002F0392"/>
    <w:rsid w:val="002F3910"/>
    <w:rsid w:val="002F39AB"/>
    <w:rsid w:val="002F49BD"/>
    <w:rsid w:val="002F5013"/>
    <w:rsid w:val="002F524E"/>
    <w:rsid w:val="002F6951"/>
    <w:rsid w:val="002F7798"/>
    <w:rsid w:val="0030061C"/>
    <w:rsid w:val="00300871"/>
    <w:rsid w:val="00303620"/>
    <w:rsid w:val="003052D2"/>
    <w:rsid w:val="00305E4D"/>
    <w:rsid w:val="00306CB8"/>
    <w:rsid w:val="003121C1"/>
    <w:rsid w:val="0031257B"/>
    <w:rsid w:val="00312B49"/>
    <w:rsid w:val="00313527"/>
    <w:rsid w:val="00315BF7"/>
    <w:rsid w:val="00316DD3"/>
    <w:rsid w:val="003172E8"/>
    <w:rsid w:val="003174C3"/>
    <w:rsid w:val="00322D98"/>
    <w:rsid w:val="003259E0"/>
    <w:rsid w:val="00326E09"/>
    <w:rsid w:val="0033026D"/>
    <w:rsid w:val="00331B01"/>
    <w:rsid w:val="00332AB6"/>
    <w:rsid w:val="0033356D"/>
    <w:rsid w:val="00334711"/>
    <w:rsid w:val="00336A5F"/>
    <w:rsid w:val="003371BF"/>
    <w:rsid w:val="00337986"/>
    <w:rsid w:val="00343FD8"/>
    <w:rsid w:val="00345592"/>
    <w:rsid w:val="003474CC"/>
    <w:rsid w:val="00347E0B"/>
    <w:rsid w:val="00356C65"/>
    <w:rsid w:val="003600B9"/>
    <w:rsid w:val="00361B5A"/>
    <w:rsid w:val="00363991"/>
    <w:rsid w:val="00363B1F"/>
    <w:rsid w:val="00364E2D"/>
    <w:rsid w:val="003651E9"/>
    <w:rsid w:val="003666EC"/>
    <w:rsid w:val="00367C3F"/>
    <w:rsid w:val="0037344F"/>
    <w:rsid w:val="00374708"/>
    <w:rsid w:val="003813E3"/>
    <w:rsid w:val="00381E34"/>
    <w:rsid w:val="003844E2"/>
    <w:rsid w:val="0038602F"/>
    <w:rsid w:val="00386EAB"/>
    <w:rsid w:val="0038775F"/>
    <w:rsid w:val="003907D6"/>
    <w:rsid w:val="00394BBC"/>
    <w:rsid w:val="00396273"/>
    <w:rsid w:val="00397D5C"/>
    <w:rsid w:val="003A0498"/>
    <w:rsid w:val="003A2AEA"/>
    <w:rsid w:val="003A409F"/>
    <w:rsid w:val="003A412A"/>
    <w:rsid w:val="003A4130"/>
    <w:rsid w:val="003A4BAC"/>
    <w:rsid w:val="003A4F48"/>
    <w:rsid w:val="003B0ABA"/>
    <w:rsid w:val="003B20EA"/>
    <w:rsid w:val="003B2ABA"/>
    <w:rsid w:val="003B43AF"/>
    <w:rsid w:val="003B4B5B"/>
    <w:rsid w:val="003B532E"/>
    <w:rsid w:val="003B542F"/>
    <w:rsid w:val="003B554F"/>
    <w:rsid w:val="003B77EF"/>
    <w:rsid w:val="003C0AEE"/>
    <w:rsid w:val="003C1447"/>
    <w:rsid w:val="003C232D"/>
    <w:rsid w:val="003C2997"/>
    <w:rsid w:val="003C384D"/>
    <w:rsid w:val="003C5405"/>
    <w:rsid w:val="003C5E54"/>
    <w:rsid w:val="003C659B"/>
    <w:rsid w:val="003C6BE6"/>
    <w:rsid w:val="003C7AB0"/>
    <w:rsid w:val="003C7B98"/>
    <w:rsid w:val="003D21B8"/>
    <w:rsid w:val="003D25E9"/>
    <w:rsid w:val="003D275C"/>
    <w:rsid w:val="003D2E0A"/>
    <w:rsid w:val="003D3633"/>
    <w:rsid w:val="003D375E"/>
    <w:rsid w:val="003D38F4"/>
    <w:rsid w:val="003D55DF"/>
    <w:rsid w:val="003D5FA8"/>
    <w:rsid w:val="003D7138"/>
    <w:rsid w:val="003E09A4"/>
    <w:rsid w:val="003E0E9E"/>
    <w:rsid w:val="003E18D1"/>
    <w:rsid w:val="003E3C47"/>
    <w:rsid w:val="003E6705"/>
    <w:rsid w:val="003E7EC6"/>
    <w:rsid w:val="003F0035"/>
    <w:rsid w:val="003F0680"/>
    <w:rsid w:val="003F2795"/>
    <w:rsid w:val="003F31ED"/>
    <w:rsid w:val="003F3272"/>
    <w:rsid w:val="003F383A"/>
    <w:rsid w:val="003F4E4E"/>
    <w:rsid w:val="003F54CD"/>
    <w:rsid w:val="003F5CF7"/>
    <w:rsid w:val="00401951"/>
    <w:rsid w:val="00403E52"/>
    <w:rsid w:val="004078B0"/>
    <w:rsid w:val="00407B31"/>
    <w:rsid w:val="00407D8B"/>
    <w:rsid w:val="00410BB1"/>
    <w:rsid w:val="004119E5"/>
    <w:rsid w:val="00412DD1"/>
    <w:rsid w:val="0041363F"/>
    <w:rsid w:val="00416854"/>
    <w:rsid w:val="004206B5"/>
    <w:rsid w:val="00420C27"/>
    <w:rsid w:val="0042101F"/>
    <w:rsid w:val="00421032"/>
    <w:rsid w:val="004220F0"/>
    <w:rsid w:val="0042263F"/>
    <w:rsid w:val="00424FBB"/>
    <w:rsid w:val="004252C8"/>
    <w:rsid w:val="004252FD"/>
    <w:rsid w:val="00425463"/>
    <w:rsid w:val="00426420"/>
    <w:rsid w:val="00426AE3"/>
    <w:rsid w:val="004270F3"/>
    <w:rsid w:val="00427BAA"/>
    <w:rsid w:val="00431C9E"/>
    <w:rsid w:val="00434421"/>
    <w:rsid w:val="004355B1"/>
    <w:rsid w:val="0043639A"/>
    <w:rsid w:val="004377BC"/>
    <w:rsid w:val="00440DB9"/>
    <w:rsid w:val="00443009"/>
    <w:rsid w:val="004442E4"/>
    <w:rsid w:val="00444FD3"/>
    <w:rsid w:val="00445064"/>
    <w:rsid w:val="00445246"/>
    <w:rsid w:val="00445959"/>
    <w:rsid w:val="00446FC5"/>
    <w:rsid w:val="00450151"/>
    <w:rsid w:val="00450DA6"/>
    <w:rsid w:val="0045112E"/>
    <w:rsid w:val="004526C2"/>
    <w:rsid w:val="0045535F"/>
    <w:rsid w:val="00460BB1"/>
    <w:rsid w:val="004610FC"/>
    <w:rsid w:val="00462027"/>
    <w:rsid w:val="004628A1"/>
    <w:rsid w:val="004629EC"/>
    <w:rsid w:val="00465614"/>
    <w:rsid w:val="004662B3"/>
    <w:rsid w:val="00467467"/>
    <w:rsid w:val="00467DCF"/>
    <w:rsid w:val="0047183F"/>
    <w:rsid w:val="00472B10"/>
    <w:rsid w:val="0047421F"/>
    <w:rsid w:val="00474987"/>
    <w:rsid w:val="00475599"/>
    <w:rsid w:val="00476F0E"/>
    <w:rsid w:val="004812D8"/>
    <w:rsid w:val="004822E9"/>
    <w:rsid w:val="004851C4"/>
    <w:rsid w:val="00485340"/>
    <w:rsid w:val="004855A6"/>
    <w:rsid w:val="004902F2"/>
    <w:rsid w:val="0049233B"/>
    <w:rsid w:val="00493A1D"/>
    <w:rsid w:val="004950E6"/>
    <w:rsid w:val="004955B3"/>
    <w:rsid w:val="00495916"/>
    <w:rsid w:val="00497E36"/>
    <w:rsid w:val="004A0244"/>
    <w:rsid w:val="004A1D6E"/>
    <w:rsid w:val="004A2A02"/>
    <w:rsid w:val="004A2D30"/>
    <w:rsid w:val="004A3956"/>
    <w:rsid w:val="004A3B8B"/>
    <w:rsid w:val="004A49F8"/>
    <w:rsid w:val="004A4E1C"/>
    <w:rsid w:val="004A5422"/>
    <w:rsid w:val="004A5FC9"/>
    <w:rsid w:val="004A6243"/>
    <w:rsid w:val="004A6E96"/>
    <w:rsid w:val="004B074D"/>
    <w:rsid w:val="004B22A1"/>
    <w:rsid w:val="004B4D76"/>
    <w:rsid w:val="004B5C8B"/>
    <w:rsid w:val="004C3C64"/>
    <w:rsid w:val="004C6196"/>
    <w:rsid w:val="004C632A"/>
    <w:rsid w:val="004D0AB3"/>
    <w:rsid w:val="004D34AE"/>
    <w:rsid w:val="004D420F"/>
    <w:rsid w:val="004D42A1"/>
    <w:rsid w:val="004D50E1"/>
    <w:rsid w:val="004D5873"/>
    <w:rsid w:val="004D5AB7"/>
    <w:rsid w:val="004D7F03"/>
    <w:rsid w:val="004E0038"/>
    <w:rsid w:val="004E0429"/>
    <w:rsid w:val="004E0E23"/>
    <w:rsid w:val="004E21E2"/>
    <w:rsid w:val="004E27DF"/>
    <w:rsid w:val="004E2CFD"/>
    <w:rsid w:val="004E31ED"/>
    <w:rsid w:val="004E4A78"/>
    <w:rsid w:val="004E4B8B"/>
    <w:rsid w:val="004E4CE8"/>
    <w:rsid w:val="004E4E99"/>
    <w:rsid w:val="004E5796"/>
    <w:rsid w:val="004E5AEB"/>
    <w:rsid w:val="004E5BF1"/>
    <w:rsid w:val="004E720C"/>
    <w:rsid w:val="004E7BA2"/>
    <w:rsid w:val="004F194B"/>
    <w:rsid w:val="004F1CF9"/>
    <w:rsid w:val="004F2107"/>
    <w:rsid w:val="004F2247"/>
    <w:rsid w:val="004F2B85"/>
    <w:rsid w:val="004F305F"/>
    <w:rsid w:val="004F78B4"/>
    <w:rsid w:val="00500BD6"/>
    <w:rsid w:val="00503596"/>
    <w:rsid w:val="005046A2"/>
    <w:rsid w:val="005046C5"/>
    <w:rsid w:val="00505329"/>
    <w:rsid w:val="005053A4"/>
    <w:rsid w:val="005135BA"/>
    <w:rsid w:val="00513DC8"/>
    <w:rsid w:val="0051412B"/>
    <w:rsid w:val="005148F4"/>
    <w:rsid w:val="00516287"/>
    <w:rsid w:val="005164F5"/>
    <w:rsid w:val="0051730C"/>
    <w:rsid w:val="00520D55"/>
    <w:rsid w:val="005239CA"/>
    <w:rsid w:val="0052482D"/>
    <w:rsid w:val="00524D8C"/>
    <w:rsid w:val="005253B4"/>
    <w:rsid w:val="005261C5"/>
    <w:rsid w:val="0052701F"/>
    <w:rsid w:val="00527E3E"/>
    <w:rsid w:val="00531A71"/>
    <w:rsid w:val="00532267"/>
    <w:rsid w:val="0053577F"/>
    <w:rsid w:val="0053608F"/>
    <w:rsid w:val="005425A6"/>
    <w:rsid w:val="00543BAF"/>
    <w:rsid w:val="00544B26"/>
    <w:rsid w:val="00544DDC"/>
    <w:rsid w:val="00544DE9"/>
    <w:rsid w:val="005518F1"/>
    <w:rsid w:val="005544FB"/>
    <w:rsid w:val="005552B1"/>
    <w:rsid w:val="00556530"/>
    <w:rsid w:val="00556735"/>
    <w:rsid w:val="00556860"/>
    <w:rsid w:val="00560EA3"/>
    <w:rsid w:val="00560F8A"/>
    <w:rsid w:val="0056285F"/>
    <w:rsid w:val="005630F2"/>
    <w:rsid w:val="00563CF3"/>
    <w:rsid w:val="005649A5"/>
    <w:rsid w:val="00564E28"/>
    <w:rsid w:val="005662B3"/>
    <w:rsid w:val="00566EB0"/>
    <w:rsid w:val="005673F5"/>
    <w:rsid w:val="00570583"/>
    <w:rsid w:val="00572C58"/>
    <w:rsid w:val="00574A10"/>
    <w:rsid w:val="00575C7F"/>
    <w:rsid w:val="00576A04"/>
    <w:rsid w:val="0057714E"/>
    <w:rsid w:val="00577B26"/>
    <w:rsid w:val="00582AFF"/>
    <w:rsid w:val="00585704"/>
    <w:rsid w:val="0058758C"/>
    <w:rsid w:val="00592A87"/>
    <w:rsid w:val="005944DE"/>
    <w:rsid w:val="005957DE"/>
    <w:rsid w:val="00595D7A"/>
    <w:rsid w:val="005961F8"/>
    <w:rsid w:val="005968F5"/>
    <w:rsid w:val="00597D58"/>
    <w:rsid w:val="005A01CB"/>
    <w:rsid w:val="005A2EF3"/>
    <w:rsid w:val="005A3BD0"/>
    <w:rsid w:val="005A623A"/>
    <w:rsid w:val="005A63F0"/>
    <w:rsid w:val="005A7986"/>
    <w:rsid w:val="005B2E1D"/>
    <w:rsid w:val="005B397D"/>
    <w:rsid w:val="005B46B6"/>
    <w:rsid w:val="005B49FF"/>
    <w:rsid w:val="005B559A"/>
    <w:rsid w:val="005C0023"/>
    <w:rsid w:val="005C19F9"/>
    <w:rsid w:val="005C298B"/>
    <w:rsid w:val="005C2EFD"/>
    <w:rsid w:val="005C3F58"/>
    <w:rsid w:val="005C5407"/>
    <w:rsid w:val="005C5469"/>
    <w:rsid w:val="005C6185"/>
    <w:rsid w:val="005C6E74"/>
    <w:rsid w:val="005D03FF"/>
    <w:rsid w:val="005D2A54"/>
    <w:rsid w:val="005D3788"/>
    <w:rsid w:val="005D4B01"/>
    <w:rsid w:val="005D643A"/>
    <w:rsid w:val="005D755A"/>
    <w:rsid w:val="005D7AF0"/>
    <w:rsid w:val="005E1945"/>
    <w:rsid w:val="005E3CE3"/>
    <w:rsid w:val="005E3FC6"/>
    <w:rsid w:val="005E42E0"/>
    <w:rsid w:val="005E42F7"/>
    <w:rsid w:val="005E684F"/>
    <w:rsid w:val="005F00E6"/>
    <w:rsid w:val="005F060F"/>
    <w:rsid w:val="005F2670"/>
    <w:rsid w:val="005F29A0"/>
    <w:rsid w:val="005F2B23"/>
    <w:rsid w:val="005F3E61"/>
    <w:rsid w:val="005F565B"/>
    <w:rsid w:val="005F56C6"/>
    <w:rsid w:val="005F63DE"/>
    <w:rsid w:val="005F6C1D"/>
    <w:rsid w:val="005F70C5"/>
    <w:rsid w:val="00600417"/>
    <w:rsid w:val="00600511"/>
    <w:rsid w:val="00600973"/>
    <w:rsid w:val="006010B1"/>
    <w:rsid w:val="0060127A"/>
    <w:rsid w:val="0060227F"/>
    <w:rsid w:val="006030B4"/>
    <w:rsid w:val="00603925"/>
    <w:rsid w:val="00605E23"/>
    <w:rsid w:val="00611667"/>
    <w:rsid w:val="00614D7F"/>
    <w:rsid w:val="00614DFD"/>
    <w:rsid w:val="00617A39"/>
    <w:rsid w:val="00617E7F"/>
    <w:rsid w:val="00617F11"/>
    <w:rsid w:val="00623D7F"/>
    <w:rsid w:val="006258B9"/>
    <w:rsid w:val="00625ED4"/>
    <w:rsid w:val="006261B8"/>
    <w:rsid w:val="00627D3E"/>
    <w:rsid w:val="00630058"/>
    <w:rsid w:val="006308E6"/>
    <w:rsid w:val="00631118"/>
    <w:rsid w:val="0063138D"/>
    <w:rsid w:val="0063387A"/>
    <w:rsid w:val="00633C72"/>
    <w:rsid w:val="0063455B"/>
    <w:rsid w:val="00636120"/>
    <w:rsid w:val="00637B21"/>
    <w:rsid w:val="00640758"/>
    <w:rsid w:val="0064165B"/>
    <w:rsid w:val="00642B55"/>
    <w:rsid w:val="00643164"/>
    <w:rsid w:val="00643469"/>
    <w:rsid w:val="0064383E"/>
    <w:rsid w:val="00643F41"/>
    <w:rsid w:val="00644255"/>
    <w:rsid w:val="00645284"/>
    <w:rsid w:val="00645433"/>
    <w:rsid w:val="00647D81"/>
    <w:rsid w:val="0065185D"/>
    <w:rsid w:val="00651C33"/>
    <w:rsid w:val="00653BAA"/>
    <w:rsid w:val="00654CF7"/>
    <w:rsid w:val="006556EF"/>
    <w:rsid w:val="00656679"/>
    <w:rsid w:val="00656B80"/>
    <w:rsid w:val="00657064"/>
    <w:rsid w:val="00657F81"/>
    <w:rsid w:val="006613E9"/>
    <w:rsid w:val="00661A8D"/>
    <w:rsid w:val="00662499"/>
    <w:rsid w:val="00662C4A"/>
    <w:rsid w:val="0066367F"/>
    <w:rsid w:val="00663819"/>
    <w:rsid w:val="0066495B"/>
    <w:rsid w:val="0066648E"/>
    <w:rsid w:val="006707CE"/>
    <w:rsid w:val="00670E26"/>
    <w:rsid w:val="00671FBA"/>
    <w:rsid w:val="00672FB5"/>
    <w:rsid w:val="0067414A"/>
    <w:rsid w:val="00677B47"/>
    <w:rsid w:val="00677EF9"/>
    <w:rsid w:val="006819AF"/>
    <w:rsid w:val="00681E2E"/>
    <w:rsid w:val="006824FE"/>
    <w:rsid w:val="00682D19"/>
    <w:rsid w:val="00683982"/>
    <w:rsid w:val="00683B01"/>
    <w:rsid w:val="00683DA2"/>
    <w:rsid w:val="00683F2A"/>
    <w:rsid w:val="00684295"/>
    <w:rsid w:val="006845C8"/>
    <w:rsid w:val="00686739"/>
    <w:rsid w:val="00686E42"/>
    <w:rsid w:val="00687EB2"/>
    <w:rsid w:val="0069061C"/>
    <w:rsid w:val="00691E94"/>
    <w:rsid w:val="00692662"/>
    <w:rsid w:val="00692CCC"/>
    <w:rsid w:val="00693CAA"/>
    <w:rsid w:val="00693F02"/>
    <w:rsid w:val="00694523"/>
    <w:rsid w:val="00694E8B"/>
    <w:rsid w:val="00695043"/>
    <w:rsid w:val="00695FB2"/>
    <w:rsid w:val="00696527"/>
    <w:rsid w:val="00697070"/>
    <w:rsid w:val="006976EC"/>
    <w:rsid w:val="006A26AB"/>
    <w:rsid w:val="006A4124"/>
    <w:rsid w:val="006A4E56"/>
    <w:rsid w:val="006A58F0"/>
    <w:rsid w:val="006B03A8"/>
    <w:rsid w:val="006B055E"/>
    <w:rsid w:val="006B17BA"/>
    <w:rsid w:val="006B18B8"/>
    <w:rsid w:val="006B2911"/>
    <w:rsid w:val="006B374D"/>
    <w:rsid w:val="006B4980"/>
    <w:rsid w:val="006B63EC"/>
    <w:rsid w:val="006B67F4"/>
    <w:rsid w:val="006B6D5B"/>
    <w:rsid w:val="006B6EA9"/>
    <w:rsid w:val="006C33E5"/>
    <w:rsid w:val="006C3D48"/>
    <w:rsid w:val="006C551D"/>
    <w:rsid w:val="006C5EDB"/>
    <w:rsid w:val="006C7FE0"/>
    <w:rsid w:val="006D063E"/>
    <w:rsid w:val="006D0C46"/>
    <w:rsid w:val="006D0E91"/>
    <w:rsid w:val="006D341A"/>
    <w:rsid w:val="006D5E09"/>
    <w:rsid w:val="006D765F"/>
    <w:rsid w:val="006E0261"/>
    <w:rsid w:val="006E49C3"/>
    <w:rsid w:val="006E5300"/>
    <w:rsid w:val="006E57F1"/>
    <w:rsid w:val="006E6356"/>
    <w:rsid w:val="006E65A0"/>
    <w:rsid w:val="006E7B95"/>
    <w:rsid w:val="006F04F8"/>
    <w:rsid w:val="006F21B1"/>
    <w:rsid w:val="006F22C7"/>
    <w:rsid w:val="006F2533"/>
    <w:rsid w:val="006F5100"/>
    <w:rsid w:val="006F580F"/>
    <w:rsid w:val="006F5E88"/>
    <w:rsid w:val="006F6297"/>
    <w:rsid w:val="006F63DE"/>
    <w:rsid w:val="006F7B2D"/>
    <w:rsid w:val="00704DEF"/>
    <w:rsid w:val="00705221"/>
    <w:rsid w:val="007052FB"/>
    <w:rsid w:val="0070764E"/>
    <w:rsid w:val="007102D7"/>
    <w:rsid w:val="00714AAE"/>
    <w:rsid w:val="0071522D"/>
    <w:rsid w:val="00715AD1"/>
    <w:rsid w:val="0071682D"/>
    <w:rsid w:val="00717A0A"/>
    <w:rsid w:val="007210BB"/>
    <w:rsid w:val="00721965"/>
    <w:rsid w:val="00723E5D"/>
    <w:rsid w:val="00724C10"/>
    <w:rsid w:val="00725054"/>
    <w:rsid w:val="00726F1A"/>
    <w:rsid w:val="0072761C"/>
    <w:rsid w:val="0073154A"/>
    <w:rsid w:val="00732220"/>
    <w:rsid w:val="0073264D"/>
    <w:rsid w:val="007336ED"/>
    <w:rsid w:val="007338C1"/>
    <w:rsid w:val="00735303"/>
    <w:rsid w:val="00735364"/>
    <w:rsid w:val="0073557D"/>
    <w:rsid w:val="007360FC"/>
    <w:rsid w:val="00736C23"/>
    <w:rsid w:val="0073737E"/>
    <w:rsid w:val="00737D05"/>
    <w:rsid w:val="00737F99"/>
    <w:rsid w:val="007408DF"/>
    <w:rsid w:val="00740D87"/>
    <w:rsid w:val="00742D51"/>
    <w:rsid w:val="00743FDA"/>
    <w:rsid w:val="00744676"/>
    <w:rsid w:val="007477DA"/>
    <w:rsid w:val="00750EDE"/>
    <w:rsid w:val="00751DEF"/>
    <w:rsid w:val="007525F5"/>
    <w:rsid w:val="00756F33"/>
    <w:rsid w:val="007571BB"/>
    <w:rsid w:val="00760745"/>
    <w:rsid w:val="0076277B"/>
    <w:rsid w:val="007705D5"/>
    <w:rsid w:val="00770DDE"/>
    <w:rsid w:val="00771322"/>
    <w:rsid w:val="007719AA"/>
    <w:rsid w:val="00771A94"/>
    <w:rsid w:val="0077268E"/>
    <w:rsid w:val="007736FF"/>
    <w:rsid w:val="007748CF"/>
    <w:rsid w:val="00775876"/>
    <w:rsid w:val="00775B72"/>
    <w:rsid w:val="00780386"/>
    <w:rsid w:val="00781439"/>
    <w:rsid w:val="007834BB"/>
    <w:rsid w:val="00783EA1"/>
    <w:rsid w:val="00784F73"/>
    <w:rsid w:val="00786054"/>
    <w:rsid w:val="00787507"/>
    <w:rsid w:val="007876CA"/>
    <w:rsid w:val="00787BB8"/>
    <w:rsid w:val="00790483"/>
    <w:rsid w:val="007906E0"/>
    <w:rsid w:val="0079115F"/>
    <w:rsid w:val="00791CBB"/>
    <w:rsid w:val="00793EB0"/>
    <w:rsid w:val="007941FC"/>
    <w:rsid w:val="0079458F"/>
    <w:rsid w:val="0079626C"/>
    <w:rsid w:val="00796F14"/>
    <w:rsid w:val="0079775C"/>
    <w:rsid w:val="007A173A"/>
    <w:rsid w:val="007A2D0C"/>
    <w:rsid w:val="007A301B"/>
    <w:rsid w:val="007A31D6"/>
    <w:rsid w:val="007A357B"/>
    <w:rsid w:val="007A3E36"/>
    <w:rsid w:val="007A44B7"/>
    <w:rsid w:val="007A4B56"/>
    <w:rsid w:val="007A4BDF"/>
    <w:rsid w:val="007A4BE7"/>
    <w:rsid w:val="007A64BD"/>
    <w:rsid w:val="007A709F"/>
    <w:rsid w:val="007A74C6"/>
    <w:rsid w:val="007B1BBA"/>
    <w:rsid w:val="007B30CF"/>
    <w:rsid w:val="007B6407"/>
    <w:rsid w:val="007B7000"/>
    <w:rsid w:val="007B7DC5"/>
    <w:rsid w:val="007C0195"/>
    <w:rsid w:val="007C10D3"/>
    <w:rsid w:val="007C12B7"/>
    <w:rsid w:val="007C18B3"/>
    <w:rsid w:val="007C1C8D"/>
    <w:rsid w:val="007C26DA"/>
    <w:rsid w:val="007C2EB1"/>
    <w:rsid w:val="007C2F27"/>
    <w:rsid w:val="007C5C10"/>
    <w:rsid w:val="007C5DE2"/>
    <w:rsid w:val="007C6402"/>
    <w:rsid w:val="007C67E1"/>
    <w:rsid w:val="007C7201"/>
    <w:rsid w:val="007D01C7"/>
    <w:rsid w:val="007D08BA"/>
    <w:rsid w:val="007D342C"/>
    <w:rsid w:val="007D51D3"/>
    <w:rsid w:val="007D51F0"/>
    <w:rsid w:val="007D602C"/>
    <w:rsid w:val="007D7CC4"/>
    <w:rsid w:val="007E170A"/>
    <w:rsid w:val="007E31E2"/>
    <w:rsid w:val="007E4DB6"/>
    <w:rsid w:val="007E4DFF"/>
    <w:rsid w:val="007E617F"/>
    <w:rsid w:val="007E65CC"/>
    <w:rsid w:val="007E65D9"/>
    <w:rsid w:val="007E66B7"/>
    <w:rsid w:val="007E6E6D"/>
    <w:rsid w:val="007F0CEF"/>
    <w:rsid w:val="007F0DF4"/>
    <w:rsid w:val="007F3B1E"/>
    <w:rsid w:val="007F4C90"/>
    <w:rsid w:val="007F6E31"/>
    <w:rsid w:val="0080087F"/>
    <w:rsid w:val="00801023"/>
    <w:rsid w:val="00802FC5"/>
    <w:rsid w:val="008036A7"/>
    <w:rsid w:val="00803898"/>
    <w:rsid w:val="00804BF4"/>
    <w:rsid w:val="008053F1"/>
    <w:rsid w:val="00806B84"/>
    <w:rsid w:val="00812377"/>
    <w:rsid w:val="008139A2"/>
    <w:rsid w:val="00815DAB"/>
    <w:rsid w:val="00816260"/>
    <w:rsid w:val="0082122A"/>
    <w:rsid w:val="00822840"/>
    <w:rsid w:val="00822895"/>
    <w:rsid w:val="00823C94"/>
    <w:rsid w:val="00824655"/>
    <w:rsid w:val="00824C43"/>
    <w:rsid w:val="00824C57"/>
    <w:rsid w:val="008252A4"/>
    <w:rsid w:val="00830291"/>
    <w:rsid w:val="0083050B"/>
    <w:rsid w:val="00832C5B"/>
    <w:rsid w:val="0083319B"/>
    <w:rsid w:val="0083322B"/>
    <w:rsid w:val="00833481"/>
    <w:rsid w:val="00834657"/>
    <w:rsid w:val="008348DA"/>
    <w:rsid w:val="008353D5"/>
    <w:rsid w:val="0083585A"/>
    <w:rsid w:val="00835940"/>
    <w:rsid w:val="00837949"/>
    <w:rsid w:val="008433A0"/>
    <w:rsid w:val="008434DE"/>
    <w:rsid w:val="0084428E"/>
    <w:rsid w:val="00844BE3"/>
    <w:rsid w:val="0084559B"/>
    <w:rsid w:val="00846F47"/>
    <w:rsid w:val="00847396"/>
    <w:rsid w:val="00847C3C"/>
    <w:rsid w:val="008501A8"/>
    <w:rsid w:val="00851DA4"/>
    <w:rsid w:val="0085274C"/>
    <w:rsid w:val="008536B0"/>
    <w:rsid w:val="00853C76"/>
    <w:rsid w:val="00854C3F"/>
    <w:rsid w:val="00855BF2"/>
    <w:rsid w:val="008575F6"/>
    <w:rsid w:val="00861363"/>
    <w:rsid w:val="00862681"/>
    <w:rsid w:val="00862F15"/>
    <w:rsid w:val="00863494"/>
    <w:rsid w:val="00863E14"/>
    <w:rsid w:val="00863F5B"/>
    <w:rsid w:val="008643B2"/>
    <w:rsid w:val="0087106D"/>
    <w:rsid w:val="00872025"/>
    <w:rsid w:val="0087549B"/>
    <w:rsid w:val="008757F0"/>
    <w:rsid w:val="008758BD"/>
    <w:rsid w:val="00875D46"/>
    <w:rsid w:val="00876DC6"/>
    <w:rsid w:val="008772E5"/>
    <w:rsid w:val="00886B49"/>
    <w:rsid w:val="008900D9"/>
    <w:rsid w:val="00890688"/>
    <w:rsid w:val="00891EEB"/>
    <w:rsid w:val="00892EFA"/>
    <w:rsid w:val="00892FB6"/>
    <w:rsid w:val="00893B46"/>
    <w:rsid w:val="0089554F"/>
    <w:rsid w:val="00895E9E"/>
    <w:rsid w:val="0089635D"/>
    <w:rsid w:val="008967EE"/>
    <w:rsid w:val="00896C5F"/>
    <w:rsid w:val="00896FC8"/>
    <w:rsid w:val="008A38EC"/>
    <w:rsid w:val="008A39EE"/>
    <w:rsid w:val="008A3D47"/>
    <w:rsid w:val="008A4246"/>
    <w:rsid w:val="008A4790"/>
    <w:rsid w:val="008A6C50"/>
    <w:rsid w:val="008A71EE"/>
    <w:rsid w:val="008A742A"/>
    <w:rsid w:val="008A7432"/>
    <w:rsid w:val="008A7F34"/>
    <w:rsid w:val="008B10F2"/>
    <w:rsid w:val="008B131E"/>
    <w:rsid w:val="008B1720"/>
    <w:rsid w:val="008B1C0B"/>
    <w:rsid w:val="008B24FB"/>
    <w:rsid w:val="008B27B3"/>
    <w:rsid w:val="008B315C"/>
    <w:rsid w:val="008B42DB"/>
    <w:rsid w:val="008B47E5"/>
    <w:rsid w:val="008B50AD"/>
    <w:rsid w:val="008B65DA"/>
    <w:rsid w:val="008B6C56"/>
    <w:rsid w:val="008B7E01"/>
    <w:rsid w:val="008C065B"/>
    <w:rsid w:val="008C0A36"/>
    <w:rsid w:val="008C0B71"/>
    <w:rsid w:val="008C1424"/>
    <w:rsid w:val="008C1D19"/>
    <w:rsid w:val="008C2D26"/>
    <w:rsid w:val="008C4F0A"/>
    <w:rsid w:val="008C5F68"/>
    <w:rsid w:val="008C614A"/>
    <w:rsid w:val="008C626E"/>
    <w:rsid w:val="008D0D10"/>
    <w:rsid w:val="008D1BB8"/>
    <w:rsid w:val="008D1DEB"/>
    <w:rsid w:val="008D1ECB"/>
    <w:rsid w:val="008D255B"/>
    <w:rsid w:val="008D3030"/>
    <w:rsid w:val="008D35E6"/>
    <w:rsid w:val="008D4161"/>
    <w:rsid w:val="008D70B1"/>
    <w:rsid w:val="008D714F"/>
    <w:rsid w:val="008D77A2"/>
    <w:rsid w:val="008E0304"/>
    <w:rsid w:val="008E1526"/>
    <w:rsid w:val="008E1DD6"/>
    <w:rsid w:val="008E3417"/>
    <w:rsid w:val="008E3AE4"/>
    <w:rsid w:val="008E56CF"/>
    <w:rsid w:val="008E5847"/>
    <w:rsid w:val="008E5F34"/>
    <w:rsid w:val="008E73D3"/>
    <w:rsid w:val="008F1454"/>
    <w:rsid w:val="008F2587"/>
    <w:rsid w:val="008F3867"/>
    <w:rsid w:val="008F58F7"/>
    <w:rsid w:val="008F5CF1"/>
    <w:rsid w:val="008F61FB"/>
    <w:rsid w:val="008F722A"/>
    <w:rsid w:val="00900088"/>
    <w:rsid w:val="00902D11"/>
    <w:rsid w:val="00903E56"/>
    <w:rsid w:val="009042DC"/>
    <w:rsid w:val="009043AB"/>
    <w:rsid w:val="0090540E"/>
    <w:rsid w:val="009055EB"/>
    <w:rsid w:val="00906080"/>
    <w:rsid w:val="00906EF7"/>
    <w:rsid w:val="00907363"/>
    <w:rsid w:val="009077DE"/>
    <w:rsid w:val="00907A46"/>
    <w:rsid w:val="00910818"/>
    <w:rsid w:val="0091138A"/>
    <w:rsid w:val="00912B59"/>
    <w:rsid w:val="00912C94"/>
    <w:rsid w:val="009131E1"/>
    <w:rsid w:val="00913932"/>
    <w:rsid w:val="009144B3"/>
    <w:rsid w:val="00915870"/>
    <w:rsid w:val="00916BEF"/>
    <w:rsid w:val="0092091E"/>
    <w:rsid w:val="00921920"/>
    <w:rsid w:val="009230A8"/>
    <w:rsid w:val="0092515C"/>
    <w:rsid w:val="009317EF"/>
    <w:rsid w:val="00931875"/>
    <w:rsid w:val="00932016"/>
    <w:rsid w:val="009336AA"/>
    <w:rsid w:val="00933765"/>
    <w:rsid w:val="009338D9"/>
    <w:rsid w:val="00933AFB"/>
    <w:rsid w:val="009351A0"/>
    <w:rsid w:val="00935235"/>
    <w:rsid w:val="0093667A"/>
    <w:rsid w:val="009376CE"/>
    <w:rsid w:val="0094189C"/>
    <w:rsid w:val="00941E38"/>
    <w:rsid w:val="0094213C"/>
    <w:rsid w:val="0094660E"/>
    <w:rsid w:val="009473F5"/>
    <w:rsid w:val="009506B4"/>
    <w:rsid w:val="00954E30"/>
    <w:rsid w:val="00956527"/>
    <w:rsid w:val="00956AAF"/>
    <w:rsid w:val="00957440"/>
    <w:rsid w:val="009603E0"/>
    <w:rsid w:val="009607B1"/>
    <w:rsid w:val="009614E2"/>
    <w:rsid w:val="00964075"/>
    <w:rsid w:val="00967663"/>
    <w:rsid w:val="009717DC"/>
    <w:rsid w:val="00971C95"/>
    <w:rsid w:val="0097204F"/>
    <w:rsid w:val="00972786"/>
    <w:rsid w:val="0097278C"/>
    <w:rsid w:val="00972B4D"/>
    <w:rsid w:val="00972BA6"/>
    <w:rsid w:val="00973091"/>
    <w:rsid w:val="0097446C"/>
    <w:rsid w:val="009754AC"/>
    <w:rsid w:val="00977FF0"/>
    <w:rsid w:val="009826FC"/>
    <w:rsid w:val="00982CD3"/>
    <w:rsid w:val="00987F5A"/>
    <w:rsid w:val="009906F5"/>
    <w:rsid w:val="009917D4"/>
    <w:rsid w:val="00992665"/>
    <w:rsid w:val="009929F0"/>
    <w:rsid w:val="00995809"/>
    <w:rsid w:val="009962F9"/>
    <w:rsid w:val="009972E8"/>
    <w:rsid w:val="00997E6F"/>
    <w:rsid w:val="009A3A15"/>
    <w:rsid w:val="009A48C8"/>
    <w:rsid w:val="009A5E87"/>
    <w:rsid w:val="009A66BE"/>
    <w:rsid w:val="009A78C7"/>
    <w:rsid w:val="009B119A"/>
    <w:rsid w:val="009B24B0"/>
    <w:rsid w:val="009B3BED"/>
    <w:rsid w:val="009B4DFB"/>
    <w:rsid w:val="009B6490"/>
    <w:rsid w:val="009B7247"/>
    <w:rsid w:val="009C19A3"/>
    <w:rsid w:val="009C35EA"/>
    <w:rsid w:val="009C3701"/>
    <w:rsid w:val="009C3A43"/>
    <w:rsid w:val="009D0379"/>
    <w:rsid w:val="009D092A"/>
    <w:rsid w:val="009D2B5C"/>
    <w:rsid w:val="009D61A8"/>
    <w:rsid w:val="009D6A60"/>
    <w:rsid w:val="009D6E18"/>
    <w:rsid w:val="009D70BA"/>
    <w:rsid w:val="009E004A"/>
    <w:rsid w:val="009E1154"/>
    <w:rsid w:val="009E116C"/>
    <w:rsid w:val="009E2450"/>
    <w:rsid w:val="009E301B"/>
    <w:rsid w:val="009E363D"/>
    <w:rsid w:val="009E443A"/>
    <w:rsid w:val="009E529C"/>
    <w:rsid w:val="009E6ECB"/>
    <w:rsid w:val="009E7080"/>
    <w:rsid w:val="009F14FB"/>
    <w:rsid w:val="009F1A5F"/>
    <w:rsid w:val="009F3382"/>
    <w:rsid w:val="009F34CB"/>
    <w:rsid w:val="009F469E"/>
    <w:rsid w:val="009F4A07"/>
    <w:rsid w:val="009F4BEE"/>
    <w:rsid w:val="009F4F10"/>
    <w:rsid w:val="009F581D"/>
    <w:rsid w:val="009F6294"/>
    <w:rsid w:val="009F71BD"/>
    <w:rsid w:val="00A0001E"/>
    <w:rsid w:val="00A01237"/>
    <w:rsid w:val="00A013C0"/>
    <w:rsid w:val="00A018A5"/>
    <w:rsid w:val="00A02A03"/>
    <w:rsid w:val="00A06DEF"/>
    <w:rsid w:val="00A07D93"/>
    <w:rsid w:val="00A07DD7"/>
    <w:rsid w:val="00A11424"/>
    <w:rsid w:val="00A11936"/>
    <w:rsid w:val="00A11A7F"/>
    <w:rsid w:val="00A11BF0"/>
    <w:rsid w:val="00A135B2"/>
    <w:rsid w:val="00A13669"/>
    <w:rsid w:val="00A13D7F"/>
    <w:rsid w:val="00A143B9"/>
    <w:rsid w:val="00A15506"/>
    <w:rsid w:val="00A16301"/>
    <w:rsid w:val="00A16795"/>
    <w:rsid w:val="00A17779"/>
    <w:rsid w:val="00A1777C"/>
    <w:rsid w:val="00A1792D"/>
    <w:rsid w:val="00A17AD7"/>
    <w:rsid w:val="00A21377"/>
    <w:rsid w:val="00A23082"/>
    <w:rsid w:val="00A239E9"/>
    <w:rsid w:val="00A24544"/>
    <w:rsid w:val="00A246E3"/>
    <w:rsid w:val="00A24707"/>
    <w:rsid w:val="00A2604E"/>
    <w:rsid w:val="00A26BE9"/>
    <w:rsid w:val="00A27B34"/>
    <w:rsid w:val="00A3003F"/>
    <w:rsid w:val="00A30823"/>
    <w:rsid w:val="00A32376"/>
    <w:rsid w:val="00A32522"/>
    <w:rsid w:val="00A32732"/>
    <w:rsid w:val="00A32DD1"/>
    <w:rsid w:val="00A35247"/>
    <w:rsid w:val="00A36C86"/>
    <w:rsid w:val="00A36D26"/>
    <w:rsid w:val="00A37430"/>
    <w:rsid w:val="00A37485"/>
    <w:rsid w:val="00A37F01"/>
    <w:rsid w:val="00A40247"/>
    <w:rsid w:val="00A409D7"/>
    <w:rsid w:val="00A412D7"/>
    <w:rsid w:val="00A4395D"/>
    <w:rsid w:val="00A44233"/>
    <w:rsid w:val="00A453CF"/>
    <w:rsid w:val="00A4651F"/>
    <w:rsid w:val="00A4671D"/>
    <w:rsid w:val="00A51860"/>
    <w:rsid w:val="00A51D2B"/>
    <w:rsid w:val="00A5243F"/>
    <w:rsid w:val="00A53A6E"/>
    <w:rsid w:val="00A54AB0"/>
    <w:rsid w:val="00A54B7F"/>
    <w:rsid w:val="00A554F3"/>
    <w:rsid w:val="00A5565C"/>
    <w:rsid w:val="00A562A1"/>
    <w:rsid w:val="00A568F7"/>
    <w:rsid w:val="00A60E5F"/>
    <w:rsid w:val="00A6106E"/>
    <w:rsid w:val="00A6171E"/>
    <w:rsid w:val="00A62750"/>
    <w:rsid w:val="00A674F9"/>
    <w:rsid w:val="00A67571"/>
    <w:rsid w:val="00A70170"/>
    <w:rsid w:val="00A70C91"/>
    <w:rsid w:val="00A710AC"/>
    <w:rsid w:val="00A73456"/>
    <w:rsid w:val="00A73E96"/>
    <w:rsid w:val="00A75464"/>
    <w:rsid w:val="00A76149"/>
    <w:rsid w:val="00A81315"/>
    <w:rsid w:val="00A8236E"/>
    <w:rsid w:val="00A82D81"/>
    <w:rsid w:val="00A8467D"/>
    <w:rsid w:val="00A85ECE"/>
    <w:rsid w:val="00A85FB9"/>
    <w:rsid w:val="00A86F1C"/>
    <w:rsid w:val="00A875C7"/>
    <w:rsid w:val="00A90900"/>
    <w:rsid w:val="00A90FB9"/>
    <w:rsid w:val="00A911A4"/>
    <w:rsid w:val="00A91270"/>
    <w:rsid w:val="00A914BF"/>
    <w:rsid w:val="00A92134"/>
    <w:rsid w:val="00A92632"/>
    <w:rsid w:val="00A936E6"/>
    <w:rsid w:val="00AA0560"/>
    <w:rsid w:val="00AA3E40"/>
    <w:rsid w:val="00AA4139"/>
    <w:rsid w:val="00AA6B5E"/>
    <w:rsid w:val="00AA777A"/>
    <w:rsid w:val="00AA7A28"/>
    <w:rsid w:val="00AB0D88"/>
    <w:rsid w:val="00AB2298"/>
    <w:rsid w:val="00AB24E6"/>
    <w:rsid w:val="00AB2F26"/>
    <w:rsid w:val="00AB3DCC"/>
    <w:rsid w:val="00AB50F5"/>
    <w:rsid w:val="00AB583A"/>
    <w:rsid w:val="00AB7017"/>
    <w:rsid w:val="00AB7523"/>
    <w:rsid w:val="00AB7B22"/>
    <w:rsid w:val="00AB7B34"/>
    <w:rsid w:val="00AB7C30"/>
    <w:rsid w:val="00AB7F80"/>
    <w:rsid w:val="00AC0984"/>
    <w:rsid w:val="00AC0A6A"/>
    <w:rsid w:val="00AC13CE"/>
    <w:rsid w:val="00AC144D"/>
    <w:rsid w:val="00AC2777"/>
    <w:rsid w:val="00AC3B74"/>
    <w:rsid w:val="00AC3F7B"/>
    <w:rsid w:val="00AC4603"/>
    <w:rsid w:val="00AC496D"/>
    <w:rsid w:val="00AC5DC0"/>
    <w:rsid w:val="00AC693C"/>
    <w:rsid w:val="00AD03D7"/>
    <w:rsid w:val="00AD1443"/>
    <w:rsid w:val="00AD2D7F"/>
    <w:rsid w:val="00AD40EC"/>
    <w:rsid w:val="00AD45A4"/>
    <w:rsid w:val="00AD475E"/>
    <w:rsid w:val="00AD7B01"/>
    <w:rsid w:val="00AE255E"/>
    <w:rsid w:val="00AE2B7D"/>
    <w:rsid w:val="00AE2D0D"/>
    <w:rsid w:val="00AE2F73"/>
    <w:rsid w:val="00AE5878"/>
    <w:rsid w:val="00AE66F4"/>
    <w:rsid w:val="00AE6A95"/>
    <w:rsid w:val="00AE7626"/>
    <w:rsid w:val="00AE7E98"/>
    <w:rsid w:val="00AF09D1"/>
    <w:rsid w:val="00AF5653"/>
    <w:rsid w:val="00AF661D"/>
    <w:rsid w:val="00B00668"/>
    <w:rsid w:val="00B01935"/>
    <w:rsid w:val="00B01C03"/>
    <w:rsid w:val="00B02D13"/>
    <w:rsid w:val="00B03D11"/>
    <w:rsid w:val="00B03EB3"/>
    <w:rsid w:val="00B0611F"/>
    <w:rsid w:val="00B0655D"/>
    <w:rsid w:val="00B07400"/>
    <w:rsid w:val="00B0787E"/>
    <w:rsid w:val="00B108AF"/>
    <w:rsid w:val="00B12584"/>
    <w:rsid w:val="00B12E80"/>
    <w:rsid w:val="00B12EA2"/>
    <w:rsid w:val="00B14A34"/>
    <w:rsid w:val="00B15150"/>
    <w:rsid w:val="00B15C87"/>
    <w:rsid w:val="00B21928"/>
    <w:rsid w:val="00B21B10"/>
    <w:rsid w:val="00B224C9"/>
    <w:rsid w:val="00B227FB"/>
    <w:rsid w:val="00B24BCA"/>
    <w:rsid w:val="00B255A0"/>
    <w:rsid w:val="00B2563E"/>
    <w:rsid w:val="00B26741"/>
    <w:rsid w:val="00B2718C"/>
    <w:rsid w:val="00B30556"/>
    <w:rsid w:val="00B33441"/>
    <w:rsid w:val="00B33ED8"/>
    <w:rsid w:val="00B34755"/>
    <w:rsid w:val="00B352F6"/>
    <w:rsid w:val="00B37E1E"/>
    <w:rsid w:val="00B40AFB"/>
    <w:rsid w:val="00B41713"/>
    <w:rsid w:val="00B41B0D"/>
    <w:rsid w:val="00B43C7D"/>
    <w:rsid w:val="00B4604D"/>
    <w:rsid w:val="00B52936"/>
    <w:rsid w:val="00B52E8B"/>
    <w:rsid w:val="00B5367F"/>
    <w:rsid w:val="00B54DC6"/>
    <w:rsid w:val="00B554D3"/>
    <w:rsid w:val="00B566EF"/>
    <w:rsid w:val="00B5681B"/>
    <w:rsid w:val="00B63452"/>
    <w:rsid w:val="00B64264"/>
    <w:rsid w:val="00B6515F"/>
    <w:rsid w:val="00B7013B"/>
    <w:rsid w:val="00B70347"/>
    <w:rsid w:val="00B7167F"/>
    <w:rsid w:val="00B72267"/>
    <w:rsid w:val="00B72673"/>
    <w:rsid w:val="00B72860"/>
    <w:rsid w:val="00B73CEB"/>
    <w:rsid w:val="00B7423D"/>
    <w:rsid w:val="00B81055"/>
    <w:rsid w:val="00B827AD"/>
    <w:rsid w:val="00B82D38"/>
    <w:rsid w:val="00B83A92"/>
    <w:rsid w:val="00B85056"/>
    <w:rsid w:val="00B85711"/>
    <w:rsid w:val="00B85924"/>
    <w:rsid w:val="00B870AE"/>
    <w:rsid w:val="00B87E06"/>
    <w:rsid w:val="00B90203"/>
    <w:rsid w:val="00B90995"/>
    <w:rsid w:val="00B918A9"/>
    <w:rsid w:val="00B9320A"/>
    <w:rsid w:val="00B9491B"/>
    <w:rsid w:val="00B953E3"/>
    <w:rsid w:val="00B979ED"/>
    <w:rsid w:val="00B97CCE"/>
    <w:rsid w:val="00B97CF4"/>
    <w:rsid w:val="00BA32B4"/>
    <w:rsid w:val="00BA64D5"/>
    <w:rsid w:val="00BA69A0"/>
    <w:rsid w:val="00BA709B"/>
    <w:rsid w:val="00BA72EC"/>
    <w:rsid w:val="00BB0CA4"/>
    <w:rsid w:val="00BB17BE"/>
    <w:rsid w:val="00BB23F3"/>
    <w:rsid w:val="00BB2706"/>
    <w:rsid w:val="00BB478D"/>
    <w:rsid w:val="00BB5504"/>
    <w:rsid w:val="00BB5C5B"/>
    <w:rsid w:val="00BB6240"/>
    <w:rsid w:val="00BB681E"/>
    <w:rsid w:val="00BC2162"/>
    <w:rsid w:val="00BC3B41"/>
    <w:rsid w:val="00BC4128"/>
    <w:rsid w:val="00BC5B92"/>
    <w:rsid w:val="00BC5D9F"/>
    <w:rsid w:val="00BC6C85"/>
    <w:rsid w:val="00BC6DB9"/>
    <w:rsid w:val="00BC78A3"/>
    <w:rsid w:val="00BC7F05"/>
    <w:rsid w:val="00BC7F6C"/>
    <w:rsid w:val="00BD189D"/>
    <w:rsid w:val="00BD1B39"/>
    <w:rsid w:val="00BD28FE"/>
    <w:rsid w:val="00BD2EB6"/>
    <w:rsid w:val="00BD5F95"/>
    <w:rsid w:val="00BD65D1"/>
    <w:rsid w:val="00BE0777"/>
    <w:rsid w:val="00BE082A"/>
    <w:rsid w:val="00BE1314"/>
    <w:rsid w:val="00BE17F4"/>
    <w:rsid w:val="00BE3F94"/>
    <w:rsid w:val="00BE40C6"/>
    <w:rsid w:val="00BE454E"/>
    <w:rsid w:val="00BE4CB0"/>
    <w:rsid w:val="00BE63F8"/>
    <w:rsid w:val="00BE768D"/>
    <w:rsid w:val="00BE7977"/>
    <w:rsid w:val="00BE7AD9"/>
    <w:rsid w:val="00BF0436"/>
    <w:rsid w:val="00BF14EE"/>
    <w:rsid w:val="00BF1D48"/>
    <w:rsid w:val="00BF2897"/>
    <w:rsid w:val="00BF2D83"/>
    <w:rsid w:val="00BF31FD"/>
    <w:rsid w:val="00BF3B35"/>
    <w:rsid w:val="00BF74E7"/>
    <w:rsid w:val="00BF7964"/>
    <w:rsid w:val="00BF7CFC"/>
    <w:rsid w:val="00C00FB8"/>
    <w:rsid w:val="00C020E8"/>
    <w:rsid w:val="00C040FE"/>
    <w:rsid w:val="00C0516B"/>
    <w:rsid w:val="00C07240"/>
    <w:rsid w:val="00C10298"/>
    <w:rsid w:val="00C10797"/>
    <w:rsid w:val="00C14D6F"/>
    <w:rsid w:val="00C174CD"/>
    <w:rsid w:val="00C17CA1"/>
    <w:rsid w:val="00C2145D"/>
    <w:rsid w:val="00C2239E"/>
    <w:rsid w:val="00C23732"/>
    <w:rsid w:val="00C23C19"/>
    <w:rsid w:val="00C25BA1"/>
    <w:rsid w:val="00C261D8"/>
    <w:rsid w:val="00C2656A"/>
    <w:rsid w:val="00C26A78"/>
    <w:rsid w:val="00C26D70"/>
    <w:rsid w:val="00C273B3"/>
    <w:rsid w:val="00C30613"/>
    <w:rsid w:val="00C306BE"/>
    <w:rsid w:val="00C319F3"/>
    <w:rsid w:val="00C346DA"/>
    <w:rsid w:val="00C34E44"/>
    <w:rsid w:val="00C35E02"/>
    <w:rsid w:val="00C35F13"/>
    <w:rsid w:val="00C361E8"/>
    <w:rsid w:val="00C417D3"/>
    <w:rsid w:val="00C424C8"/>
    <w:rsid w:val="00C431EF"/>
    <w:rsid w:val="00C4368D"/>
    <w:rsid w:val="00C46900"/>
    <w:rsid w:val="00C47214"/>
    <w:rsid w:val="00C505D8"/>
    <w:rsid w:val="00C51728"/>
    <w:rsid w:val="00C53064"/>
    <w:rsid w:val="00C54E74"/>
    <w:rsid w:val="00C55A55"/>
    <w:rsid w:val="00C57846"/>
    <w:rsid w:val="00C57E11"/>
    <w:rsid w:val="00C620A0"/>
    <w:rsid w:val="00C6377C"/>
    <w:rsid w:val="00C67234"/>
    <w:rsid w:val="00C673D0"/>
    <w:rsid w:val="00C67512"/>
    <w:rsid w:val="00C67B2D"/>
    <w:rsid w:val="00C71ABE"/>
    <w:rsid w:val="00C72E58"/>
    <w:rsid w:val="00C7351B"/>
    <w:rsid w:val="00C74659"/>
    <w:rsid w:val="00C75063"/>
    <w:rsid w:val="00C76146"/>
    <w:rsid w:val="00C774FE"/>
    <w:rsid w:val="00C81AA8"/>
    <w:rsid w:val="00C81AAB"/>
    <w:rsid w:val="00C82BE6"/>
    <w:rsid w:val="00C82CDB"/>
    <w:rsid w:val="00C82E11"/>
    <w:rsid w:val="00C83A6D"/>
    <w:rsid w:val="00C84204"/>
    <w:rsid w:val="00C84464"/>
    <w:rsid w:val="00C84856"/>
    <w:rsid w:val="00C849D4"/>
    <w:rsid w:val="00C84B0D"/>
    <w:rsid w:val="00C85BA7"/>
    <w:rsid w:val="00C8789F"/>
    <w:rsid w:val="00C92DB0"/>
    <w:rsid w:val="00C93183"/>
    <w:rsid w:val="00C9410C"/>
    <w:rsid w:val="00C94589"/>
    <w:rsid w:val="00C9459F"/>
    <w:rsid w:val="00C96CD4"/>
    <w:rsid w:val="00CA0F09"/>
    <w:rsid w:val="00CA1CBC"/>
    <w:rsid w:val="00CA22EA"/>
    <w:rsid w:val="00CA238C"/>
    <w:rsid w:val="00CA315D"/>
    <w:rsid w:val="00CA38BF"/>
    <w:rsid w:val="00CA4784"/>
    <w:rsid w:val="00CA4BE3"/>
    <w:rsid w:val="00CA500E"/>
    <w:rsid w:val="00CA52E5"/>
    <w:rsid w:val="00CA6602"/>
    <w:rsid w:val="00CB2461"/>
    <w:rsid w:val="00CB2A28"/>
    <w:rsid w:val="00CB4C97"/>
    <w:rsid w:val="00CB5D02"/>
    <w:rsid w:val="00CB7758"/>
    <w:rsid w:val="00CC0A38"/>
    <w:rsid w:val="00CC3275"/>
    <w:rsid w:val="00CC5374"/>
    <w:rsid w:val="00CC562E"/>
    <w:rsid w:val="00CC7142"/>
    <w:rsid w:val="00CD0C7E"/>
    <w:rsid w:val="00CD1D63"/>
    <w:rsid w:val="00CD26C6"/>
    <w:rsid w:val="00CD27D7"/>
    <w:rsid w:val="00CD2CE1"/>
    <w:rsid w:val="00CD2F7C"/>
    <w:rsid w:val="00CD6BA8"/>
    <w:rsid w:val="00CE0C5B"/>
    <w:rsid w:val="00CE1BAF"/>
    <w:rsid w:val="00CE27A5"/>
    <w:rsid w:val="00CE2BC3"/>
    <w:rsid w:val="00CE3A69"/>
    <w:rsid w:val="00CE41DB"/>
    <w:rsid w:val="00CE4CF1"/>
    <w:rsid w:val="00CE4DFD"/>
    <w:rsid w:val="00CE5D90"/>
    <w:rsid w:val="00CE6AF0"/>
    <w:rsid w:val="00CE734F"/>
    <w:rsid w:val="00CF001C"/>
    <w:rsid w:val="00CF0D80"/>
    <w:rsid w:val="00CF101A"/>
    <w:rsid w:val="00CF11C3"/>
    <w:rsid w:val="00CF143D"/>
    <w:rsid w:val="00CF635E"/>
    <w:rsid w:val="00CF6E44"/>
    <w:rsid w:val="00CF7548"/>
    <w:rsid w:val="00D00A84"/>
    <w:rsid w:val="00D0117B"/>
    <w:rsid w:val="00D06423"/>
    <w:rsid w:val="00D06F75"/>
    <w:rsid w:val="00D07591"/>
    <w:rsid w:val="00D07BD1"/>
    <w:rsid w:val="00D100E2"/>
    <w:rsid w:val="00D1393E"/>
    <w:rsid w:val="00D14AFE"/>
    <w:rsid w:val="00D14CC2"/>
    <w:rsid w:val="00D14E49"/>
    <w:rsid w:val="00D159E0"/>
    <w:rsid w:val="00D16C5E"/>
    <w:rsid w:val="00D172DA"/>
    <w:rsid w:val="00D2148B"/>
    <w:rsid w:val="00D22D3D"/>
    <w:rsid w:val="00D22EC6"/>
    <w:rsid w:val="00D2329B"/>
    <w:rsid w:val="00D24C08"/>
    <w:rsid w:val="00D25661"/>
    <w:rsid w:val="00D25911"/>
    <w:rsid w:val="00D25C31"/>
    <w:rsid w:val="00D26CCB"/>
    <w:rsid w:val="00D33A28"/>
    <w:rsid w:val="00D34EC8"/>
    <w:rsid w:val="00D35A45"/>
    <w:rsid w:val="00D3608F"/>
    <w:rsid w:val="00D3686F"/>
    <w:rsid w:val="00D368E1"/>
    <w:rsid w:val="00D372B7"/>
    <w:rsid w:val="00D403D1"/>
    <w:rsid w:val="00D42346"/>
    <w:rsid w:val="00D42EEF"/>
    <w:rsid w:val="00D42F01"/>
    <w:rsid w:val="00D42F87"/>
    <w:rsid w:val="00D4323C"/>
    <w:rsid w:val="00D439DE"/>
    <w:rsid w:val="00D440BF"/>
    <w:rsid w:val="00D459D0"/>
    <w:rsid w:val="00D46347"/>
    <w:rsid w:val="00D46EDD"/>
    <w:rsid w:val="00D51D61"/>
    <w:rsid w:val="00D543A8"/>
    <w:rsid w:val="00D54E8A"/>
    <w:rsid w:val="00D55555"/>
    <w:rsid w:val="00D55A56"/>
    <w:rsid w:val="00D571D9"/>
    <w:rsid w:val="00D60304"/>
    <w:rsid w:val="00D616BF"/>
    <w:rsid w:val="00D63608"/>
    <w:rsid w:val="00D636CE"/>
    <w:rsid w:val="00D66B2F"/>
    <w:rsid w:val="00D702EF"/>
    <w:rsid w:val="00D71CCE"/>
    <w:rsid w:val="00D72849"/>
    <w:rsid w:val="00D75173"/>
    <w:rsid w:val="00D820D3"/>
    <w:rsid w:val="00D836A2"/>
    <w:rsid w:val="00D85379"/>
    <w:rsid w:val="00D8560A"/>
    <w:rsid w:val="00D85FC1"/>
    <w:rsid w:val="00D90938"/>
    <w:rsid w:val="00D92531"/>
    <w:rsid w:val="00D93D8F"/>
    <w:rsid w:val="00D93DB7"/>
    <w:rsid w:val="00D94025"/>
    <w:rsid w:val="00D950FA"/>
    <w:rsid w:val="00D96F3A"/>
    <w:rsid w:val="00D97609"/>
    <w:rsid w:val="00DA014E"/>
    <w:rsid w:val="00DA2B89"/>
    <w:rsid w:val="00DA4E34"/>
    <w:rsid w:val="00DA5B14"/>
    <w:rsid w:val="00DA67EC"/>
    <w:rsid w:val="00DA7CC7"/>
    <w:rsid w:val="00DB005B"/>
    <w:rsid w:val="00DB12E5"/>
    <w:rsid w:val="00DB2519"/>
    <w:rsid w:val="00DB3571"/>
    <w:rsid w:val="00DB43EE"/>
    <w:rsid w:val="00DB47C9"/>
    <w:rsid w:val="00DB59F1"/>
    <w:rsid w:val="00DB5EA0"/>
    <w:rsid w:val="00DB632C"/>
    <w:rsid w:val="00DB7176"/>
    <w:rsid w:val="00DC08B8"/>
    <w:rsid w:val="00DC0DD0"/>
    <w:rsid w:val="00DC29F1"/>
    <w:rsid w:val="00DC2B85"/>
    <w:rsid w:val="00DC315F"/>
    <w:rsid w:val="00DC38DB"/>
    <w:rsid w:val="00DC3B3D"/>
    <w:rsid w:val="00DC3ED6"/>
    <w:rsid w:val="00DC40B5"/>
    <w:rsid w:val="00DC4A30"/>
    <w:rsid w:val="00DC536B"/>
    <w:rsid w:val="00DC5EF8"/>
    <w:rsid w:val="00DC6DFD"/>
    <w:rsid w:val="00DD0037"/>
    <w:rsid w:val="00DD2469"/>
    <w:rsid w:val="00DD293A"/>
    <w:rsid w:val="00DD4A89"/>
    <w:rsid w:val="00DD55F0"/>
    <w:rsid w:val="00DD77EF"/>
    <w:rsid w:val="00DE11C8"/>
    <w:rsid w:val="00DE2FB1"/>
    <w:rsid w:val="00DE3B55"/>
    <w:rsid w:val="00DE41FB"/>
    <w:rsid w:val="00DE4DDF"/>
    <w:rsid w:val="00DE4FF8"/>
    <w:rsid w:val="00DE579B"/>
    <w:rsid w:val="00DE65E8"/>
    <w:rsid w:val="00DF0A63"/>
    <w:rsid w:val="00DF0AF3"/>
    <w:rsid w:val="00DF1489"/>
    <w:rsid w:val="00DF2704"/>
    <w:rsid w:val="00DF3989"/>
    <w:rsid w:val="00DF47F2"/>
    <w:rsid w:val="00DF5228"/>
    <w:rsid w:val="00DF7036"/>
    <w:rsid w:val="00E001BB"/>
    <w:rsid w:val="00E0022B"/>
    <w:rsid w:val="00E014BB"/>
    <w:rsid w:val="00E016E9"/>
    <w:rsid w:val="00E01F9B"/>
    <w:rsid w:val="00E024A1"/>
    <w:rsid w:val="00E0321C"/>
    <w:rsid w:val="00E051C0"/>
    <w:rsid w:val="00E07D30"/>
    <w:rsid w:val="00E10767"/>
    <w:rsid w:val="00E1213B"/>
    <w:rsid w:val="00E126C4"/>
    <w:rsid w:val="00E12AF6"/>
    <w:rsid w:val="00E12F68"/>
    <w:rsid w:val="00E133FB"/>
    <w:rsid w:val="00E14567"/>
    <w:rsid w:val="00E14B38"/>
    <w:rsid w:val="00E15045"/>
    <w:rsid w:val="00E150E8"/>
    <w:rsid w:val="00E15CA7"/>
    <w:rsid w:val="00E163B3"/>
    <w:rsid w:val="00E16E2E"/>
    <w:rsid w:val="00E173CC"/>
    <w:rsid w:val="00E20120"/>
    <w:rsid w:val="00E20CD0"/>
    <w:rsid w:val="00E2258D"/>
    <w:rsid w:val="00E22B50"/>
    <w:rsid w:val="00E236FD"/>
    <w:rsid w:val="00E238F4"/>
    <w:rsid w:val="00E30333"/>
    <w:rsid w:val="00E318BE"/>
    <w:rsid w:val="00E359CF"/>
    <w:rsid w:val="00E3659E"/>
    <w:rsid w:val="00E40350"/>
    <w:rsid w:val="00E42B51"/>
    <w:rsid w:val="00E44C1F"/>
    <w:rsid w:val="00E46B5B"/>
    <w:rsid w:val="00E50901"/>
    <w:rsid w:val="00E51C80"/>
    <w:rsid w:val="00E51CEE"/>
    <w:rsid w:val="00E51E0D"/>
    <w:rsid w:val="00E5262A"/>
    <w:rsid w:val="00E52711"/>
    <w:rsid w:val="00E53EF2"/>
    <w:rsid w:val="00E54508"/>
    <w:rsid w:val="00E54936"/>
    <w:rsid w:val="00E5570A"/>
    <w:rsid w:val="00E55DBA"/>
    <w:rsid w:val="00E568ED"/>
    <w:rsid w:val="00E57462"/>
    <w:rsid w:val="00E57AC3"/>
    <w:rsid w:val="00E57DF9"/>
    <w:rsid w:val="00E611B5"/>
    <w:rsid w:val="00E6251A"/>
    <w:rsid w:val="00E62820"/>
    <w:rsid w:val="00E6292E"/>
    <w:rsid w:val="00E62C5C"/>
    <w:rsid w:val="00E62D3B"/>
    <w:rsid w:val="00E6343A"/>
    <w:rsid w:val="00E65188"/>
    <w:rsid w:val="00E65D4B"/>
    <w:rsid w:val="00E67EFB"/>
    <w:rsid w:val="00E70251"/>
    <w:rsid w:val="00E70C51"/>
    <w:rsid w:val="00E719D9"/>
    <w:rsid w:val="00E71F7F"/>
    <w:rsid w:val="00E72348"/>
    <w:rsid w:val="00E733C4"/>
    <w:rsid w:val="00E733EF"/>
    <w:rsid w:val="00E74B97"/>
    <w:rsid w:val="00E772E5"/>
    <w:rsid w:val="00E801BA"/>
    <w:rsid w:val="00E80343"/>
    <w:rsid w:val="00E819D6"/>
    <w:rsid w:val="00E827A9"/>
    <w:rsid w:val="00E83433"/>
    <w:rsid w:val="00E8562B"/>
    <w:rsid w:val="00E85EBE"/>
    <w:rsid w:val="00E85EC7"/>
    <w:rsid w:val="00E86DAE"/>
    <w:rsid w:val="00E90F7B"/>
    <w:rsid w:val="00E9112E"/>
    <w:rsid w:val="00E91388"/>
    <w:rsid w:val="00E91AF1"/>
    <w:rsid w:val="00E9262A"/>
    <w:rsid w:val="00E92EF5"/>
    <w:rsid w:val="00E94683"/>
    <w:rsid w:val="00E96078"/>
    <w:rsid w:val="00E96582"/>
    <w:rsid w:val="00E96A37"/>
    <w:rsid w:val="00E973B3"/>
    <w:rsid w:val="00E9758A"/>
    <w:rsid w:val="00EA04F7"/>
    <w:rsid w:val="00EA075F"/>
    <w:rsid w:val="00EA1132"/>
    <w:rsid w:val="00EA19C8"/>
    <w:rsid w:val="00EA1C96"/>
    <w:rsid w:val="00EA36C5"/>
    <w:rsid w:val="00EA3B64"/>
    <w:rsid w:val="00EA40FA"/>
    <w:rsid w:val="00EA5860"/>
    <w:rsid w:val="00EA6FE7"/>
    <w:rsid w:val="00EA710E"/>
    <w:rsid w:val="00EB0D87"/>
    <w:rsid w:val="00EB26A1"/>
    <w:rsid w:val="00EB5F0C"/>
    <w:rsid w:val="00EB6600"/>
    <w:rsid w:val="00EC0BB1"/>
    <w:rsid w:val="00EC4268"/>
    <w:rsid w:val="00EC4DC8"/>
    <w:rsid w:val="00EC6AC8"/>
    <w:rsid w:val="00EC6F08"/>
    <w:rsid w:val="00EC6F33"/>
    <w:rsid w:val="00EC7DF7"/>
    <w:rsid w:val="00ED0807"/>
    <w:rsid w:val="00ED2E95"/>
    <w:rsid w:val="00ED3C63"/>
    <w:rsid w:val="00ED4251"/>
    <w:rsid w:val="00ED4D30"/>
    <w:rsid w:val="00ED533F"/>
    <w:rsid w:val="00ED5966"/>
    <w:rsid w:val="00ED625A"/>
    <w:rsid w:val="00ED7803"/>
    <w:rsid w:val="00EE013B"/>
    <w:rsid w:val="00EE0F18"/>
    <w:rsid w:val="00EE1F63"/>
    <w:rsid w:val="00EE26DE"/>
    <w:rsid w:val="00EE5B25"/>
    <w:rsid w:val="00EE5C5A"/>
    <w:rsid w:val="00EE5F7C"/>
    <w:rsid w:val="00EE7BB3"/>
    <w:rsid w:val="00EF009A"/>
    <w:rsid w:val="00EF3288"/>
    <w:rsid w:val="00EF5B3C"/>
    <w:rsid w:val="00EF673B"/>
    <w:rsid w:val="00EF6C6D"/>
    <w:rsid w:val="00EF6CD2"/>
    <w:rsid w:val="00F0164E"/>
    <w:rsid w:val="00F021E0"/>
    <w:rsid w:val="00F02EB7"/>
    <w:rsid w:val="00F03DFF"/>
    <w:rsid w:val="00F04C37"/>
    <w:rsid w:val="00F04DF0"/>
    <w:rsid w:val="00F04EF1"/>
    <w:rsid w:val="00F04F16"/>
    <w:rsid w:val="00F0500E"/>
    <w:rsid w:val="00F059DB"/>
    <w:rsid w:val="00F0769C"/>
    <w:rsid w:val="00F07D9C"/>
    <w:rsid w:val="00F10B57"/>
    <w:rsid w:val="00F111EF"/>
    <w:rsid w:val="00F112BF"/>
    <w:rsid w:val="00F11553"/>
    <w:rsid w:val="00F119BE"/>
    <w:rsid w:val="00F12147"/>
    <w:rsid w:val="00F12CE7"/>
    <w:rsid w:val="00F14449"/>
    <w:rsid w:val="00F14712"/>
    <w:rsid w:val="00F1485D"/>
    <w:rsid w:val="00F157D5"/>
    <w:rsid w:val="00F20E55"/>
    <w:rsid w:val="00F2387D"/>
    <w:rsid w:val="00F23A63"/>
    <w:rsid w:val="00F23CF8"/>
    <w:rsid w:val="00F2452C"/>
    <w:rsid w:val="00F25B89"/>
    <w:rsid w:val="00F278FF"/>
    <w:rsid w:val="00F31121"/>
    <w:rsid w:val="00F32EEE"/>
    <w:rsid w:val="00F3364A"/>
    <w:rsid w:val="00F3440D"/>
    <w:rsid w:val="00F3666A"/>
    <w:rsid w:val="00F3685D"/>
    <w:rsid w:val="00F40E15"/>
    <w:rsid w:val="00F41619"/>
    <w:rsid w:val="00F421CB"/>
    <w:rsid w:val="00F423CE"/>
    <w:rsid w:val="00F42720"/>
    <w:rsid w:val="00F4360B"/>
    <w:rsid w:val="00F44605"/>
    <w:rsid w:val="00F458EF"/>
    <w:rsid w:val="00F45BD1"/>
    <w:rsid w:val="00F467C0"/>
    <w:rsid w:val="00F47005"/>
    <w:rsid w:val="00F51B0F"/>
    <w:rsid w:val="00F521DE"/>
    <w:rsid w:val="00F54949"/>
    <w:rsid w:val="00F54F04"/>
    <w:rsid w:val="00F56C55"/>
    <w:rsid w:val="00F56F62"/>
    <w:rsid w:val="00F60C80"/>
    <w:rsid w:val="00F612D8"/>
    <w:rsid w:val="00F63B25"/>
    <w:rsid w:val="00F64192"/>
    <w:rsid w:val="00F64868"/>
    <w:rsid w:val="00F649B5"/>
    <w:rsid w:val="00F6612F"/>
    <w:rsid w:val="00F667AE"/>
    <w:rsid w:val="00F67949"/>
    <w:rsid w:val="00F67C5B"/>
    <w:rsid w:val="00F70536"/>
    <w:rsid w:val="00F7097A"/>
    <w:rsid w:val="00F731E1"/>
    <w:rsid w:val="00F74085"/>
    <w:rsid w:val="00F7421A"/>
    <w:rsid w:val="00F7719C"/>
    <w:rsid w:val="00F8087D"/>
    <w:rsid w:val="00F8328C"/>
    <w:rsid w:val="00F83F24"/>
    <w:rsid w:val="00F86007"/>
    <w:rsid w:val="00F861F4"/>
    <w:rsid w:val="00F864C6"/>
    <w:rsid w:val="00F866FF"/>
    <w:rsid w:val="00F87137"/>
    <w:rsid w:val="00F87A7A"/>
    <w:rsid w:val="00F87E49"/>
    <w:rsid w:val="00F93181"/>
    <w:rsid w:val="00F93E79"/>
    <w:rsid w:val="00F9586E"/>
    <w:rsid w:val="00F958FF"/>
    <w:rsid w:val="00F95F83"/>
    <w:rsid w:val="00F968BC"/>
    <w:rsid w:val="00F96E61"/>
    <w:rsid w:val="00F977FB"/>
    <w:rsid w:val="00FA06E1"/>
    <w:rsid w:val="00FA08AB"/>
    <w:rsid w:val="00FA0B4B"/>
    <w:rsid w:val="00FA34AB"/>
    <w:rsid w:val="00FA44DF"/>
    <w:rsid w:val="00FA5DD7"/>
    <w:rsid w:val="00FA7555"/>
    <w:rsid w:val="00FA787D"/>
    <w:rsid w:val="00FA7C55"/>
    <w:rsid w:val="00FB01BE"/>
    <w:rsid w:val="00FB04E5"/>
    <w:rsid w:val="00FB12C9"/>
    <w:rsid w:val="00FB3288"/>
    <w:rsid w:val="00FB3C35"/>
    <w:rsid w:val="00FB4EDE"/>
    <w:rsid w:val="00FB62B0"/>
    <w:rsid w:val="00FB6D5C"/>
    <w:rsid w:val="00FC0E1C"/>
    <w:rsid w:val="00FC2666"/>
    <w:rsid w:val="00FC2C6E"/>
    <w:rsid w:val="00FC477D"/>
    <w:rsid w:val="00FC6033"/>
    <w:rsid w:val="00FC63B6"/>
    <w:rsid w:val="00FC6D4A"/>
    <w:rsid w:val="00FD1688"/>
    <w:rsid w:val="00FD2373"/>
    <w:rsid w:val="00FD39AF"/>
    <w:rsid w:val="00FD3C11"/>
    <w:rsid w:val="00FD428A"/>
    <w:rsid w:val="00FD6C0B"/>
    <w:rsid w:val="00FE0FAD"/>
    <w:rsid w:val="00FE1252"/>
    <w:rsid w:val="00FE129D"/>
    <w:rsid w:val="00FE2163"/>
    <w:rsid w:val="00FE2A55"/>
    <w:rsid w:val="00FE5A9A"/>
    <w:rsid w:val="00FE630D"/>
    <w:rsid w:val="00FF05A6"/>
    <w:rsid w:val="00FF1C8D"/>
    <w:rsid w:val="00FF1E66"/>
    <w:rsid w:val="00FF217C"/>
    <w:rsid w:val="00FF45C5"/>
    <w:rsid w:val="00FF5142"/>
    <w:rsid w:val="00FF5E99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E"/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783EA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7360FC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783E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3EA1"/>
    <w:rPr>
      <w:rFonts w:ascii="Times New Roman" w:hAnsi="Times New Roman"/>
      <w:sz w:val="24"/>
    </w:rPr>
  </w:style>
  <w:style w:type="character" w:styleId="af">
    <w:name w:val="Strong"/>
    <w:uiPriority w:val="22"/>
    <w:qFormat/>
    <w:rsid w:val="00783EA1"/>
    <w:rPr>
      <w:rFonts w:ascii="Verdana" w:hAnsi="Verdana" w:cs="Times New Roman" w:hint="default"/>
      <w:b/>
      <w:bCs/>
    </w:rPr>
  </w:style>
  <w:style w:type="paragraph" w:customStyle="1" w:styleId="af0">
    <w:name w:val="Знак"/>
    <w:basedOn w:val="a"/>
    <w:rsid w:val="00783E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783EA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83EA1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3EA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3EA1"/>
    <w:pPr>
      <w:widowControl w:val="0"/>
      <w:autoSpaceDE w:val="0"/>
      <w:autoSpaceDN w:val="0"/>
      <w:adjustRightInd w:val="0"/>
      <w:spacing w:after="120"/>
    </w:pPr>
    <w:rPr>
      <w:rFonts w:eastAsiaTheme="minorEastAsia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3EA1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3EA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BC5B92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D2469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E"/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783EA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7360FC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783E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3EA1"/>
    <w:rPr>
      <w:rFonts w:ascii="Times New Roman" w:hAnsi="Times New Roman"/>
      <w:sz w:val="24"/>
    </w:rPr>
  </w:style>
  <w:style w:type="character" w:styleId="af">
    <w:name w:val="Strong"/>
    <w:uiPriority w:val="22"/>
    <w:qFormat/>
    <w:rsid w:val="00783EA1"/>
    <w:rPr>
      <w:rFonts w:ascii="Verdana" w:hAnsi="Verdana" w:cs="Times New Roman" w:hint="default"/>
      <w:b/>
      <w:bCs/>
    </w:rPr>
  </w:style>
  <w:style w:type="paragraph" w:customStyle="1" w:styleId="af0">
    <w:name w:val="Знак"/>
    <w:basedOn w:val="a"/>
    <w:rsid w:val="00783E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783EA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83EA1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3EA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3EA1"/>
    <w:pPr>
      <w:widowControl w:val="0"/>
      <w:autoSpaceDE w:val="0"/>
      <w:autoSpaceDN w:val="0"/>
      <w:adjustRightInd w:val="0"/>
      <w:spacing w:after="120"/>
    </w:pPr>
    <w:rPr>
      <w:rFonts w:eastAsiaTheme="minorEastAsia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3EA1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3EA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BC5B92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D2469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1561-63BE-4EC8-B412-7E629E52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Наташа</cp:lastModifiedBy>
  <cp:revision>2</cp:revision>
  <cp:lastPrinted>2018-05-03T07:06:00Z</cp:lastPrinted>
  <dcterms:created xsi:type="dcterms:W3CDTF">2017-05-15T04:45:00Z</dcterms:created>
  <dcterms:modified xsi:type="dcterms:W3CDTF">2018-06-15T05:00:00Z</dcterms:modified>
</cp:coreProperties>
</file>