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01" w:rsidRDefault="00641401" w:rsidP="00F6305B">
      <w:pPr>
        <w:widowControl w:val="0"/>
        <w:shd w:val="clear" w:color="auto" w:fill="FFFFFF"/>
        <w:tabs>
          <w:tab w:val="left" w:pos="142"/>
          <w:tab w:val="left" w:pos="9356"/>
        </w:tabs>
        <w:autoSpaceDE w:val="0"/>
        <w:autoSpaceDN w:val="0"/>
        <w:adjustRightInd w:val="0"/>
        <w:spacing w:before="281"/>
        <w:ind w:right="-567"/>
        <w:contextualSpacing/>
        <w:jc w:val="center"/>
        <w:rPr>
          <w:rFonts w:eastAsia="Times New Roman" w:cs="Times New Roman"/>
          <w:b/>
          <w:color w:val="FF0000"/>
          <w:sz w:val="28"/>
          <w:szCs w:val="28"/>
          <w:lang w:eastAsia="ru-RU"/>
        </w:rPr>
      </w:pPr>
    </w:p>
    <w:p w:rsidR="009612E1" w:rsidRDefault="009612E1" w:rsidP="00F6305B">
      <w:pPr>
        <w:widowControl w:val="0"/>
        <w:shd w:val="clear" w:color="auto" w:fill="FFFFFF"/>
        <w:tabs>
          <w:tab w:val="left" w:pos="142"/>
          <w:tab w:val="left" w:pos="9356"/>
        </w:tabs>
        <w:autoSpaceDE w:val="0"/>
        <w:autoSpaceDN w:val="0"/>
        <w:adjustRightInd w:val="0"/>
        <w:spacing w:before="281"/>
        <w:ind w:right="-567"/>
        <w:contextualSpacing/>
        <w:jc w:val="center"/>
        <w:rPr>
          <w:rFonts w:eastAsia="Times New Roman" w:cs="Times New Roman"/>
          <w:b/>
          <w:color w:val="FF0000"/>
          <w:sz w:val="28"/>
          <w:szCs w:val="28"/>
          <w:lang w:eastAsia="ru-RU"/>
        </w:rPr>
      </w:pPr>
    </w:p>
    <w:p w:rsidR="009612E1" w:rsidRDefault="009612E1" w:rsidP="00F6305B">
      <w:pPr>
        <w:widowControl w:val="0"/>
        <w:shd w:val="clear" w:color="auto" w:fill="FFFFFF"/>
        <w:tabs>
          <w:tab w:val="left" w:pos="142"/>
          <w:tab w:val="left" w:pos="9356"/>
        </w:tabs>
        <w:autoSpaceDE w:val="0"/>
        <w:autoSpaceDN w:val="0"/>
        <w:adjustRightInd w:val="0"/>
        <w:spacing w:before="281"/>
        <w:ind w:right="-567"/>
        <w:contextualSpacing/>
        <w:jc w:val="center"/>
        <w:rPr>
          <w:rFonts w:eastAsia="Times New Roman" w:cs="Times New Roman"/>
          <w:b/>
          <w:color w:val="FF0000"/>
          <w:sz w:val="28"/>
          <w:szCs w:val="28"/>
          <w:lang w:eastAsia="ru-RU"/>
        </w:rPr>
      </w:pPr>
    </w:p>
    <w:p w:rsidR="009612E1" w:rsidRDefault="009612E1" w:rsidP="00F6305B">
      <w:pPr>
        <w:widowControl w:val="0"/>
        <w:shd w:val="clear" w:color="auto" w:fill="FFFFFF"/>
        <w:tabs>
          <w:tab w:val="left" w:pos="142"/>
          <w:tab w:val="left" w:pos="9356"/>
        </w:tabs>
        <w:autoSpaceDE w:val="0"/>
        <w:autoSpaceDN w:val="0"/>
        <w:adjustRightInd w:val="0"/>
        <w:spacing w:before="281"/>
        <w:ind w:right="-567"/>
        <w:contextualSpacing/>
        <w:jc w:val="center"/>
        <w:rPr>
          <w:rFonts w:eastAsia="Times New Roman" w:cs="Times New Roman"/>
          <w:b/>
          <w:color w:val="FF0000"/>
          <w:sz w:val="28"/>
          <w:szCs w:val="28"/>
          <w:lang w:eastAsia="ru-RU"/>
        </w:rPr>
      </w:pPr>
    </w:p>
    <w:p w:rsidR="009612E1" w:rsidRDefault="009612E1" w:rsidP="00F6305B">
      <w:pPr>
        <w:widowControl w:val="0"/>
        <w:shd w:val="clear" w:color="auto" w:fill="FFFFFF"/>
        <w:tabs>
          <w:tab w:val="left" w:pos="142"/>
          <w:tab w:val="left" w:pos="9356"/>
        </w:tabs>
        <w:autoSpaceDE w:val="0"/>
        <w:autoSpaceDN w:val="0"/>
        <w:adjustRightInd w:val="0"/>
        <w:spacing w:before="281"/>
        <w:ind w:right="-567"/>
        <w:contextualSpacing/>
        <w:jc w:val="center"/>
        <w:rPr>
          <w:rFonts w:eastAsia="Times New Roman" w:cs="Times New Roman"/>
          <w:b/>
          <w:color w:val="FF0000"/>
          <w:sz w:val="28"/>
          <w:szCs w:val="28"/>
          <w:lang w:eastAsia="ru-RU"/>
        </w:rPr>
      </w:pPr>
    </w:p>
    <w:p w:rsidR="009612E1" w:rsidRPr="00E125CA" w:rsidRDefault="009612E1" w:rsidP="00F6305B">
      <w:pPr>
        <w:widowControl w:val="0"/>
        <w:shd w:val="clear" w:color="auto" w:fill="FFFFFF"/>
        <w:tabs>
          <w:tab w:val="left" w:pos="142"/>
          <w:tab w:val="left" w:pos="9356"/>
        </w:tabs>
        <w:autoSpaceDE w:val="0"/>
        <w:autoSpaceDN w:val="0"/>
        <w:adjustRightInd w:val="0"/>
        <w:spacing w:before="281"/>
        <w:ind w:right="-567"/>
        <w:contextualSpacing/>
        <w:jc w:val="center"/>
        <w:rPr>
          <w:rFonts w:eastAsia="Times New Roman" w:cs="Times New Roman"/>
          <w:b/>
          <w:color w:val="FF0000"/>
          <w:sz w:val="28"/>
          <w:szCs w:val="28"/>
          <w:lang w:eastAsia="ru-RU"/>
        </w:rPr>
      </w:pPr>
    </w:p>
    <w:p w:rsidR="009612E1" w:rsidRDefault="009612E1" w:rsidP="009612E1">
      <w:pPr>
        <w:widowControl w:val="0"/>
        <w:shd w:val="clear" w:color="auto" w:fill="FFFFFF"/>
        <w:tabs>
          <w:tab w:val="left" w:pos="142"/>
          <w:tab w:val="left" w:pos="9356"/>
        </w:tabs>
        <w:autoSpaceDE w:val="0"/>
        <w:autoSpaceDN w:val="0"/>
        <w:adjustRightInd w:val="0"/>
        <w:spacing w:before="281"/>
        <w:ind w:right="-567"/>
        <w:contextualSpacing/>
        <w:rPr>
          <w:rFonts w:eastAsia="Times New Roman" w:cs="Times New Roman"/>
          <w:b/>
          <w:sz w:val="26"/>
          <w:szCs w:val="26"/>
          <w:lang w:eastAsia="ru-RU"/>
        </w:rPr>
      </w:pPr>
    </w:p>
    <w:p w:rsidR="009612E1" w:rsidRDefault="009612E1" w:rsidP="009612E1">
      <w:pPr>
        <w:widowControl w:val="0"/>
        <w:shd w:val="clear" w:color="auto" w:fill="FFFFFF"/>
        <w:tabs>
          <w:tab w:val="left" w:pos="142"/>
          <w:tab w:val="left" w:pos="9356"/>
        </w:tabs>
        <w:autoSpaceDE w:val="0"/>
        <w:autoSpaceDN w:val="0"/>
        <w:adjustRightInd w:val="0"/>
        <w:spacing w:before="281"/>
        <w:ind w:right="-567"/>
        <w:contextualSpacing/>
        <w:rPr>
          <w:rFonts w:eastAsia="Times New Roman" w:cs="Times New Roman"/>
          <w:b/>
          <w:sz w:val="26"/>
          <w:szCs w:val="26"/>
          <w:lang w:eastAsia="ru-RU"/>
        </w:rPr>
      </w:pPr>
    </w:p>
    <w:p w:rsidR="00062EF4" w:rsidRPr="00E125CA" w:rsidRDefault="00062EF4" w:rsidP="00F6305B">
      <w:pPr>
        <w:widowControl w:val="0"/>
        <w:shd w:val="clear" w:color="auto" w:fill="FFFFFF"/>
        <w:tabs>
          <w:tab w:val="left" w:pos="142"/>
          <w:tab w:val="left" w:pos="9356"/>
        </w:tabs>
        <w:autoSpaceDE w:val="0"/>
        <w:autoSpaceDN w:val="0"/>
        <w:adjustRightInd w:val="0"/>
        <w:spacing w:before="281"/>
        <w:ind w:right="-567"/>
        <w:contextualSpacing/>
        <w:jc w:val="center"/>
        <w:rPr>
          <w:rFonts w:eastAsia="Times New Roman" w:cs="Times New Roman"/>
          <w:b/>
          <w:color w:val="000000" w:themeColor="text1"/>
          <w:sz w:val="28"/>
          <w:szCs w:val="28"/>
          <w:lang w:eastAsia="ru-RU"/>
        </w:rPr>
      </w:pPr>
      <w:r w:rsidRPr="00E125CA">
        <w:rPr>
          <w:rFonts w:eastAsia="Times New Roman" w:cs="Times New Roman"/>
          <w:b/>
          <w:color w:val="000000" w:themeColor="text1"/>
          <w:sz w:val="28"/>
          <w:szCs w:val="28"/>
          <w:lang w:eastAsia="ru-RU"/>
        </w:rPr>
        <w:t>ЗАКЛЮЧЕНИЕ</w:t>
      </w:r>
    </w:p>
    <w:p w:rsidR="00062EF4" w:rsidRPr="00E125CA" w:rsidRDefault="00062EF4" w:rsidP="00F6305B">
      <w:pPr>
        <w:widowControl w:val="0"/>
        <w:shd w:val="clear" w:color="auto" w:fill="FFFFFF"/>
        <w:autoSpaceDE w:val="0"/>
        <w:autoSpaceDN w:val="0"/>
        <w:adjustRightInd w:val="0"/>
        <w:contextualSpacing/>
        <w:jc w:val="center"/>
        <w:rPr>
          <w:rFonts w:eastAsia="Times New Roman" w:cs="Times New Roman"/>
          <w:b/>
          <w:color w:val="000000" w:themeColor="text1"/>
          <w:sz w:val="28"/>
          <w:szCs w:val="28"/>
          <w:lang w:eastAsia="ru-RU"/>
        </w:rPr>
      </w:pPr>
      <w:r w:rsidRPr="00E125CA">
        <w:rPr>
          <w:rFonts w:eastAsia="Times New Roman" w:cs="Times New Roman"/>
          <w:b/>
          <w:color w:val="000000" w:themeColor="text1"/>
          <w:sz w:val="28"/>
          <w:szCs w:val="28"/>
          <w:lang w:eastAsia="ru-RU"/>
        </w:rPr>
        <w:t>на годовой отчет об исполнении бюджета Трубникоборского сельского поселения Тосненского района Ленинградской области за 201</w:t>
      </w:r>
      <w:r w:rsidR="00E125CA" w:rsidRPr="00E125CA">
        <w:rPr>
          <w:rFonts w:eastAsia="Times New Roman" w:cs="Times New Roman"/>
          <w:b/>
          <w:color w:val="000000" w:themeColor="text1"/>
          <w:sz w:val="28"/>
          <w:szCs w:val="28"/>
          <w:lang w:eastAsia="ru-RU"/>
        </w:rPr>
        <w:t>7</w:t>
      </w:r>
      <w:r w:rsidRPr="00E125CA">
        <w:rPr>
          <w:rFonts w:eastAsia="Times New Roman" w:cs="Times New Roman"/>
          <w:b/>
          <w:color w:val="000000" w:themeColor="text1"/>
          <w:sz w:val="28"/>
          <w:szCs w:val="28"/>
          <w:lang w:eastAsia="ru-RU"/>
        </w:rPr>
        <w:t xml:space="preserve"> год </w:t>
      </w:r>
    </w:p>
    <w:p w:rsidR="00705221" w:rsidRPr="00E125CA" w:rsidRDefault="00062EF4" w:rsidP="00F6305B">
      <w:pPr>
        <w:widowControl w:val="0"/>
        <w:shd w:val="clear" w:color="auto" w:fill="FFFFFF"/>
        <w:autoSpaceDE w:val="0"/>
        <w:autoSpaceDN w:val="0"/>
        <w:adjustRightInd w:val="0"/>
        <w:contextualSpacing/>
        <w:jc w:val="center"/>
        <w:rPr>
          <w:rFonts w:eastAsia="Times New Roman" w:cs="Times New Roman"/>
          <w:b/>
          <w:bCs/>
          <w:color w:val="000000" w:themeColor="text1"/>
          <w:spacing w:val="-2"/>
          <w:sz w:val="28"/>
          <w:szCs w:val="28"/>
          <w:lang w:eastAsia="ru-RU"/>
        </w:rPr>
      </w:pPr>
      <w:r w:rsidRPr="00E125CA">
        <w:rPr>
          <w:rFonts w:eastAsia="Times New Roman" w:cs="Times New Roman"/>
          <w:b/>
          <w:color w:val="000000" w:themeColor="text1"/>
          <w:sz w:val="28"/>
          <w:szCs w:val="28"/>
          <w:lang w:eastAsia="ru-RU"/>
        </w:rPr>
        <w:t xml:space="preserve">(с учетом </w:t>
      </w:r>
      <w:proofErr w:type="gramStart"/>
      <w:r w:rsidRPr="00E125CA">
        <w:rPr>
          <w:rFonts w:eastAsia="Times New Roman" w:cs="Times New Roman"/>
          <w:b/>
          <w:color w:val="000000" w:themeColor="text1"/>
          <w:sz w:val="28"/>
          <w:szCs w:val="28"/>
          <w:lang w:eastAsia="ru-RU"/>
        </w:rPr>
        <w:t>результатов внешней проверки годовой бюджетной отчетности главного администратора бюджетных средств</w:t>
      </w:r>
      <w:proofErr w:type="gramEnd"/>
      <w:r w:rsidRPr="00E125CA">
        <w:rPr>
          <w:rFonts w:eastAsia="Times New Roman" w:cs="Times New Roman"/>
          <w:b/>
          <w:color w:val="000000" w:themeColor="text1"/>
          <w:sz w:val="28"/>
          <w:szCs w:val="28"/>
          <w:lang w:eastAsia="ru-RU"/>
        </w:rPr>
        <w:t>)</w:t>
      </w:r>
    </w:p>
    <w:tbl>
      <w:tblPr>
        <w:tblW w:w="0" w:type="auto"/>
        <w:tblInd w:w="43" w:type="dxa"/>
        <w:tblLook w:val="04A0" w:firstRow="1" w:lastRow="0" w:firstColumn="1" w:lastColumn="0" w:noHBand="0" w:noVBand="1"/>
      </w:tblPr>
      <w:tblGrid>
        <w:gridCol w:w="4764"/>
        <w:gridCol w:w="4764"/>
      </w:tblGrid>
      <w:tr w:rsidR="00E125CA" w:rsidRPr="00E125CA" w:rsidTr="00E512A3">
        <w:tc>
          <w:tcPr>
            <w:tcW w:w="4764" w:type="dxa"/>
            <w:shd w:val="clear" w:color="auto" w:fill="auto"/>
          </w:tcPr>
          <w:p w:rsidR="00705221" w:rsidRPr="00E125CA" w:rsidRDefault="00705221" w:rsidP="00F6305B">
            <w:pPr>
              <w:spacing w:line="276" w:lineRule="auto"/>
              <w:contextualSpacing/>
              <w:rPr>
                <w:color w:val="FF0000"/>
                <w:sz w:val="28"/>
                <w:szCs w:val="28"/>
              </w:rPr>
            </w:pPr>
          </w:p>
        </w:tc>
        <w:tc>
          <w:tcPr>
            <w:tcW w:w="4764" w:type="dxa"/>
            <w:shd w:val="clear" w:color="auto" w:fill="auto"/>
          </w:tcPr>
          <w:p w:rsidR="00705221" w:rsidRPr="00E125CA" w:rsidRDefault="00705221" w:rsidP="00F6305B">
            <w:pPr>
              <w:shd w:val="clear" w:color="auto" w:fill="FFFFFF"/>
              <w:spacing w:line="276" w:lineRule="auto"/>
              <w:contextualSpacing/>
              <w:jc w:val="right"/>
              <w:rPr>
                <w:color w:val="FF0000"/>
                <w:sz w:val="28"/>
                <w:szCs w:val="28"/>
              </w:rPr>
            </w:pPr>
          </w:p>
        </w:tc>
      </w:tr>
    </w:tbl>
    <w:p w:rsidR="00E512A3" w:rsidRPr="00E125CA" w:rsidRDefault="00E512A3" w:rsidP="00F6305B">
      <w:pPr>
        <w:spacing w:line="276" w:lineRule="auto"/>
        <w:contextualSpacing/>
        <w:jc w:val="center"/>
        <w:rPr>
          <w:b/>
          <w:color w:val="000000" w:themeColor="text1"/>
          <w:sz w:val="28"/>
          <w:szCs w:val="28"/>
        </w:rPr>
      </w:pPr>
      <w:r w:rsidRPr="00E125CA">
        <w:rPr>
          <w:b/>
          <w:color w:val="000000" w:themeColor="text1"/>
          <w:sz w:val="28"/>
          <w:szCs w:val="28"/>
        </w:rPr>
        <w:t>Общие положения</w:t>
      </w:r>
    </w:p>
    <w:p w:rsidR="00E512A3" w:rsidRPr="00AB7CB8" w:rsidRDefault="00E512A3" w:rsidP="00F6305B">
      <w:pPr>
        <w:spacing w:line="276" w:lineRule="auto"/>
        <w:ind w:firstLine="567"/>
        <w:contextualSpacing/>
        <w:rPr>
          <w:color w:val="FF0000"/>
          <w:sz w:val="20"/>
          <w:szCs w:val="20"/>
        </w:rPr>
      </w:pPr>
    </w:p>
    <w:p w:rsidR="00E512A3" w:rsidRPr="00E125CA" w:rsidRDefault="00E512A3" w:rsidP="00F6305B">
      <w:pPr>
        <w:spacing w:line="276" w:lineRule="auto"/>
        <w:ind w:firstLine="567"/>
        <w:contextualSpacing/>
        <w:jc w:val="both"/>
        <w:rPr>
          <w:color w:val="000000" w:themeColor="text1"/>
          <w:sz w:val="28"/>
          <w:szCs w:val="28"/>
        </w:rPr>
      </w:pPr>
      <w:proofErr w:type="gramStart"/>
      <w:r w:rsidRPr="00E125CA">
        <w:rPr>
          <w:color w:val="000000" w:themeColor="text1"/>
          <w:sz w:val="28"/>
          <w:szCs w:val="28"/>
        </w:rPr>
        <w:t xml:space="preserve">Заключение Контрольно-счетной палаты муниципального образования Тосненский район Ленинградской области на отчет об исполнении бюджета </w:t>
      </w:r>
      <w:r w:rsidR="00F3158B" w:rsidRPr="00E125CA">
        <w:rPr>
          <w:color w:val="000000" w:themeColor="text1"/>
          <w:sz w:val="28"/>
          <w:szCs w:val="28"/>
        </w:rPr>
        <w:t>Трубникоборского</w:t>
      </w:r>
      <w:r w:rsidRPr="00E125CA">
        <w:rPr>
          <w:color w:val="000000" w:themeColor="text1"/>
          <w:sz w:val="28"/>
          <w:szCs w:val="28"/>
        </w:rPr>
        <w:t xml:space="preserve"> сельского поселения  Тосненского района Ленинградской области за 201</w:t>
      </w:r>
      <w:r w:rsidR="00E125CA" w:rsidRPr="00E125CA">
        <w:rPr>
          <w:color w:val="000000" w:themeColor="text1"/>
          <w:sz w:val="28"/>
          <w:szCs w:val="28"/>
        </w:rPr>
        <w:t>7</w:t>
      </w:r>
      <w:r w:rsidRPr="00E125CA">
        <w:rPr>
          <w:color w:val="000000" w:themeColor="text1"/>
          <w:sz w:val="28"/>
          <w:szCs w:val="28"/>
        </w:rPr>
        <w:t xml:space="preserve"> год (далее – Заключение КСП) подготовлено в соответствии с Бюджетным кодексом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w:t>
      </w:r>
      <w:proofErr w:type="gramEnd"/>
      <w:r w:rsidRPr="00E125CA">
        <w:rPr>
          <w:color w:val="000000" w:themeColor="text1"/>
          <w:sz w:val="28"/>
          <w:szCs w:val="28"/>
        </w:rPr>
        <w:t xml:space="preserve"> </w:t>
      </w:r>
      <w:proofErr w:type="gramStart"/>
      <w:r w:rsidR="00062EF4" w:rsidRPr="00E125CA">
        <w:rPr>
          <w:color w:val="000000" w:themeColor="text1"/>
          <w:sz w:val="28"/>
          <w:szCs w:val="28"/>
        </w:rPr>
        <w:t>Трубникоборском</w:t>
      </w:r>
      <w:r w:rsidRPr="00E125CA">
        <w:rPr>
          <w:color w:val="000000" w:themeColor="text1"/>
          <w:sz w:val="28"/>
          <w:szCs w:val="28"/>
        </w:rPr>
        <w:t xml:space="preserve"> сельском поселении</w:t>
      </w:r>
      <w:r w:rsidR="00765A61" w:rsidRPr="00E125CA">
        <w:rPr>
          <w:color w:val="000000" w:themeColor="text1"/>
          <w:sz w:val="28"/>
          <w:szCs w:val="28"/>
        </w:rPr>
        <w:t xml:space="preserve"> (далее также – Положение о бюджетном процессе)</w:t>
      </w:r>
      <w:r w:rsidRPr="00E125CA">
        <w:rPr>
          <w:color w:val="000000" w:themeColor="text1"/>
          <w:sz w:val="28"/>
          <w:szCs w:val="28"/>
        </w:rPr>
        <w:t xml:space="preserve">, утвержденным </w:t>
      </w:r>
      <w:r w:rsidR="005B68AB" w:rsidRPr="00E125CA">
        <w:rPr>
          <w:color w:val="000000" w:themeColor="text1"/>
          <w:sz w:val="28"/>
          <w:szCs w:val="28"/>
        </w:rPr>
        <w:t xml:space="preserve">решением совета депутатов </w:t>
      </w:r>
      <w:r w:rsidR="00062EF4" w:rsidRPr="00E125CA">
        <w:rPr>
          <w:color w:val="000000" w:themeColor="text1"/>
          <w:sz w:val="28"/>
          <w:szCs w:val="28"/>
        </w:rPr>
        <w:br/>
        <w:t>Трубникоборского</w:t>
      </w:r>
      <w:r w:rsidR="005B68AB" w:rsidRPr="00E125CA">
        <w:rPr>
          <w:color w:val="000000" w:themeColor="text1"/>
          <w:sz w:val="28"/>
          <w:szCs w:val="28"/>
        </w:rPr>
        <w:t xml:space="preserve"> сельского поселения Тосненского района Лен</w:t>
      </w:r>
      <w:r w:rsidR="00062EF4" w:rsidRPr="00E125CA">
        <w:rPr>
          <w:color w:val="000000" w:themeColor="text1"/>
          <w:sz w:val="28"/>
          <w:szCs w:val="28"/>
        </w:rPr>
        <w:t>инградской области</w:t>
      </w:r>
      <w:r w:rsidR="00062EF4" w:rsidRPr="00E125CA">
        <w:rPr>
          <w:color w:val="FF0000"/>
          <w:sz w:val="28"/>
          <w:szCs w:val="28"/>
        </w:rPr>
        <w:t xml:space="preserve"> </w:t>
      </w:r>
      <w:r w:rsidR="00062EF4" w:rsidRPr="008F2419">
        <w:rPr>
          <w:color w:val="000000" w:themeColor="text1"/>
          <w:sz w:val="28"/>
          <w:szCs w:val="28"/>
        </w:rPr>
        <w:t>от 14.03.2014 №134</w:t>
      </w:r>
      <w:r w:rsidRPr="008F2419">
        <w:rPr>
          <w:color w:val="000000" w:themeColor="text1"/>
          <w:sz w:val="28"/>
          <w:szCs w:val="28"/>
        </w:rPr>
        <w:t>,</w:t>
      </w:r>
      <w:r w:rsidRPr="00E125CA">
        <w:rPr>
          <w:color w:val="FF0000"/>
          <w:sz w:val="28"/>
          <w:szCs w:val="28"/>
        </w:rPr>
        <w:t xml:space="preserve"> </w:t>
      </w:r>
      <w:r w:rsidRPr="00E125CA">
        <w:rPr>
          <w:color w:val="000000" w:themeColor="text1"/>
          <w:sz w:val="28"/>
          <w:szCs w:val="28"/>
        </w:rPr>
        <w:t xml:space="preserve">на основании Соглашения </w:t>
      </w:r>
      <w:r w:rsidR="008E0238" w:rsidRPr="00E125CA">
        <w:rPr>
          <w:rFonts w:eastAsia="Times New Roman" w:cs="Times New Roman"/>
          <w:color w:val="000000" w:themeColor="text1"/>
          <w:sz w:val="28"/>
          <w:szCs w:val="28"/>
        </w:rPr>
        <w:t xml:space="preserve">о передаче </w:t>
      </w:r>
      <w:r w:rsidR="0065595B">
        <w:rPr>
          <w:rFonts w:eastAsia="Times New Roman" w:cs="Times New Roman"/>
          <w:color w:val="000000" w:themeColor="text1"/>
          <w:sz w:val="28"/>
          <w:szCs w:val="28"/>
        </w:rPr>
        <w:t xml:space="preserve">Контрольно-счётной палате муниципального образования Тосненский район Ленинградской области </w:t>
      </w:r>
      <w:r w:rsidR="008E0238" w:rsidRPr="00E125CA">
        <w:rPr>
          <w:rFonts w:eastAsia="Times New Roman" w:cs="Times New Roman"/>
          <w:color w:val="000000" w:themeColor="text1"/>
          <w:sz w:val="28"/>
          <w:szCs w:val="28"/>
        </w:rPr>
        <w:t>полномочий по осуществлению внешнего муниципального финансового контроля</w:t>
      </w:r>
      <w:r w:rsidRPr="00E125CA">
        <w:rPr>
          <w:color w:val="000000" w:themeColor="text1"/>
          <w:sz w:val="28"/>
          <w:szCs w:val="28"/>
        </w:rPr>
        <w:t>.</w:t>
      </w:r>
      <w:proofErr w:type="gramEnd"/>
    </w:p>
    <w:p w:rsidR="00382502" w:rsidRPr="00C73B7F" w:rsidRDefault="00382502" w:rsidP="00F6305B">
      <w:pPr>
        <w:shd w:val="clear" w:color="auto" w:fill="FFFFFF"/>
        <w:spacing w:line="276" w:lineRule="auto"/>
        <w:ind w:left="7" w:right="7" w:firstLine="554"/>
        <w:contextualSpacing/>
        <w:jc w:val="both"/>
        <w:rPr>
          <w:rFonts w:eastAsia="Times New Roman"/>
          <w:color w:val="000000" w:themeColor="text1"/>
          <w:sz w:val="28"/>
          <w:szCs w:val="28"/>
        </w:rPr>
      </w:pPr>
      <w:proofErr w:type="gramStart"/>
      <w:r w:rsidRPr="00E125CA">
        <w:rPr>
          <w:rFonts w:eastAsia="Times New Roman"/>
          <w:color w:val="000000" w:themeColor="text1"/>
          <w:sz w:val="28"/>
          <w:szCs w:val="28"/>
        </w:rPr>
        <w:t xml:space="preserve">Согласно решению совета депутатов Трубникоборского сельского поселения Тосненского района Ленинградской области </w:t>
      </w:r>
      <w:r w:rsidR="00E125CA" w:rsidRPr="00E125CA">
        <w:rPr>
          <w:rFonts w:eastAsia="Times New Roman"/>
          <w:color w:val="000000" w:themeColor="text1"/>
          <w:sz w:val="28"/>
          <w:szCs w:val="28"/>
        </w:rPr>
        <w:t>от 27</w:t>
      </w:r>
      <w:r w:rsidRPr="00E125CA">
        <w:rPr>
          <w:rFonts w:eastAsia="Times New Roman"/>
          <w:color w:val="000000" w:themeColor="text1"/>
          <w:sz w:val="28"/>
          <w:szCs w:val="28"/>
        </w:rPr>
        <w:t>.12.201</w:t>
      </w:r>
      <w:r w:rsidR="00E125CA" w:rsidRPr="00E125CA">
        <w:rPr>
          <w:rFonts w:eastAsia="Times New Roman"/>
          <w:color w:val="000000" w:themeColor="text1"/>
          <w:sz w:val="28"/>
          <w:szCs w:val="28"/>
        </w:rPr>
        <w:t>6 №82</w:t>
      </w:r>
      <w:r w:rsidRPr="00E125CA">
        <w:rPr>
          <w:rFonts w:eastAsia="Times New Roman"/>
          <w:color w:val="000000" w:themeColor="text1"/>
          <w:sz w:val="28"/>
          <w:szCs w:val="28"/>
        </w:rPr>
        <w:t xml:space="preserve"> «О бюджете Трубникоборского сельского поселения Тосненского района Ленинградской области на 201</w:t>
      </w:r>
      <w:r w:rsidR="00E125CA" w:rsidRPr="00E125CA">
        <w:rPr>
          <w:rFonts w:eastAsia="Times New Roman"/>
          <w:color w:val="000000" w:themeColor="text1"/>
          <w:sz w:val="28"/>
          <w:szCs w:val="28"/>
        </w:rPr>
        <w:t>7</w:t>
      </w:r>
      <w:r w:rsidRPr="00E125CA">
        <w:rPr>
          <w:rFonts w:eastAsia="Times New Roman"/>
          <w:color w:val="000000" w:themeColor="text1"/>
          <w:sz w:val="28"/>
          <w:szCs w:val="28"/>
        </w:rPr>
        <w:t xml:space="preserve"> год и на плановый период 201</w:t>
      </w:r>
      <w:r w:rsidR="00E125CA" w:rsidRPr="00E125CA">
        <w:rPr>
          <w:rFonts w:eastAsia="Times New Roman"/>
          <w:color w:val="000000" w:themeColor="text1"/>
          <w:sz w:val="28"/>
          <w:szCs w:val="28"/>
        </w:rPr>
        <w:t>8</w:t>
      </w:r>
      <w:r w:rsidRPr="00E125CA">
        <w:rPr>
          <w:rFonts w:eastAsia="Times New Roman"/>
          <w:color w:val="000000" w:themeColor="text1"/>
          <w:sz w:val="28"/>
          <w:szCs w:val="28"/>
        </w:rPr>
        <w:t xml:space="preserve"> и 201</w:t>
      </w:r>
      <w:r w:rsidR="00E125CA" w:rsidRPr="00E125CA">
        <w:rPr>
          <w:rFonts w:eastAsia="Times New Roman"/>
          <w:color w:val="000000" w:themeColor="text1"/>
          <w:sz w:val="28"/>
          <w:szCs w:val="28"/>
        </w:rPr>
        <w:t>9</w:t>
      </w:r>
      <w:r w:rsidRPr="00E125CA">
        <w:rPr>
          <w:rFonts w:eastAsia="Times New Roman"/>
          <w:color w:val="000000" w:themeColor="text1"/>
          <w:sz w:val="28"/>
          <w:szCs w:val="28"/>
        </w:rPr>
        <w:t xml:space="preserve"> годов»</w:t>
      </w:r>
      <w:r w:rsidRPr="00E125CA">
        <w:rPr>
          <w:rFonts w:eastAsia="Times New Roman"/>
          <w:color w:val="FF0000"/>
          <w:sz w:val="28"/>
          <w:szCs w:val="28"/>
        </w:rPr>
        <w:t xml:space="preserve"> </w:t>
      </w:r>
      <w:r w:rsidRPr="00C73B7F">
        <w:rPr>
          <w:rFonts w:eastAsia="Times New Roman"/>
          <w:color w:val="000000" w:themeColor="text1"/>
          <w:sz w:val="28"/>
          <w:szCs w:val="28"/>
        </w:rPr>
        <w:t>(приложение №8 «Перечень главных администраторов доходов бюджета Трубникоборского сельского поселения Тосненского района Ленинградской области», приложение №9 «Главные администраторы источников внутреннего финансирования дефицита бюджета Трубникоборского сельского поселения</w:t>
      </w:r>
      <w:proofErr w:type="gramEnd"/>
      <w:r w:rsidRPr="00C73B7F">
        <w:rPr>
          <w:rFonts w:eastAsia="Times New Roman"/>
          <w:color w:val="000000" w:themeColor="text1"/>
          <w:sz w:val="28"/>
          <w:szCs w:val="28"/>
        </w:rPr>
        <w:t xml:space="preserve"> </w:t>
      </w:r>
      <w:proofErr w:type="gramStart"/>
      <w:r w:rsidRPr="00C73B7F">
        <w:rPr>
          <w:rFonts w:eastAsia="Times New Roman"/>
          <w:color w:val="000000" w:themeColor="text1"/>
          <w:sz w:val="28"/>
          <w:szCs w:val="28"/>
        </w:rPr>
        <w:t xml:space="preserve">Тосненского района Ленинградской области», приложение №10 «Перечень главных распорядителей бюджетных </w:t>
      </w:r>
      <w:r w:rsidRPr="00C73B7F">
        <w:rPr>
          <w:rFonts w:eastAsia="Times New Roman"/>
          <w:color w:val="000000" w:themeColor="text1"/>
          <w:sz w:val="28"/>
          <w:szCs w:val="28"/>
        </w:rPr>
        <w:lastRenderedPageBreak/>
        <w:t xml:space="preserve">средств и получателей бюджетных средств Трубникоборского сельского поселения Тосненского района Ленинградской области на </w:t>
      </w:r>
      <w:r w:rsidR="00C73B7F" w:rsidRPr="00C73B7F">
        <w:rPr>
          <w:rFonts w:eastAsia="Times New Roman"/>
          <w:color w:val="000000" w:themeColor="text1"/>
          <w:sz w:val="28"/>
          <w:szCs w:val="28"/>
        </w:rPr>
        <w:t>2017-2019</w:t>
      </w:r>
      <w:r w:rsidRPr="00C73B7F">
        <w:rPr>
          <w:rFonts w:eastAsia="Times New Roman"/>
          <w:color w:val="000000" w:themeColor="text1"/>
          <w:sz w:val="28"/>
          <w:szCs w:val="28"/>
        </w:rPr>
        <w:t xml:space="preserve"> годы») </w:t>
      </w:r>
      <w:r w:rsidR="00965D29" w:rsidRPr="00C73B7F">
        <w:rPr>
          <w:rFonts w:eastAsia="Times New Roman"/>
          <w:color w:val="000000" w:themeColor="text1"/>
          <w:sz w:val="28"/>
          <w:szCs w:val="28"/>
        </w:rPr>
        <w:t>бюджетные полномочия главного администратора доходов бюджета, источников внутреннего финансирования бюджета, главного распорядителя и получателя средств бюджета поселени</w:t>
      </w:r>
      <w:r w:rsidR="00965D29">
        <w:rPr>
          <w:rFonts w:eastAsia="Times New Roman"/>
          <w:color w:val="000000" w:themeColor="text1"/>
          <w:sz w:val="28"/>
          <w:szCs w:val="28"/>
        </w:rPr>
        <w:t xml:space="preserve">я </w:t>
      </w:r>
      <w:r w:rsidR="00965D29" w:rsidRPr="00C73B7F">
        <w:rPr>
          <w:rFonts w:eastAsia="Times New Roman"/>
          <w:color w:val="000000" w:themeColor="text1"/>
          <w:sz w:val="28"/>
          <w:szCs w:val="28"/>
        </w:rPr>
        <w:t xml:space="preserve">в отчетном периоде в установленном порядке </w:t>
      </w:r>
      <w:r w:rsidR="00965D29">
        <w:rPr>
          <w:rFonts w:eastAsia="Times New Roman"/>
          <w:color w:val="000000" w:themeColor="text1"/>
          <w:sz w:val="28"/>
          <w:szCs w:val="28"/>
        </w:rPr>
        <w:t>осуществляла</w:t>
      </w:r>
      <w:r w:rsidR="00965D29" w:rsidRPr="00C73B7F">
        <w:rPr>
          <w:rFonts w:eastAsia="Times New Roman"/>
          <w:color w:val="000000" w:themeColor="text1"/>
          <w:sz w:val="28"/>
          <w:szCs w:val="28"/>
        </w:rPr>
        <w:t xml:space="preserve"> </w:t>
      </w:r>
      <w:r w:rsidRPr="00C73B7F">
        <w:rPr>
          <w:rFonts w:eastAsia="Times New Roman"/>
          <w:color w:val="000000" w:themeColor="text1"/>
          <w:sz w:val="28"/>
          <w:szCs w:val="28"/>
        </w:rPr>
        <w:t xml:space="preserve">администрация </w:t>
      </w:r>
      <w:r w:rsidR="00965D29">
        <w:rPr>
          <w:rFonts w:eastAsia="Times New Roman"/>
          <w:color w:val="000000" w:themeColor="text1"/>
          <w:sz w:val="28"/>
          <w:szCs w:val="28"/>
        </w:rPr>
        <w:t>поселения</w:t>
      </w:r>
      <w:r w:rsidRPr="00C73B7F">
        <w:rPr>
          <w:rFonts w:eastAsia="Times New Roman"/>
          <w:color w:val="000000" w:themeColor="text1"/>
          <w:sz w:val="28"/>
          <w:szCs w:val="28"/>
        </w:rPr>
        <w:t>.</w:t>
      </w:r>
      <w:proofErr w:type="gramEnd"/>
    </w:p>
    <w:p w:rsidR="00D031F6" w:rsidRDefault="00382502" w:rsidP="00F6305B">
      <w:pPr>
        <w:spacing w:line="276" w:lineRule="auto"/>
        <w:ind w:firstLine="567"/>
        <w:contextualSpacing/>
        <w:jc w:val="both"/>
        <w:rPr>
          <w:color w:val="000000" w:themeColor="text1"/>
          <w:sz w:val="28"/>
          <w:szCs w:val="28"/>
        </w:rPr>
      </w:pPr>
      <w:r w:rsidRPr="00C73B7F">
        <w:rPr>
          <w:color w:val="000000" w:themeColor="text1"/>
          <w:sz w:val="28"/>
          <w:szCs w:val="28"/>
        </w:rPr>
        <w:t xml:space="preserve">Настоящее </w:t>
      </w:r>
      <w:r w:rsidR="00E512A3" w:rsidRPr="00C73B7F">
        <w:rPr>
          <w:color w:val="000000" w:themeColor="text1"/>
          <w:sz w:val="28"/>
          <w:szCs w:val="28"/>
        </w:rPr>
        <w:t xml:space="preserve">Заключение КСП подготовлено с учетом результатов внешней проверки годовой </w:t>
      </w:r>
      <w:r w:rsidR="00E512A3" w:rsidRPr="00C73B7F">
        <w:rPr>
          <w:rFonts w:eastAsia="Times New Roman" w:cs="Times New Roman"/>
          <w:color w:val="000000" w:themeColor="text1"/>
          <w:sz w:val="28"/>
          <w:szCs w:val="28"/>
        </w:rPr>
        <w:t xml:space="preserve">бюджетной отчетности администрации </w:t>
      </w:r>
      <w:r w:rsidR="00062EF4" w:rsidRPr="00C73B7F">
        <w:rPr>
          <w:color w:val="000000" w:themeColor="text1"/>
          <w:sz w:val="28"/>
          <w:szCs w:val="28"/>
        </w:rPr>
        <w:t>Трубникоборского</w:t>
      </w:r>
      <w:r w:rsidR="00E512A3" w:rsidRPr="00C73B7F">
        <w:rPr>
          <w:rFonts w:eastAsia="Times New Roman" w:cs="Times New Roman"/>
          <w:color w:val="000000" w:themeColor="text1"/>
          <w:sz w:val="28"/>
          <w:szCs w:val="28"/>
        </w:rPr>
        <w:t xml:space="preserve"> сельского поселения Тосненского района Ленинградской области за</w:t>
      </w:r>
      <w:r w:rsidR="00E512A3" w:rsidRPr="00E125CA">
        <w:rPr>
          <w:rFonts w:eastAsia="Times New Roman" w:cs="Times New Roman"/>
          <w:color w:val="FF0000"/>
          <w:sz w:val="28"/>
          <w:szCs w:val="28"/>
        </w:rPr>
        <w:t xml:space="preserve"> </w:t>
      </w:r>
      <w:r w:rsidR="00E512A3" w:rsidRPr="00C73B7F">
        <w:rPr>
          <w:rFonts w:eastAsia="Times New Roman" w:cs="Times New Roman"/>
          <w:color w:val="000000" w:themeColor="text1"/>
          <w:sz w:val="28"/>
          <w:szCs w:val="28"/>
        </w:rPr>
        <w:t>201</w:t>
      </w:r>
      <w:r w:rsidR="00C73B7F" w:rsidRPr="00C73B7F">
        <w:rPr>
          <w:rFonts w:eastAsia="Times New Roman" w:cs="Times New Roman"/>
          <w:color w:val="000000" w:themeColor="text1"/>
          <w:sz w:val="28"/>
          <w:szCs w:val="28"/>
        </w:rPr>
        <w:t>7</w:t>
      </w:r>
      <w:r w:rsidR="00E512A3" w:rsidRPr="00C73B7F">
        <w:rPr>
          <w:rFonts w:eastAsia="Times New Roman" w:cs="Times New Roman"/>
          <w:color w:val="000000" w:themeColor="text1"/>
          <w:sz w:val="28"/>
          <w:szCs w:val="28"/>
        </w:rPr>
        <w:t xml:space="preserve"> год</w:t>
      </w:r>
      <w:r w:rsidR="00E512A3" w:rsidRPr="00C73B7F">
        <w:rPr>
          <w:color w:val="000000" w:themeColor="text1"/>
          <w:sz w:val="28"/>
          <w:szCs w:val="28"/>
        </w:rPr>
        <w:t>, проведенной</w:t>
      </w:r>
      <w:r w:rsidR="008C31BD" w:rsidRPr="00C73B7F">
        <w:rPr>
          <w:color w:val="000000" w:themeColor="text1"/>
          <w:sz w:val="28"/>
          <w:szCs w:val="28"/>
        </w:rPr>
        <w:t xml:space="preserve"> в соответствии со статьёй 264.4</w:t>
      </w:r>
      <w:r w:rsidR="00E512A3" w:rsidRPr="00C73B7F">
        <w:rPr>
          <w:color w:val="000000" w:themeColor="text1"/>
          <w:sz w:val="28"/>
          <w:szCs w:val="28"/>
        </w:rPr>
        <w:t xml:space="preserve"> Бюджетного кодекса РФ. </w:t>
      </w:r>
    </w:p>
    <w:p w:rsidR="00E512A3" w:rsidRPr="00E125CA" w:rsidRDefault="00E512A3" w:rsidP="00F6305B">
      <w:pPr>
        <w:spacing w:line="276" w:lineRule="auto"/>
        <w:ind w:firstLine="567"/>
        <w:contextualSpacing/>
        <w:jc w:val="both"/>
        <w:rPr>
          <w:color w:val="FF0000"/>
          <w:sz w:val="28"/>
          <w:szCs w:val="28"/>
        </w:rPr>
      </w:pPr>
      <w:r w:rsidRPr="00C73B7F">
        <w:rPr>
          <w:color w:val="000000" w:themeColor="text1"/>
          <w:sz w:val="28"/>
          <w:szCs w:val="28"/>
        </w:rPr>
        <w:t xml:space="preserve">По результатам внешней проверки </w:t>
      </w:r>
      <w:r w:rsidR="008C31BD" w:rsidRPr="00C73B7F">
        <w:rPr>
          <w:rFonts w:eastAsia="Times New Roman" w:cs="Times New Roman"/>
          <w:color w:val="000000" w:themeColor="text1"/>
          <w:sz w:val="28"/>
          <w:szCs w:val="28"/>
        </w:rPr>
        <w:t xml:space="preserve">бюджетной отчетности администрации </w:t>
      </w:r>
      <w:r w:rsidR="00062EF4" w:rsidRPr="00C73B7F">
        <w:rPr>
          <w:rFonts w:eastAsia="Times New Roman" w:cs="Times New Roman"/>
          <w:color w:val="000000" w:themeColor="text1"/>
          <w:sz w:val="28"/>
          <w:szCs w:val="28"/>
        </w:rPr>
        <w:t>Трубникоборского</w:t>
      </w:r>
      <w:r w:rsidR="008C31BD" w:rsidRPr="00C73B7F">
        <w:rPr>
          <w:rFonts w:eastAsia="Times New Roman" w:cs="Times New Roman"/>
          <w:color w:val="000000" w:themeColor="text1"/>
          <w:sz w:val="28"/>
          <w:szCs w:val="28"/>
        </w:rPr>
        <w:t xml:space="preserve"> сельского поселения Тосненского района Ленинградской области за 201</w:t>
      </w:r>
      <w:r w:rsidR="00C73B7F" w:rsidRPr="00C73B7F">
        <w:rPr>
          <w:rFonts w:eastAsia="Times New Roman" w:cs="Times New Roman"/>
          <w:color w:val="000000" w:themeColor="text1"/>
          <w:sz w:val="28"/>
          <w:szCs w:val="28"/>
        </w:rPr>
        <w:t>7</w:t>
      </w:r>
      <w:r w:rsidR="008C31BD" w:rsidRPr="00C73B7F">
        <w:rPr>
          <w:rFonts w:eastAsia="Times New Roman" w:cs="Times New Roman"/>
          <w:color w:val="000000" w:themeColor="text1"/>
          <w:sz w:val="28"/>
          <w:szCs w:val="28"/>
        </w:rPr>
        <w:t xml:space="preserve"> год</w:t>
      </w:r>
      <w:r w:rsidR="008C31BD" w:rsidRPr="00C73B7F">
        <w:rPr>
          <w:color w:val="000000" w:themeColor="text1"/>
          <w:sz w:val="28"/>
          <w:szCs w:val="28"/>
        </w:rPr>
        <w:t xml:space="preserve"> </w:t>
      </w:r>
      <w:r w:rsidRPr="00C73B7F">
        <w:rPr>
          <w:color w:val="000000" w:themeColor="text1"/>
          <w:sz w:val="28"/>
          <w:szCs w:val="28"/>
        </w:rPr>
        <w:t xml:space="preserve">подготовлен и направлен в администрацию </w:t>
      </w:r>
      <w:r w:rsidR="00062EF4" w:rsidRPr="00C73B7F">
        <w:rPr>
          <w:color w:val="000000" w:themeColor="text1"/>
          <w:sz w:val="28"/>
          <w:szCs w:val="28"/>
        </w:rPr>
        <w:t>Трубникоборского</w:t>
      </w:r>
      <w:r w:rsidRPr="00C73B7F">
        <w:rPr>
          <w:color w:val="000000" w:themeColor="text1"/>
          <w:sz w:val="28"/>
          <w:szCs w:val="28"/>
        </w:rPr>
        <w:t xml:space="preserve"> сельского поселения (далее – Администрация поселения) </w:t>
      </w:r>
      <w:r w:rsidR="002C5741" w:rsidRPr="00D031F6">
        <w:rPr>
          <w:color w:val="000000" w:themeColor="text1"/>
          <w:sz w:val="28"/>
          <w:szCs w:val="28"/>
        </w:rPr>
        <w:t>Акт</w:t>
      </w:r>
      <w:r w:rsidRPr="00D031F6">
        <w:rPr>
          <w:color w:val="000000" w:themeColor="text1"/>
          <w:sz w:val="28"/>
          <w:szCs w:val="28"/>
        </w:rPr>
        <w:t xml:space="preserve"> от </w:t>
      </w:r>
      <w:r w:rsidR="004A270F" w:rsidRPr="00D031F6">
        <w:rPr>
          <w:color w:val="000000" w:themeColor="text1"/>
          <w:sz w:val="28"/>
          <w:szCs w:val="28"/>
        </w:rPr>
        <w:t>28</w:t>
      </w:r>
      <w:r w:rsidR="00062EF4" w:rsidRPr="00D031F6">
        <w:rPr>
          <w:color w:val="000000" w:themeColor="text1"/>
          <w:sz w:val="28"/>
          <w:szCs w:val="28"/>
        </w:rPr>
        <w:t>.04.201</w:t>
      </w:r>
      <w:r w:rsidR="004A270F" w:rsidRPr="00D031F6">
        <w:rPr>
          <w:color w:val="000000" w:themeColor="text1"/>
          <w:sz w:val="28"/>
          <w:szCs w:val="28"/>
        </w:rPr>
        <w:t>8</w:t>
      </w:r>
      <w:r w:rsidR="00062EF4" w:rsidRPr="00D031F6">
        <w:rPr>
          <w:color w:val="000000" w:themeColor="text1"/>
          <w:sz w:val="28"/>
          <w:szCs w:val="28"/>
        </w:rPr>
        <w:t xml:space="preserve"> №0</w:t>
      </w:r>
      <w:r w:rsidR="002C5741" w:rsidRPr="00D031F6">
        <w:rPr>
          <w:color w:val="000000" w:themeColor="text1"/>
          <w:sz w:val="28"/>
          <w:szCs w:val="28"/>
        </w:rPr>
        <w:t>1-</w:t>
      </w:r>
      <w:r w:rsidR="004A270F" w:rsidRPr="00D031F6">
        <w:rPr>
          <w:color w:val="000000" w:themeColor="text1"/>
          <w:sz w:val="28"/>
          <w:szCs w:val="28"/>
        </w:rPr>
        <w:t>104</w:t>
      </w:r>
      <w:r w:rsidR="00062EF4" w:rsidRPr="00D031F6">
        <w:rPr>
          <w:color w:val="000000" w:themeColor="text1"/>
          <w:sz w:val="28"/>
          <w:szCs w:val="28"/>
        </w:rPr>
        <w:t>/201</w:t>
      </w:r>
      <w:r w:rsidR="004A270F" w:rsidRPr="00D031F6">
        <w:rPr>
          <w:color w:val="000000" w:themeColor="text1"/>
          <w:sz w:val="28"/>
          <w:szCs w:val="28"/>
        </w:rPr>
        <w:t>8</w:t>
      </w:r>
      <w:r w:rsidR="000D5715" w:rsidRPr="004A270F">
        <w:rPr>
          <w:color w:val="000000" w:themeColor="text1"/>
          <w:sz w:val="28"/>
          <w:szCs w:val="28"/>
        </w:rPr>
        <w:t xml:space="preserve"> для рассмотрения и </w:t>
      </w:r>
      <w:proofErr w:type="gramStart"/>
      <w:r w:rsidR="000D5715" w:rsidRPr="004A270F">
        <w:rPr>
          <w:color w:val="000000" w:themeColor="text1"/>
          <w:sz w:val="28"/>
          <w:szCs w:val="28"/>
        </w:rPr>
        <w:t>принятия</w:t>
      </w:r>
      <w:proofErr w:type="gramEnd"/>
      <w:r w:rsidR="000D5715" w:rsidRPr="004A270F">
        <w:rPr>
          <w:color w:val="000000" w:themeColor="text1"/>
          <w:sz w:val="28"/>
          <w:szCs w:val="28"/>
        </w:rPr>
        <w:t xml:space="preserve"> соответствующих мер по устранению </w:t>
      </w:r>
      <w:r w:rsidR="00D031F6">
        <w:rPr>
          <w:color w:val="000000" w:themeColor="text1"/>
          <w:sz w:val="28"/>
          <w:szCs w:val="28"/>
        </w:rPr>
        <w:t xml:space="preserve">выявленных нарушений и недостатков </w:t>
      </w:r>
      <w:r w:rsidR="000D5715" w:rsidRPr="004A270F">
        <w:rPr>
          <w:color w:val="000000" w:themeColor="text1"/>
          <w:sz w:val="28"/>
          <w:szCs w:val="28"/>
        </w:rPr>
        <w:t>и недопущению в дальнейшем</w:t>
      </w:r>
      <w:r w:rsidRPr="004A270F">
        <w:rPr>
          <w:color w:val="000000" w:themeColor="text1"/>
          <w:sz w:val="28"/>
          <w:szCs w:val="28"/>
        </w:rPr>
        <w:t xml:space="preserve">. </w:t>
      </w:r>
    </w:p>
    <w:p w:rsidR="009D2110" w:rsidRPr="00C73B7F" w:rsidRDefault="00E512A3" w:rsidP="00F6305B">
      <w:pPr>
        <w:spacing w:line="276" w:lineRule="auto"/>
        <w:ind w:firstLine="567"/>
        <w:contextualSpacing/>
        <w:jc w:val="both"/>
        <w:rPr>
          <w:color w:val="000000" w:themeColor="text1"/>
          <w:sz w:val="28"/>
          <w:szCs w:val="28"/>
        </w:rPr>
      </w:pPr>
      <w:r w:rsidRPr="00C73B7F">
        <w:rPr>
          <w:color w:val="000000" w:themeColor="text1"/>
          <w:sz w:val="28"/>
          <w:szCs w:val="28"/>
        </w:rPr>
        <w:t xml:space="preserve">Отчет об исполнении бюджета </w:t>
      </w:r>
      <w:r w:rsidR="00062EF4" w:rsidRPr="00C73B7F">
        <w:rPr>
          <w:color w:val="000000" w:themeColor="text1"/>
          <w:sz w:val="28"/>
          <w:szCs w:val="28"/>
        </w:rPr>
        <w:t>Трубникоборского</w:t>
      </w:r>
      <w:r w:rsidRPr="00C73B7F">
        <w:rPr>
          <w:color w:val="000000" w:themeColor="text1"/>
          <w:sz w:val="28"/>
          <w:szCs w:val="28"/>
        </w:rPr>
        <w:t xml:space="preserve"> сельского поселения  Тосненского района Ленинградской области за 201</w:t>
      </w:r>
      <w:r w:rsidR="00C73B7F" w:rsidRPr="00C73B7F">
        <w:rPr>
          <w:color w:val="000000" w:themeColor="text1"/>
          <w:sz w:val="28"/>
          <w:szCs w:val="28"/>
        </w:rPr>
        <w:t>7</w:t>
      </w:r>
      <w:r w:rsidRPr="00C73B7F">
        <w:rPr>
          <w:color w:val="000000" w:themeColor="text1"/>
          <w:sz w:val="28"/>
          <w:szCs w:val="28"/>
        </w:rPr>
        <w:t xml:space="preserve"> год представлен Администрацией поселения в Контрольно-счетную палату муниципального образования Тосненски</w:t>
      </w:r>
      <w:r w:rsidR="00062EF4" w:rsidRPr="00C73B7F">
        <w:rPr>
          <w:color w:val="000000" w:themeColor="text1"/>
          <w:sz w:val="28"/>
          <w:szCs w:val="28"/>
        </w:rPr>
        <w:t>й район Ленинградской области 2</w:t>
      </w:r>
      <w:r w:rsidR="00C73B7F" w:rsidRPr="00C73B7F">
        <w:rPr>
          <w:color w:val="000000" w:themeColor="text1"/>
          <w:sz w:val="28"/>
          <w:szCs w:val="28"/>
        </w:rPr>
        <w:t>8</w:t>
      </w:r>
      <w:r w:rsidRPr="00C73B7F">
        <w:rPr>
          <w:color w:val="000000" w:themeColor="text1"/>
          <w:sz w:val="28"/>
          <w:szCs w:val="28"/>
        </w:rPr>
        <w:t xml:space="preserve"> марта  201</w:t>
      </w:r>
      <w:r w:rsidR="00C73B7F" w:rsidRPr="00C73B7F">
        <w:rPr>
          <w:color w:val="000000" w:themeColor="text1"/>
          <w:sz w:val="28"/>
          <w:szCs w:val="28"/>
        </w:rPr>
        <w:t>8</w:t>
      </w:r>
      <w:r w:rsidRPr="00C73B7F">
        <w:rPr>
          <w:color w:val="000000" w:themeColor="text1"/>
          <w:sz w:val="28"/>
          <w:szCs w:val="28"/>
        </w:rPr>
        <w:t xml:space="preserve"> года</w:t>
      </w:r>
      <w:r w:rsidR="009D2110" w:rsidRPr="00C73B7F">
        <w:rPr>
          <w:color w:val="000000" w:themeColor="text1"/>
          <w:sz w:val="28"/>
          <w:szCs w:val="28"/>
        </w:rPr>
        <w:t xml:space="preserve">, т.е. </w:t>
      </w:r>
      <w:r w:rsidR="009D2110" w:rsidRPr="00C73B7F">
        <w:rPr>
          <w:b/>
          <w:color w:val="000000" w:themeColor="text1"/>
          <w:sz w:val="28"/>
          <w:szCs w:val="28"/>
        </w:rPr>
        <w:t>в установленный срок</w:t>
      </w:r>
      <w:r w:rsidRPr="00C73B7F">
        <w:rPr>
          <w:color w:val="000000" w:themeColor="text1"/>
          <w:sz w:val="28"/>
          <w:szCs w:val="28"/>
        </w:rPr>
        <w:t xml:space="preserve">. </w:t>
      </w:r>
    </w:p>
    <w:p w:rsidR="00E512A3" w:rsidRPr="003A0A8C" w:rsidRDefault="00E512A3" w:rsidP="00F6305B">
      <w:pPr>
        <w:spacing w:line="276" w:lineRule="auto"/>
        <w:ind w:firstLine="567"/>
        <w:contextualSpacing/>
        <w:jc w:val="both"/>
        <w:rPr>
          <w:color w:val="000000" w:themeColor="text1"/>
          <w:sz w:val="28"/>
          <w:szCs w:val="28"/>
        </w:rPr>
      </w:pPr>
      <w:r w:rsidRPr="003A0A8C">
        <w:rPr>
          <w:b/>
          <w:color w:val="000000" w:themeColor="text1"/>
          <w:sz w:val="28"/>
          <w:szCs w:val="28"/>
        </w:rPr>
        <w:t>Состав материалов и документов</w:t>
      </w:r>
      <w:r w:rsidRPr="003A0A8C">
        <w:rPr>
          <w:color w:val="000000" w:themeColor="text1"/>
          <w:sz w:val="28"/>
          <w:szCs w:val="28"/>
        </w:rPr>
        <w:t xml:space="preserve">, представленных Администрацией поселения в Контрольно-счетную палату муниципального образования Тосненский район Ленинградской области одновременно с отчетом, </w:t>
      </w:r>
      <w:r w:rsidR="008C31BD" w:rsidRPr="003A0A8C">
        <w:rPr>
          <w:b/>
          <w:color w:val="000000" w:themeColor="text1"/>
          <w:sz w:val="28"/>
          <w:szCs w:val="28"/>
        </w:rPr>
        <w:t>соответствует</w:t>
      </w:r>
      <w:r w:rsidRPr="003A0A8C">
        <w:rPr>
          <w:b/>
          <w:color w:val="000000" w:themeColor="text1"/>
          <w:sz w:val="28"/>
          <w:szCs w:val="28"/>
        </w:rPr>
        <w:t xml:space="preserve"> </w:t>
      </w:r>
      <w:r w:rsidRPr="003A0A8C">
        <w:rPr>
          <w:color w:val="000000" w:themeColor="text1"/>
          <w:sz w:val="28"/>
          <w:szCs w:val="28"/>
        </w:rPr>
        <w:t>перечню документов и материалов, устан</w:t>
      </w:r>
      <w:r w:rsidR="000A78E8" w:rsidRPr="003A0A8C">
        <w:rPr>
          <w:color w:val="000000" w:themeColor="text1"/>
          <w:sz w:val="28"/>
          <w:szCs w:val="28"/>
        </w:rPr>
        <w:t xml:space="preserve">овленному </w:t>
      </w:r>
      <w:r w:rsidR="00F3158B" w:rsidRPr="003A0A8C">
        <w:rPr>
          <w:color w:val="000000" w:themeColor="text1"/>
          <w:sz w:val="28"/>
          <w:szCs w:val="28"/>
        </w:rPr>
        <w:t>статьей 39</w:t>
      </w:r>
      <w:r w:rsidR="00765A61" w:rsidRPr="003A0A8C">
        <w:rPr>
          <w:color w:val="000000" w:themeColor="text1"/>
          <w:sz w:val="28"/>
          <w:szCs w:val="28"/>
        </w:rPr>
        <w:t xml:space="preserve"> Положения о бюджетном процессе</w:t>
      </w:r>
      <w:r w:rsidRPr="003A0A8C">
        <w:rPr>
          <w:color w:val="000000" w:themeColor="text1"/>
          <w:sz w:val="28"/>
          <w:szCs w:val="28"/>
        </w:rPr>
        <w:t>.</w:t>
      </w:r>
    </w:p>
    <w:p w:rsidR="002C5741" w:rsidRPr="00C73B7F" w:rsidRDefault="002C5741" w:rsidP="00F6305B">
      <w:pPr>
        <w:widowControl w:val="0"/>
        <w:shd w:val="clear" w:color="auto" w:fill="FFFFFF"/>
        <w:autoSpaceDE w:val="0"/>
        <w:autoSpaceDN w:val="0"/>
        <w:adjustRightInd w:val="0"/>
        <w:spacing w:line="276" w:lineRule="auto"/>
        <w:ind w:left="7" w:right="7" w:firstLine="554"/>
        <w:contextualSpacing/>
        <w:jc w:val="both"/>
        <w:rPr>
          <w:rFonts w:eastAsia="Times New Roman" w:cs="Times New Roman"/>
          <w:color w:val="000000" w:themeColor="text1"/>
          <w:sz w:val="28"/>
          <w:szCs w:val="28"/>
          <w:lang w:eastAsia="ru-RU"/>
        </w:rPr>
      </w:pPr>
      <w:r w:rsidRPr="00C73B7F">
        <w:rPr>
          <w:rFonts w:eastAsia="Times New Roman" w:cs="Times New Roman"/>
          <w:color w:val="000000" w:themeColor="text1"/>
          <w:sz w:val="28"/>
          <w:szCs w:val="28"/>
          <w:lang w:eastAsia="ru-RU"/>
        </w:rPr>
        <w:t xml:space="preserve">Внешняя проверка годового отчета проведена </w:t>
      </w:r>
      <w:proofErr w:type="spellStart"/>
      <w:r w:rsidRPr="00C73B7F">
        <w:rPr>
          <w:rFonts w:eastAsia="Times New Roman" w:cs="Times New Roman"/>
          <w:color w:val="000000" w:themeColor="text1"/>
          <w:sz w:val="28"/>
          <w:szCs w:val="28"/>
          <w:lang w:eastAsia="ru-RU"/>
        </w:rPr>
        <w:t>камерально</w:t>
      </w:r>
      <w:proofErr w:type="spellEnd"/>
      <w:r w:rsidRPr="00C73B7F">
        <w:rPr>
          <w:rFonts w:eastAsia="Times New Roman" w:cs="Times New Roman"/>
          <w:color w:val="000000" w:themeColor="text1"/>
          <w:sz w:val="28"/>
          <w:szCs w:val="28"/>
          <w:lang w:eastAsia="ru-RU"/>
        </w:rPr>
        <w:t>.</w:t>
      </w:r>
    </w:p>
    <w:p w:rsidR="008712F0" w:rsidRPr="00E125CA" w:rsidRDefault="008712F0" w:rsidP="00F6305B">
      <w:pPr>
        <w:spacing w:line="276" w:lineRule="auto"/>
        <w:ind w:firstLine="567"/>
        <w:contextualSpacing/>
        <w:jc w:val="both"/>
        <w:rPr>
          <w:color w:val="FF0000"/>
          <w:sz w:val="28"/>
          <w:szCs w:val="28"/>
        </w:rPr>
      </w:pPr>
    </w:p>
    <w:p w:rsidR="00944EDF" w:rsidRPr="00513372" w:rsidRDefault="00505767" w:rsidP="009612E1">
      <w:pPr>
        <w:widowControl w:val="0"/>
        <w:shd w:val="clear" w:color="auto" w:fill="FFFFFF"/>
        <w:autoSpaceDE w:val="0"/>
        <w:autoSpaceDN w:val="0"/>
        <w:adjustRightInd w:val="0"/>
        <w:contextualSpacing/>
        <w:jc w:val="center"/>
        <w:rPr>
          <w:rFonts w:eastAsia="Times New Roman" w:cs="Times New Roman"/>
          <w:b/>
          <w:color w:val="000000" w:themeColor="text1"/>
          <w:sz w:val="28"/>
          <w:szCs w:val="28"/>
          <w:lang w:eastAsia="ru-RU"/>
        </w:rPr>
      </w:pPr>
      <w:r w:rsidRPr="00513372">
        <w:rPr>
          <w:rFonts w:eastAsia="Times New Roman" w:cs="Times New Roman"/>
          <w:b/>
          <w:color w:val="000000" w:themeColor="text1"/>
          <w:sz w:val="28"/>
          <w:szCs w:val="28"/>
          <w:lang w:eastAsia="ru-RU"/>
        </w:rPr>
        <w:t xml:space="preserve">Итоги исполнения бюджета </w:t>
      </w:r>
      <w:r w:rsidR="006A4A57" w:rsidRPr="00513372">
        <w:rPr>
          <w:rFonts w:eastAsia="Times New Roman" w:cs="Times New Roman"/>
          <w:b/>
          <w:color w:val="000000" w:themeColor="text1"/>
          <w:sz w:val="28"/>
          <w:szCs w:val="28"/>
          <w:lang w:eastAsia="ru-RU"/>
        </w:rPr>
        <w:t>Трубникоборского</w:t>
      </w:r>
      <w:r w:rsidRPr="00513372">
        <w:rPr>
          <w:rFonts w:eastAsia="Times New Roman" w:cs="Times New Roman"/>
          <w:b/>
          <w:color w:val="000000" w:themeColor="text1"/>
          <w:sz w:val="28"/>
          <w:szCs w:val="28"/>
          <w:lang w:eastAsia="ru-RU"/>
        </w:rPr>
        <w:t xml:space="preserve"> сельского поселения Тосненского района Ленинградской области</w:t>
      </w:r>
    </w:p>
    <w:p w:rsidR="00633C75" w:rsidRPr="00E125CA" w:rsidRDefault="00633C75" w:rsidP="009612E1">
      <w:pPr>
        <w:ind w:firstLine="567"/>
        <w:contextualSpacing/>
        <w:jc w:val="both"/>
        <w:rPr>
          <w:color w:val="FF0000"/>
          <w:sz w:val="28"/>
          <w:szCs w:val="28"/>
        </w:rPr>
      </w:pPr>
    </w:p>
    <w:p w:rsidR="00513372" w:rsidRDefault="005E48C8" w:rsidP="00F6305B">
      <w:pPr>
        <w:tabs>
          <w:tab w:val="left" w:pos="709"/>
        </w:tabs>
        <w:spacing w:line="276" w:lineRule="auto"/>
        <w:ind w:firstLine="567"/>
        <w:contextualSpacing/>
        <w:jc w:val="both"/>
        <w:rPr>
          <w:rFonts w:eastAsia="Times New Roman"/>
          <w:color w:val="000000" w:themeColor="text1"/>
          <w:sz w:val="28"/>
          <w:szCs w:val="28"/>
        </w:rPr>
      </w:pPr>
      <w:proofErr w:type="gramStart"/>
      <w:r w:rsidRPr="00513372">
        <w:rPr>
          <w:color w:val="000000" w:themeColor="text1"/>
          <w:sz w:val="28"/>
          <w:szCs w:val="28"/>
        </w:rPr>
        <w:t>Бюджет Трубникоборского сельского поселения Тосненского района  Ленинградской области на 201</w:t>
      </w:r>
      <w:r w:rsidR="00513372" w:rsidRPr="00513372">
        <w:rPr>
          <w:color w:val="000000" w:themeColor="text1"/>
          <w:sz w:val="28"/>
          <w:szCs w:val="28"/>
        </w:rPr>
        <w:t>7</w:t>
      </w:r>
      <w:r w:rsidRPr="00513372">
        <w:rPr>
          <w:color w:val="000000" w:themeColor="text1"/>
          <w:sz w:val="28"/>
          <w:szCs w:val="28"/>
        </w:rPr>
        <w:t xml:space="preserve"> год (далее – бюджет) утвержден решением совета депутатов Трубникоборского сельского поселения Тосненского района Ленинградской области </w:t>
      </w:r>
      <w:r w:rsidR="00873F8E" w:rsidRPr="00513372">
        <w:rPr>
          <w:color w:val="000000" w:themeColor="text1"/>
          <w:sz w:val="28"/>
          <w:szCs w:val="28"/>
        </w:rPr>
        <w:t>от</w:t>
      </w:r>
      <w:r w:rsidR="00873F8E" w:rsidRPr="00E125CA">
        <w:rPr>
          <w:color w:val="FF0000"/>
          <w:sz w:val="28"/>
          <w:szCs w:val="28"/>
        </w:rPr>
        <w:t xml:space="preserve"> </w:t>
      </w:r>
      <w:r w:rsidR="00513372" w:rsidRPr="00E125CA">
        <w:rPr>
          <w:rFonts w:eastAsia="Times New Roman"/>
          <w:color w:val="000000" w:themeColor="text1"/>
          <w:sz w:val="28"/>
          <w:szCs w:val="28"/>
        </w:rPr>
        <w:t xml:space="preserve">27.12.2016 №82 «О бюджете Трубникоборского сельского поселения Тосненского района Ленинградской </w:t>
      </w:r>
      <w:r w:rsidR="00513372" w:rsidRPr="00E125CA">
        <w:rPr>
          <w:rFonts w:eastAsia="Times New Roman"/>
          <w:color w:val="000000" w:themeColor="text1"/>
          <w:sz w:val="28"/>
          <w:szCs w:val="28"/>
        </w:rPr>
        <w:lastRenderedPageBreak/>
        <w:t>области на 2017 год и на плановый период 2018 и 2019 годов»</w:t>
      </w:r>
      <w:r w:rsidR="00513372">
        <w:rPr>
          <w:rFonts w:eastAsia="Times New Roman"/>
          <w:color w:val="000000" w:themeColor="text1"/>
          <w:sz w:val="28"/>
          <w:szCs w:val="28"/>
        </w:rPr>
        <w:t xml:space="preserve"> (далее – решение о бюджете).</w:t>
      </w:r>
      <w:proofErr w:type="gramEnd"/>
    </w:p>
    <w:p w:rsidR="005E48C8" w:rsidRPr="00513372" w:rsidRDefault="005E48C8" w:rsidP="00F6305B">
      <w:pPr>
        <w:tabs>
          <w:tab w:val="left" w:pos="709"/>
        </w:tabs>
        <w:spacing w:line="276" w:lineRule="auto"/>
        <w:ind w:firstLine="567"/>
        <w:contextualSpacing/>
        <w:jc w:val="both"/>
        <w:rPr>
          <w:color w:val="000000" w:themeColor="text1"/>
          <w:sz w:val="28"/>
          <w:szCs w:val="28"/>
        </w:rPr>
      </w:pPr>
      <w:r w:rsidRPr="00513372">
        <w:rPr>
          <w:color w:val="000000" w:themeColor="text1"/>
          <w:sz w:val="28"/>
          <w:szCs w:val="28"/>
        </w:rPr>
        <w:t>Решением были установлены основные характеристики бюджета поселения на 201</w:t>
      </w:r>
      <w:r w:rsidR="00513372" w:rsidRPr="00513372">
        <w:rPr>
          <w:color w:val="000000" w:themeColor="text1"/>
          <w:sz w:val="28"/>
          <w:szCs w:val="28"/>
        </w:rPr>
        <w:t>7</w:t>
      </w:r>
      <w:r w:rsidRPr="00513372">
        <w:rPr>
          <w:color w:val="000000" w:themeColor="text1"/>
          <w:sz w:val="28"/>
          <w:szCs w:val="28"/>
        </w:rPr>
        <w:t xml:space="preserve"> год:</w:t>
      </w:r>
    </w:p>
    <w:p w:rsidR="00873F8E" w:rsidRPr="00513372" w:rsidRDefault="00873F8E" w:rsidP="00F6305B">
      <w:pPr>
        <w:tabs>
          <w:tab w:val="left" w:pos="0"/>
          <w:tab w:val="left" w:pos="709"/>
        </w:tabs>
        <w:spacing w:line="276" w:lineRule="auto"/>
        <w:ind w:firstLine="567"/>
        <w:contextualSpacing/>
        <w:jc w:val="both"/>
        <w:rPr>
          <w:color w:val="000000" w:themeColor="text1"/>
          <w:sz w:val="28"/>
          <w:szCs w:val="28"/>
        </w:rPr>
      </w:pPr>
      <w:r w:rsidRPr="00513372">
        <w:rPr>
          <w:color w:val="000000" w:themeColor="text1"/>
          <w:sz w:val="28"/>
          <w:szCs w:val="28"/>
        </w:rPr>
        <w:t xml:space="preserve">- прогнозируемый общий объем доходов местного бюджета в сумме </w:t>
      </w:r>
      <w:r w:rsidR="00513372" w:rsidRPr="00513372">
        <w:rPr>
          <w:color w:val="000000" w:themeColor="text1"/>
          <w:sz w:val="28"/>
          <w:szCs w:val="28"/>
        </w:rPr>
        <w:t>21410,97</w:t>
      </w:r>
      <w:r w:rsidRPr="00513372">
        <w:rPr>
          <w:color w:val="000000" w:themeColor="text1"/>
          <w:sz w:val="28"/>
          <w:szCs w:val="28"/>
        </w:rPr>
        <w:t xml:space="preserve"> тысяч рублей;</w:t>
      </w:r>
    </w:p>
    <w:p w:rsidR="00873F8E" w:rsidRPr="00513372" w:rsidRDefault="00873F8E" w:rsidP="00F6305B">
      <w:pPr>
        <w:tabs>
          <w:tab w:val="left" w:pos="0"/>
          <w:tab w:val="left" w:pos="709"/>
        </w:tabs>
        <w:spacing w:line="276" w:lineRule="auto"/>
        <w:ind w:firstLine="567"/>
        <w:contextualSpacing/>
        <w:jc w:val="both"/>
        <w:rPr>
          <w:color w:val="000000" w:themeColor="text1"/>
          <w:sz w:val="28"/>
          <w:szCs w:val="28"/>
        </w:rPr>
      </w:pPr>
      <w:r w:rsidRPr="00513372">
        <w:rPr>
          <w:color w:val="000000" w:themeColor="text1"/>
          <w:sz w:val="28"/>
          <w:szCs w:val="28"/>
        </w:rPr>
        <w:t>- общий объем расходов местного бюджета в сумме</w:t>
      </w:r>
      <w:r w:rsidRPr="00E125CA">
        <w:rPr>
          <w:color w:val="FF0000"/>
          <w:sz w:val="28"/>
          <w:szCs w:val="28"/>
        </w:rPr>
        <w:t xml:space="preserve"> </w:t>
      </w:r>
      <w:r w:rsidR="00513372" w:rsidRPr="00513372">
        <w:rPr>
          <w:color w:val="000000" w:themeColor="text1"/>
          <w:sz w:val="28"/>
          <w:szCs w:val="28"/>
        </w:rPr>
        <w:t>22023,602</w:t>
      </w:r>
      <w:r w:rsidRPr="00513372">
        <w:rPr>
          <w:color w:val="000000" w:themeColor="text1"/>
          <w:sz w:val="28"/>
          <w:szCs w:val="28"/>
        </w:rPr>
        <w:t xml:space="preserve"> тысяч рублей;</w:t>
      </w:r>
    </w:p>
    <w:p w:rsidR="003F63BC" w:rsidRPr="00513372" w:rsidRDefault="00873F8E" w:rsidP="00F6305B">
      <w:pPr>
        <w:tabs>
          <w:tab w:val="left" w:pos="0"/>
          <w:tab w:val="left" w:pos="709"/>
        </w:tabs>
        <w:spacing w:line="276" w:lineRule="auto"/>
        <w:ind w:firstLine="567"/>
        <w:contextualSpacing/>
        <w:jc w:val="both"/>
        <w:rPr>
          <w:color w:val="000000" w:themeColor="text1"/>
          <w:sz w:val="28"/>
          <w:szCs w:val="28"/>
        </w:rPr>
      </w:pPr>
      <w:r w:rsidRPr="00513372">
        <w:rPr>
          <w:color w:val="000000" w:themeColor="text1"/>
          <w:sz w:val="28"/>
          <w:szCs w:val="28"/>
        </w:rPr>
        <w:t xml:space="preserve">- прогнозируемый дефицит местного бюджета в сумме </w:t>
      </w:r>
      <w:r w:rsidR="00513372" w:rsidRPr="00513372">
        <w:rPr>
          <w:color w:val="000000" w:themeColor="text1"/>
          <w:sz w:val="28"/>
          <w:szCs w:val="28"/>
        </w:rPr>
        <w:t>612,632</w:t>
      </w:r>
      <w:r w:rsidRPr="00513372">
        <w:rPr>
          <w:color w:val="000000" w:themeColor="text1"/>
          <w:sz w:val="28"/>
          <w:szCs w:val="28"/>
        </w:rPr>
        <w:t xml:space="preserve"> тысяч рублей.</w:t>
      </w:r>
    </w:p>
    <w:p w:rsidR="005E48C8" w:rsidRPr="00F42251" w:rsidRDefault="005E48C8" w:rsidP="00F6305B">
      <w:pPr>
        <w:tabs>
          <w:tab w:val="left" w:pos="0"/>
          <w:tab w:val="left" w:pos="709"/>
        </w:tabs>
        <w:spacing w:line="276" w:lineRule="auto"/>
        <w:ind w:firstLine="567"/>
        <w:contextualSpacing/>
        <w:jc w:val="both"/>
        <w:rPr>
          <w:color w:val="000000" w:themeColor="text1"/>
          <w:sz w:val="28"/>
          <w:szCs w:val="28"/>
        </w:rPr>
      </w:pPr>
      <w:r w:rsidRPr="00F42251">
        <w:rPr>
          <w:color w:val="000000" w:themeColor="text1"/>
          <w:sz w:val="28"/>
          <w:szCs w:val="28"/>
        </w:rPr>
        <w:t>В ходе исполнения бюджета в течение 201</w:t>
      </w:r>
      <w:r w:rsidR="00513372" w:rsidRPr="00F42251">
        <w:rPr>
          <w:color w:val="000000" w:themeColor="text1"/>
          <w:sz w:val="28"/>
          <w:szCs w:val="28"/>
        </w:rPr>
        <w:t>7</w:t>
      </w:r>
      <w:r w:rsidRPr="00F42251">
        <w:rPr>
          <w:color w:val="000000" w:themeColor="text1"/>
          <w:sz w:val="28"/>
          <w:szCs w:val="28"/>
        </w:rPr>
        <w:t xml:space="preserve"> года, по представлению  администрации Трубникоборского сельского поселения, в решение </w:t>
      </w:r>
      <w:r w:rsidR="00F42251" w:rsidRPr="00F42251">
        <w:rPr>
          <w:color w:val="000000" w:themeColor="text1"/>
          <w:sz w:val="28"/>
          <w:szCs w:val="28"/>
        </w:rPr>
        <w:t xml:space="preserve">о бюджете изменения вносились </w:t>
      </w:r>
      <w:r w:rsidR="00F42251" w:rsidRPr="00F42251">
        <w:rPr>
          <w:b/>
          <w:i/>
          <w:color w:val="000000" w:themeColor="text1"/>
          <w:sz w:val="28"/>
          <w:szCs w:val="28"/>
        </w:rPr>
        <w:t>пять</w:t>
      </w:r>
      <w:r w:rsidR="00F42251" w:rsidRPr="00F42251">
        <w:rPr>
          <w:color w:val="000000" w:themeColor="text1"/>
          <w:sz w:val="28"/>
          <w:szCs w:val="28"/>
        </w:rPr>
        <w:t xml:space="preserve"> раз</w:t>
      </w:r>
      <w:r w:rsidRPr="00F42251">
        <w:rPr>
          <w:color w:val="000000" w:themeColor="text1"/>
          <w:sz w:val="28"/>
          <w:szCs w:val="28"/>
        </w:rPr>
        <w:t>:</w:t>
      </w:r>
    </w:p>
    <w:p w:rsidR="005E48C8" w:rsidRPr="00E125CA" w:rsidRDefault="005E48C8" w:rsidP="00F6305B">
      <w:pPr>
        <w:pStyle w:val="a8"/>
        <w:spacing w:line="276" w:lineRule="auto"/>
        <w:rPr>
          <w:color w:val="FF0000"/>
          <w:sz w:val="28"/>
          <w:szCs w:val="28"/>
        </w:rPr>
      </w:pPr>
      <w:r w:rsidRPr="00F42251">
        <w:rPr>
          <w:color w:val="000000" w:themeColor="text1"/>
          <w:sz w:val="28"/>
          <w:szCs w:val="28"/>
        </w:rPr>
        <w:t xml:space="preserve">- решением совета депутатов </w:t>
      </w:r>
      <w:r w:rsidR="003F63BC" w:rsidRPr="00F42251">
        <w:rPr>
          <w:color w:val="000000" w:themeColor="text1"/>
          <w:sz w:val="28"/>
          <w:szCs w:val="28"/>
        </w:rPr>
        <w:t xml:space="preserve">от </w:t>
      </w:r>
      <w:r w:rsidR="00F42251" w:rsidRPr="00F42251">
        <w:rPr>
          <w:color w:val="000000" w:themeColor="text1"/>
          <w:sz w:val="28"/>
          <w:szCs w:val="28"/>
        </w:rPr>
        <w:t>24.05.2017 №90</w:t>
      </w:r>
      <w:r w:rsidRPr="00F42251">
        <w:rPr>
          <w:color w:val="000000" w:themeColor="text1"/>
          <w:sz w:val="28"/>
          <w:szCs w:val="28"/>
        </w:rPr>
        <w:t>;</w:t>
      </w:r>
    </w:p>
    <w:p w:rsidR="005E48C8" w:rsidRPr="00F42251" w:rsidRDefault="005E48C8" w:rsidP="00F6305B">
      <w:pPr>
        <w:pStyle w:val="a8"/>
        <w:spacing w:line="276" w:lineRule="auto"/>
        <w:rPr>
          <w:color w:val="000000" w:themeColor="text1"/>
          <w:sz w:val="28"/>
          <w:szCs w:val="28"/>
        </w:rPr>
      </w:pPr>
      <w:r w:rsidRPr="00F42251">
        <w:rPr>
          <w:color w:val="000000" w:themeColor="text1"/>
          <w:sz w:val="28"/>
          <w:szCs w:val="28"/>
        </w:rPr>
        <w:t xml:space="preserve">- решением совета депутатов </w:t>
      </w:r>
      <w:r w:rsidR="003F63BC" w:rsidRPr="00F42251">
        <w:rPr>
          <w:color w:val="000000" w:themeColor="text1"/>
          <w:sz w:val="28"/>
          <w:szCs w:val="28"/>
        </w:rPr>
        <w:t xml:space="preserve">от </w:t>
      </w:r>
      <w:r w:rsidR="00F42251" w:rsidRPr="00F42251">
        <w:rPr>
          <w:color w:val="000000" w:themeColor="text1"/>
          <w:sz w:val="28"/>
          <w:szCs w:val="28"/>
        </w:rPr>
        <w:t>04.07.2017 №98</w:t>
      </w:r>
      <w:r w:rsidRPr="00F42251">
        <w:rPr>
          <w:color w:val="000000" w:themeColor="text1"/>
          <w:sz w:val="28"/>
          <w:szCs w:val="28"/>
        </w:rPr>
        <w:t>;</w:t>
      </w:r>
    </w:p>
    <w:p w:rsidR="005E48C8" w:rsidRPr="00F42251" w:rsidRDefault="005E48C8" w:rsidP="00F6305B">
      <w:pPr>
        <w:pStyle w:val="a8"/>
        <w:spacing w:line="276" w:lineRule="auto"/>
        <w:rPr>
          <w:color w:val="000000" w:themeColor="text1"/>
          <w:sz w:val="28"/>
          <w:szCs w:val="28"/>
        </w:rPr>
      </w:pPr>
      <w:r w:rsidRPr="00F42251">
        <w:rPr>
          <w:color w:val="000000" w:themeColor="text1"/>
          <w:sz w:val="28"/>
          <w:szCs w:val="28"/>
        </w:rPr>
        <w:t xml:space="preserve">- решением совета депутатов </w:t>
      </w:r>
      <w:r w:rsidR="003F63BC" w:rsidRPr="00F42251">
        <w:rPr>
          <w:color w:val="000000" w:themeColor="text1"/>
          <w:sz w:val="28"/>
          <w:szCs w:val="28"/>
        </w:rPr>
        <w:t xml:space="preserve">от </w:t>
      </w:r>
      <w:r w:rsidR="00F42251" w:rsidRPr="00F42251">
        <w:rPr>
          <w:color w:val="000000" w:themeColor="text1"/>
          <w:sz w:val="28"/>
          <w:szCs w:val="28"/>
        </w:rPr>
        <w:t>07.08.2017 №99</w:t>
      </w:r>
      <w:r w:rsidR="003F63BC" w:rsidRPr="00F42251">
        <w:rPr>
          <w:color w:val="000000" w:themeColor="text1"/>
          <w:sz w:val="28"/>
          <w:szCs w:val="28"/>
        </w:rPr>
        <w:t>;</w:t>
      </w:r>
    </w:p>
    <w:p w:rsidR="003F63BC" w:rsidRPr="00F42251" w:rsidRDefault="003F63BC" w:rsidP="00F6305B">
      <w:pPr>
        <w:pStyle w:val="a8"/>
        <w:spacing w:line="276" w:lineRule="auto"/>
        <w:rPr>
          <w:color w:val="000000" w:themeColor="text1"/>
          <w:sz w:val="28"/>
          <w:szCs w:val="28"/>
        </w:rPr>
      </w:pPr>
      <w:r w:rsidRPr="00F42251">
        <w:rPr>
          <w:color w:val="000000" w:themeColor="text1"/>
          <w:sz w:val="28"/>
          <w:szCs w:val="28"/>
        </w:rPr>
        <w:t xml:space="preserve">- решением совета депутатов от </w:t>
      </w:r>
      <w:r w:rsidR="00F42251" w:rsidRPr="00F42251">
        <w:rPr>
          <w:color w:val="000000" w:themeColor="text1"/>
          <w:sz w:val="28"/>
          <w:szCs w:val="28"/>
        </w:rPr>
        <w:t>07.09.2017</w:t>
      </w:r>
      <w:r w:rsidRPr="00F42251">
        <w:rPr>
          <w:color w:val="000000" w:themeColor="text1"/>
          <w:sz w:val="28"/>
          <w:szCs w:val="28"/>
        </w:rPr>
        <w:t xml:space="preserve"> № </w:t>
      </w:r>
      <w:r w:rsidR="00F42251" w:rsidRPr="00F42251">
        <w:rPr>
          <w:color w:val="000000" w:themeColor="text1"/>
          <w:sz w:val="28"/>
          <w:szCs w:val="28"/>
        </w:rPr>
        <w:t>102</w:t>
      </w:r>
      <w:r w:rsidRPr="00F42251">
        <w:rPr>
          <w:color w:val="000000" w:themeColor="text1"/>
          <w:sz w:val="28"/>
          <w:szCs w:val="28"/>
        </w:rPr>
        <w:t>;</w:t>
      </w:r>
    </w:p>
    <w:p w:rsidR="003F63BC" w:rsidRPr="00F42251" w:rsidRDefault="003F63BC" w:rsidP="00F6305B">
      <w:pPr>
        <w:pStyle w:val="a8"/>
        <w:spacing w:line="276" w:lineRule="auto"/>
        <w:rPr>
          <w:color w:val="000000" w:themeColor="text1"/>
          <w:sz w:val="28"/>
          <w:szCs w:val="28"/>
        </w:rPr>
      </w:pPr>
      <w:r w:rsidRPr="00F42251">
        <w:rPr>
          <w:color w:val="000000" w:themeColor="text1"/>
          <w:sz w:val="28"/>
          <w:szCs w:val="28"/>
        </w:rPr>
        <w:t xml:space="preserve">- решением совета депутатов </w:t>
      </w:r>
      <w:r w:rsidR="00F42251" w:rsidRPr="00F42251">
        <w:rPr>
          <w:color w:val="000000" w:themeColor="text1"/>
          <w:sz w:val="28"/>
          <w:szCs w:val="28"/>
        </w:rPr>
        <w:t>от 21.12.2017 №110</w:t>
      </w:r>
      <w:r w:rsidR="00F42251">
        <w:rPr>
          <w:color w:val="000000" w:themeColor="text1"/>
          <w:sz w:val="28"/>
          <w:szCs w:val="28"/>
        </w:rPr>
        <w:t>.</w:t>
      </w:r>
    </w:p>
    <w:p w:rsidR="00015151" w:rsidRPr="00F42251" w:rsidRDefault="00015151" w:rsidP="00F6305B">
      <w:pPr>
        <w:shd w:val="clear" w:color="auto" w:fill="FFFFFF"/>
        <w:spacing w:line="276" w:lineRule="auto"/>
        <w:ind w:left="7" w:right="7" w:firstLine="554"/>
        <w:contextualSpacing/>
        <w:jc w:val="both"/>
        <w:rPr>
          <w:rFonts w:eastAsia="Times New Roman"/>
          <w:color w:val="000000" w:themeColor="text1"/>
          <w:sz w:val="28"/>
          <w:szCs w:val="28"/>
        </w:rPr>
      </w:pPr>
      <w:r w:rsidRPr="00F42251">
        <w:rPr>
          <w:color w:val="000000" w:themeColor="text1"/>
          <w:sz w:val="28"/>
          <w:szCs w:val="28"/>
        </w:rPr>
        <w:t xml:space="preserve">Следует отметить, что </w:t>
      </w:r>
      <w:r w:rsidR="00AF0E19" w:rsidRPr="00F42251">
        <w:rPr>
          <w:rFonts w:eastAsia="Times New Roman"/>
          <w:b/>
          <w:i/>
          <w:color w:val="000000" w:themeColor="text1"/>
          <w:sz w:val="28"/>
          <w:szCs w:val="28"/>
        </w:rPr>
        <w:t>многократное</w:t>
      </w:r>
      <w:r w:rsidRPr="00F42251">
        <w:rPr>
          <w:rFonts w:eastAsia="Times New Roman"/>
          <w:b/>
          <w:i/>
          <w:color w:val="000000" w:themeColor="text1"/>
          <w:sz w:val="28"/>
          <w:szCs w:val="28"/>
        </w:rPr>
        <w:t xml:space="preserve"> внесение изменений</w:t>
      </w:r>
      <w:r w:rsidRPr="00F42251">
        <w:rPr>
          <w:rFonts w:eastAsia="Times New Roman"/>
          <w:color w:val="000000" w:themeColor="text1"/>
          <w:sz w:val="28"/>
          <w:szCs w:val="28"/>
        </w:rPr>
        <w:t xml:space="preserve"> в бюджет поселения </w:t>
      </w:r>
      <w:r w:rsidRPr="00F42251">
        <w:rPr>
          <w:rFonts w:eastAsia="Times New Roman"/>
          <w:b/>
          <w:i/>
          <w:color w:val="000000" w:themeColor="text1"/>
          <w:sz w:val="28"/>
          <w:szCs w:val="28"/>
        </w:rPr>
        <w:t>свидетельствует о недостаточном качестве планирования доходов и расходов главными администраторами доходов бюджета и главными распорядителями бюджетных средств</w:t>
      </w:r>
      <w:r w:rsidRPr="00F42251">
        <w:rPr>
          <w:rFonts w:eastAsia="Times New Roman"/>
          <w:color w:val="000000" w:themeColor="text1"/>
          <w:sz w:val="28"/>
          <w:szCs w:val="28"/>
        </w:rPr>
        <w:t>.</w:t>
      </w:r>
    </w:p>
    <w:p w:rsidR="003F63BC" w:rsidRPr="00E125CA" w:rsidRDefault="003F63BC" w:rsidP="00F6305B">
      <w:pPr>
        <w:pStyle w:val="a8"/>
        <w:spacing w:line="276" w:lineRule="auto"/>
        <w:rPr>
          <w:color w:val="FF0000"/>
          <w:sz w:val="28"/>
          <w:szCs w:val="28"/>
        </w:rPr>
      </w:pPr>
    </w:p>
    <w:p w:rsidR="00505767" w:rsidRPr="00F42251" w:rsidRDefault="00505767" w:rsidP="00F6305B">
      <w:pPr>
        <w:spacing w:line="276" w:lineRule="auto"/>
        <w:ind w:firstLine="567"/>
        <w:contextualSpacing/>
        <w:jc w:val="both"/>
        <w:rPr>
          <w:color w:val="000000" w:themeColor="text1"/>
        </w:rPr>
      </w:pPr>
      <w:r w:rsidRPr="00F42251">
        <w:rPr>
          <w:color w:val="000000" w:themeColor="text1"/>
          <w:sz w:val="28"/>
          <w:szCs w:val="28"/>
        </w:rPr>
        <w:t xml:space="preserve">В результате </w:t>
      </w:r>
      <w:r w:rsidR="00031CF2" w:rsidRPr="00F42251">
        <w:rPr>
          <w:color w:val="000000" w:themeColor="text1"/>
          <w:sz w:val="28"/>
          <w:szCs w:val="28"/>
        </w:rPr>
        <w:t xml:space="preserve">утверждены следующие показатели основных характеристик бюджета поселения: </w:t>
      </w:r>
    </w:p>
    <w:p w:rsidR="00505767" w:rsidRPr="00B00054" w:rsidRDefault="00505767" w:rsidP="00F6305B">
      <w:pPr>
        <w:contextualSpacing/>
        <w:jc w:val="right"/>
        <w:rPr>
          <w:color w:val="000000" w:themeColor="text1"/>
          <w:sz w:val="20"/>
          <w:szCs w:val="20"/>
        </w:rPr>
      </w:pPr>
      <w:r w:rsidRPr="00B00054">
        <w:rPr>
          <w:color w:val="000000" w:themeColor="text1"/>
          <w:sz w:val="20"/>
          <w:szCs w:val="20"/>
        </w:rPr>
        <w:t xml:space="preserve"> (тысяч рублей)</w:t>
      </w:r>
    </w:p>
    <w:tbl>
      <w:tblPr>
        <w:tblW w:w="9923" w:type="dxa"/>
        <w:tblInd w:w="-176" w:type="dxa"/>
        <w:tblLayout w:type="fixed"/>
        <w:tblLook w:val="04A0" w:firstRow="1" w:lastRow="0" w:firstColumn="1" w:lastColumn="0" w:noHBand="0" w:noVBand="1"/>
      </w:tblPr>
      <w:tblGrid>
        <w:gridCol w:w="1844"/>
        <w:gridCol w:w="1842"/>
        <w:gridCol w:w="1419"/>
        <w:gridCol w:w="1263"/>
        <w:gridCol w:w="1004"/>
        <w:gridCol w:w="1276"/>
        <w:gridCol w:w="1275"/>
      </w:tblGrid>
      <w:tr w:rsidR="00067077" w:rsidRPr="008F0E59" w:rsidTr="009612E1">
        <w:trPr>
          <w:trHeight w:val="724"/>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077" w:rsidRPr="008F0E59" w:rsidRDefault="00067077" w:rsidP="00F6305B">
            <w:pPr>
              <w:contextualSpacing/>
              <w:jc w:val="center"/>
              <w:rPr>
                <w:rFonts w:eastAsia="Times New Roman" w:cs="Times New Roman"/>
                <w:b/>
                <w:i/>
                <w:color w:val="000000"/>
                <w:sz w:val="20"/>
                <w:szCs w:val="20"/>
                <w:lang w:eastAsia="ru-RU"/>
              </w:rPr>
            </w:pPr>
            <w:r w:rsidRPr="008F0E59">
              <w:rPr>
                <w:rFonts w:eastAsia="Times New Roman" w:cs="Times New Roman"/>
                <w:b/>
                <w:i/>
                <w:color w:val="000000"/>
                <w:sz w:val="20"/>
                <w:szCs w:val="20"/>
                <w:lang w:eastAsia="ru-RU"/>
              </w:rPr>
              <w:t>Основные характеристики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67077" w:rsidRPr="008F0E59" w:rsidRDefault="00067077" w:rsidP="00F6305B">
            <w:pPr>
              <w:contextualSpacing/>
              <w:jc w:val="center"/>
              <w:rPr>
                <w:rFonts w:eastAsia="Times New Roman" w:cs="Times New Roman"/>
                <w:b/>
                <w:i/>
                <w:color w:val="000000"/>
                <w:sz w:val="20"/>
                <w:szCs w:val="20"/>
                <w:lang w:eastAsia="ru-RU"/>
              </w:rPr>
            </w:pPr>
            <w:r w:rsidRPr="008F0E59">
              <w:rPr>
                <w:rFonts w:eastAsia="Times New Roman" w:cs="Times New Roman"/>
                <w:b/>
                <w:i/>
                <w:color w:val="000000"/>
                <w:sz w:val="20"/>
                <w:szCs w:val="20"/>
                <w:lang w:eastAsia="ru-RU"/>
              </w:rPr>
              <w:t>Первоначальный план</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067077" w:rsidRPr="008F0E59" w:rsidRDefault="00067077" w:rsidP="00F6305B">
            <w:pPr>
              <w:contextualSpacing/>
              <w:jc w:val="center"/>
              <w:rPr>
                <w:rFonts w:eastAsia="Times New Roman" w:cs="Times New Roman"/>
                <w:b/>
                <w:i/>
                <w:color w:val="000000"/>
                <w:sz w:val="20"/>
                <w:szCs w:val="20"/>
                <w:lang w:eastAsia="ru-RU"/>
              </w:rPr>
            </w:pPr>
            <w:r w:rsidRPr="008F0E59">
              <w:rPr>
                <w:rFonts w:eastAsia="Times New Roman" w:cs="Times New Roman"/>
                <w:b/>
                <w:i/>
                <w:color w:val="000000"/>
                <w:sz w:val="20"/>
                <w:szCs w:val="20"/>
                <w:lang w:eastAsia="ru-RU"/>
              </w:rPr>
              <w:t>Уточненный план</w:t>
            </w:r>
          </w:p>
        </w:tc>
        <w:tc>
          <w:tcPr>
            <w:tcW w:w="2267" w:type="dxa"/>
            <w:gridSpan w:val="2"/>
            <w:tcBorders>
              <w:top w:val="single" w:sz="4" w:space="0" w:color="auto"/>
              <w:left w:val="nil"/>
              <w:bottom w:val="single" w:sz="4" w:space="0" w:color="auto"/>
              <w:right w:val="single" w:sz="4" w:space="0" w:color="000000"/>
            </w:tcBorders>
            <w:shd w:val="clear" w:color="auto" w:fill="auto"/>
            <w:vAlign w:val="center"/>
            <w:hideMark/>
          </w:tcPr>
          <w:p w:rsidR="00067077" w:rsidRPr="008F0E59" w:rsidRDefault="00067077" w:rsidP="00F6305B">
            <w:pPr>
              <w:contextualSpacing/>
              <w:jc w:val="center"/>
              <w:rPr>
                <w:rFonts w:eastAsia="Times New Roman" w:cs="Times New Roman"/>
                <w:b/>
                <w:i/>
                <w:color w:val="000000"/>
                <w:sz w:val="20"/>
                <w:szCs w:val="20"/>
                <w:lang w:eastAsia="ru-RU"/>
              </w:rPr>
            </w:pPr>
            <w:r w:rsidRPr="008F0E59">
              <w:rPr>
                <w:rFonts w:eastAsia="Times New Roman" w:cs="Times New Roman"/>
                <w:b/>
                <w:i/>
                <w:color w:val="000000"/>
                <w:sz w:val="20"/>
                <w:szCs w:val="20"/>
                <w:lang w:eastAsia="ru-RU"/>
              </w:rPr>
              <w:t>Изменение плановых показателей</w:t>
            </w:r>
            <w:proofErr w:type="gramStart"/>
            <w:r w:rsidRPr="008F0E59">
              <w:rPr>
                <w:rFonts w:eastAsia="Times New Roman" w:cs="Times New Roman"/>
                <w:b/>
                <w:i/>
                <w:color w:val="000000"/>
                <w:sz w:val="20"/>
                <w:szCs w:val="20"/>
                <w:lang w:eastAsia="ru-RU"/>
              </w:rPr>
              <w:t xml:space="preserve"> (+,-,%)</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7077" w:rsidRPr="008F0E59" w:rsidRDefault="00067077" w:rsidP="00F6305B">
            <w:pPr>
              <w:contextualSpacing/>
              <w:jc w:val="center"/>
              <w:rPr>
                <w:rFonts w:eastAsia="Times New Roman" w:cs="Times New Roman"/>
                <w:b/>
                <w:i/>
                <w:color w:val="000000"/>
                <w:sz w:val="20"/>
                <w:szCs w:val="20"/>
                <w:lang w:eastAsia="ru-RU"/>
              </w:rPr>
            </w:pPr>
            <w:r w:rsidRPr="008F0E59">
              <w:rPr>
                <w:rFonts w:eastAsia="Times New Roman" w:cs="Times New Roman"/>
                <w:b/>
                <w:i/>
                <w:color w:val="000000"/>
                <w:sz w:val="20"/>
                <w:szCs w:val="20"/>
                <w:lang w:eastAsia="ru-RU"/>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67077" w:rsidRPr="008F0E59" w:rsidRDefault="00067077" w:rsidP="00F6305B">
            <w:pPr>
              <w:contextualSpacing/>
              <w:jc w:val="center"/>
              <w:rPr>
                <w:rFonts w:eastAsia="Times New Roman" w:cs="Times New Roman"/>
                <w:b/>
                <w:i/>
                <w:color w:val="000000"/>
                <w:sz w:val="20"/>
                <w:szCs w:val="20"/>
                <w:lang w:eastAsia="ru-RU"/>
              </w:rPr>
            </w:pPr>
            <w:r w:rsidRPr="008F0E59">
              <w:rPr>
                <w:rFonts w:eastAsia="Times New Roman" w:cs="Times New Roman"/>
                <w:b/>
                <w:i/>
                <w:color w:val="000000"/>
                <w:sz w:val="20"/>
                <w:szCs w:val="20"/>
                <w:lang w:eastAsia="ru-RU"/>
              </w:rPr>
              <w:t>% исполнения</w:t>
            </w:r>
          </w:p>
        </w:tc>
      </w:tr>
      <w:tr w:rsidR="00067077" w:rsidRPr="00067077" w:rsidTr="009612E1">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67077" w:rsidRPr="00067077" w:rsidRDefault="00067077" w:rsidP="00F6305B">
            <w:pPr>
              <w:contextualSpacing/>
              <w:rPr>
                <w:rFonts w:eastAsia="Times New Roman" w:cs="Times New Roman"/>
                <w:color w:val="000000"/>
                <w:sz w:val="20"/>
                <w:szCs w:val="20"/>
                <w:lang w:eastAsia="ru-RU"/>
              </w:rPr>
            </w:pPr>
            <w:r w:rsidRPr="00067077">
              <w:rPr>
                <w:rFonts w:eastAsia="Times New Roman" w:cs="Times New Roman"/>
                <w:color w:val="000000"/>
                <w:sz w:val="20"/>
                <w:szCs w:val="20"/>
                <w:lang w:eastAsia="ru-RU"/>
              </w:rPr>
              <w:t>Доходы</w:t>
            </w:r>
          </w:p>
        </w:tc>
        <w:tc>
          <w:tcPr>
            <w:tcW w:w="1842"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21410,970</w:t>
            </w:r>
          </w:p>
        </w:tc>
        <w:tc>
          <w:tcPr>
            <w:tcW w:w="1419"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28408,25</w:t>
            </w:r>
          </w:p>
        </w:tc>
        <w:tc>
          <w:tcPr>
            <w:tcW w:w="1263"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6997,28</w:t>
            </w:r>
          </w:p>
        </w:tc>
        <w:tc>
          <w:tcPr>
            <w:tcW w:w="1004" w:type="dxa"/>
            <w:tcBorders>
              <w:top w:val="nil"/>
              <w:left w:val="nil"/>
              <w:bottom w:val="single" w:sz="4" w:space="0" w:color="auto"/>
              <w:right w:val="single" w:sz="4" w:space="0" w:color="auto"/>
            </w:tcBorders>
            <w:shd w:val="clear" w:color="auto" w:fill="auto"/>
            <w:noWrap/>
            <w:vAlign w:val="bottom"/>
            <w:hideMark/>
          </w:tcPr>
          <w:p w:rsidR="00067077" w:rsidRPr="00067077" w:rsidRDefault="00474A17"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w:t>
            </w:r>
            <w:r w:rsidR="00067077" w:rsidRPr="00067077">
              <w:rPr>
                <w:rFonts w:eastAsia="Times New Roman" w:cs="Times New Roman"/>
                <w:color w:val="000000"/>
                <w:sz w:val="20"/>
                <w:szCs w:val="20"/>
                <w:lang w:eastAsia="ru-RU"/>
              </w:rPr>
              <w:t>32,68%</w:t>
            </w:r>
          </w:p>
        </w:tc>
        <w:tc>
          <w:tcPr>
            <w:tcW w:w="1276" w:type="dxa"/>
            <w:tcBorders>
              <w:top w:val="nil"/>
              <w:left w:val="nil"/>
              <w:bottom w:val="single" w:sz="4" w:space="0" w:color="auto"/>
              <w:right w:val="single" w:sz="4" w:space="0" w:color="auto"/>
            </w:tcBorders>
            <w:shd w:val="clear" w:color="auto" w:fill="auto"/>
            <w:noWrap/>
            <w:vAlign w:val="bottom"/>
            <w:hideMark/>
          </w:tcPr>
          <w:p w:rsidR="00067077" w:rsidRPr="00067077" w:rsidRDefault="006626CE"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27176,64</w:t>
            </w:r>
          </w:p>
        </w:tc>
        <w:tc>
          <w:tcPr>
            <w:tcW w:w="1275"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95,66%</w:t>
            </w:r>
          </w:p>
        </w:tc>
      </w:tr>
      <w:tr w:rsidR="00067077" w:rsidRPr="00067077" w:rsidTr="009612E1">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67077" w:rsidRPr="00067077" w:rsidRDefault="00067077" w:rsidP="00F6305B">
            <w:pPr>
              <w:contextualSpacing/>
              <w:rPr>
                <w:rFonts w:eastAsia="Times New Roman" w:cs="Times New Roman"/>
                <w:color w:val="000000"/>
                <w:sz w:val="20"/>
                <w:szCs w:val="20"/>
                <w:lang w:eastAsia="ru-RU"/>
              </w:rPr>
            </w:pPr>
            <w:r w:rsidRPr="00067077">
              <w:rPr>
                <w:rFonts w:eastAsia="Times New Roman" w:cs="Times New Roman"/>
                <w:color w:val="000000"/>
                <w:sz w:val="20"/>
                <w:szCs w:val="20"/>
                <w:lang w:eastAsia="ru-RU"/>
              </w:rPr>
              <w:t>Расходы</w:t>
            </w:r>
          </w:p>
        </w:tc>
        <w:tc>
          <w:tcPr>
            <w:tcW w:w="1842"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22023,602</w:t>
            </w:r>
          </w:p>
        </w:tc>
        <w:tc>
          <w:tcPr>
            <w:tcW w:w="1419"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29420,402</w:t>
            </w:r>
          </w:p>
        </w:tc>
        <w:tc>
          <w:tcPr>
            <w:tcW w:w="1263"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7396,799</w:t>
            </w:r>
          </w:p>
        </w:tc>
        <w:tc>
          <w:tcPr>
            <w:tcW w:w="1004" w:type="dxa"/>
            <w:tcBorders>
              <w:top w:val="nil"/>
              <w:left w:val="nil"/>
              <w:bottom w:val="single" w:sz="4" w:space="0" w:color="auto"/>
              <w:right w:val="single" w:sz="4" w:space="0" w:color="auto"/>
            </w:tcBorders>
            <w:shd w:val="clear" w:color="auto" w:fill="auto"/>
            <w:noWrap/>
            <w:vAlign w:val="bottom"/>
            <w:hideMark/>
          </w:tcPr>
          <w:p w:rsidR="00067077" w:rsidRPr="00067077" w:rsidRDefault="00474A17"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w:t>
            </w:r>
            <w:r w:rsidR="00067077" w:rsidRPr="00067077">
              <w:rPr>
                <w:rFonts w:eastAsia="Times New Roman" w:cs="Times New Roman"/>
                <w:color w:val="000000"/>
                <w:sz w:val="20"/>
                <w:szCs w:val="20"/>
                <w:lang w:eastAsia="ru-RU"/>
              </w:rPr>
              <w:t>33,59%</w:t>
            </w:r>
          </w:p>
        </w:tc>
        <w:tc>
          <w:tcPr>
            <w:tcW w:w="1276"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25864,05</w:t>
            </w:r>
          </w:p>
        </w:tc>
        <w:tc>
          <w:tcPr>
            <w:tcW w:w="1275"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87,91%</w:t>
            </w:r>
          </w:p>
        </w:tc>
      </w:tr>
      <w:tr w:rsidR="00067077" w:rsidRPr="00067077" w:rsidTr="009612E1">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67077" w:rsidRPr="00067077" w:rsidRDefault="00067077" w:rsidP="00F6305B">
            <w:pPr>
              <w:contextualSpacing/>
              <w:rPr>
                <w:rFonts w:eastAsia="Times New Roman" w:cs="Times New Roman"/>
                <w:color w:val="000000"/>
                <w:sz w:val="20"/>
                <w:szCs w:val="20"/>
                <w:lang w:eastAsia="ru-RU"/>
              </w:rPr>
            </w:pPr>
            <w:r w:rsidRPr="00067077">
              <w:rPr>
                <w:rFonts w:eastAsia="Times New Roman" w:cs="Times New Roman"/>
                <w:color w:val="000000"/>
                <w:sz w:val="20"/>
                <w:szCs w:val="20"/>
                <w:lang w:eastAsia="ru-RU"/>
              </w:rPr>
              <w:t>Дефицит</w:t>
            </w:r>
          </w:p>
        </w:tc>
        <w:tc>
          <w:tcPr>
            <w:tcW w:w="1842"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-612,632</w:t>
            </w:r>
          </w:p>
        </w:tc>
        <w:tc>
          <w:tcPr>
            <w:tcW w:w="1419"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-1012,151</w:t>
            </w:r>
          </w:p>
        </w:tc>
        <w:tc>
          <w:tcPr>
            <w:tcW w:w="1263"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399,519</w:t>
            </w:r>
          </w:p>
        </w:tc>
        <w:tc>
          <w:tcPr>
            <w:tcW w:w="1004" w:type="dxa"/>
            <w:tcBorders>
              <w:top w:val="nil"/>
              <w:left w:val="nil"/>
              <w:bottom w:val="single" w:sz="4" w:space="0" w:color="auto"/>
              <w:right w:val="single" w:sz="4" w:space="0" w:color="auto"/>
            </w:tcBorders>
            <w:shd w:val="clear" w:color="auto" w:fill="auto"/>
            <w:noWrap/>
            <w:vAlign w:val="bottom"/>
            <w:hideMark/>
          </w:tcPr>
          <w:p w:rsidR="00067077" w:rsidRPr="00067077" w:rsidRDefault="00474A17" w:rsidP="00F6305B">
            <w:pPr>
              <w:contextualSpacing/>
              <w:jc w:val="right"/>
              <w:rPr>
                <w:rFonts w:eastAsia="Times New Roman" w:cs="Times New Roman"/>
                <w:color w:val="000000"/>
                <w:sz w:val="20"/>
                <w:szCs w:val="20"/>
                <w:lang w:eastAsia="ru-RU"/>
              </w:rPr>
            </w:pPr>
            <w:r>
              <w:rPr>
                <w:rFonts w:eastAsia="Times New Roman" w:cs="Times New Roman"/>
                <w:color w:val="000000"/>
                <w:sz w:val="20"/>
                <w:szCs w:val="20"/>
                <w:lang w:eastAsia="ru-RU"/>
              </w:rPr>
              <w:t>+</w:t>
            </w:r>
            <w:r w:rsidR="00067077" w:rsidRPr="00067077">
              <w:rPr>
                <w:rFonts w:eastAsia="Times New Roman" w:cs="Times New Roman"/>
                <w:color w:val="000000"/>
                <w:sz w:val="20"/>
                <w:szCs w:val="20"/>
                <w:lang w:eastAsia="ru-RU"/>
              </w:rPr>
              <w:t>65,21%</w:t>
            </w:r>
          </w:p>
        </w:tc>
        <w:tc>
          <w:tcPr>
            <w:tcW w:w="1276"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1312,591</w:t>
            </w:r>
          </w:p>
        </w:tc>
        <w:tc>
          <w:tcPr>
            <w:tcW w:w="1275" w:type="dxa"/>
            <w:tcBorders>
              <w:top w:val="nil"/>
              <w:left w:val="nil"/>
              <w:bottom w:val="single" w:sz="4" w:space="0" w:color="auto"/>
              <w:right w:val="single" w:sz="4" w:space="0" w:color="auto"/>
            </w:tcBorders>
            <w:shd w:val="clear" w:color="auto" w:fill="auto"/>
            <w:noWrap/>
            <w:vAlign w:val="bottom"/>
            <w:hideMark/>
          </w:tcPr>
          <w:p w:rsidR="00067077" w:rsidRPr="00067077" w:rsidRDefault="00067077" w:rsidP="00F6305B">
            <w:pPr>
              <w:contextualSpacing/>
              <w:jc w:val="right"/>
              <w:rPr>
                <w:rFonts w:eastAsia="Times New Roman" w:cs="Times New Roman"/>
                <w:color w:val="000000"/>
                <w:sz w:val="20"/>
                <w:szCs w:val="20"/>
                <w:lang w:eastAsia="ru-RU"/>
              </w:rPr>
            </w:pPr>
            <w:r w:rsidRPr="00067077">
              <w:rPr>
                <w:rFonts w:eastAsia="Times New Roman" w:cs="Times New Roman"/>
                <w:color w:val="000000"/>
                <w:sz w:val="20"/>
                <w:szCs w:val="20"/>
                <w:lang w:eastAsia="ru-RU"/>
              </w:rPr>
              <w:t>Х</w:t>
            </w:r>
          </w:p>
        </w:tc>
      </w:tr>
    </w:tbl>
    <w:p w:rsidR="00F42251" w:rsidRDefault="00F42251" w:rsidP="00F6305B">
      <w:pPr>
        <w:contextualSpacing/>
        <w:jc w:val="right"/>
        <w:rPr>
          <w:color w:val="FF0000"/>
          <w:sz w:val="20"/>
          <w:szCs w:val="20"/>
        </w:rPr>
      </w:pPr>
    </w:p>
    <w:p w:rsidR="00F6305B" w:rsidRDefault="008712F0" w:rsidP="00F6305B">
      <w:pPr>
        <w:spacing w:before="120" w:line="276" w:lineRule="auto"/>
        <w:ind w:firstLine="567"/>
        <w:contextualSpacing/>
        <w:jc w:val="both"/>
        <w:rPr>
          <w:rFonts w:eastAsia="Times New Roman" w:cs="Times New Roman"/>
          <w:color w:val="000000" w:themeColor="text1"/>
          <w:sz w:val="28"/>
          <w:szCs w:val="28"/>
        </w:rPr>
      </w:pPr>
      <w:r w:rsidRPr="002439B5">
        <w:rPr>
          <w:color w:val="000000" w:themeColor="text1"/>
          <w:sz w:val="28"/>
          <w:szCs w:val="28"/>
        </w:rPr>
        <w:t xml:space="preserve">   </w:t>
      </w:r>
      <w:r w:rsidR="005E48C8" w:rsidRPr="002439B5">
        <w:rPr>
          <w:color w:val="000000" w:themeColor="text1"/>
          <w:sz w:val="28"/>
          <w:szCs w:val="28"/>
        </w:rPr>
        <w:t xml:space="preserve">Таким образом,  в </w:t>
      </w:r>
      <w:r w:rsidR="005E48C8" w:rsidRPr="002439B5">
        <w:rPr>
          <w:rFonts w:eastAsia="Times New Roman" w:cs="Times New Roman"/>
          <w:color w:val="000000" w:themeColor="text1"/>
          <w:sz w:val="28"/>
          <w:szCs w:val="28"/>
        </w:rPr>
        <w:t>результате внесения изменений в бюджет Трубникоборского сельского</w:t>
      </w:r>
      <w:r w:rsidR="005E48C8" w:rsidRPr="002439B5">
        <w:rPr>
          <w:rFonts w:cs="Times New Roman"/>
          <w:color w:val="000000" w:themeColor="text1"/>
          <w:sz w:val="28"/>
          <w:szCs w:val="28"/>
        </w:rPr>
        <w:t xml:space="preserve"> поселения</w:t>
      </w:r>
      <w:r w:rsidR="005E48C8" w:rsidRPr="002439B5">
        <w:rPr>
          <w:rFonts w:eastAsia="Times New Roman" w:cs="Times New Roman"/>
          <w:color w:val="000000" w:themeColor="text1"/>
          <w:sz w:val="28"/>
          <w:szCs w:val="28"/>
        </w:rPr>
        <w:t xml:space="preserve"> в 201</w:t>
      </w:r>
      <w:r w:rsidR="00067077" w:rsidRPr="002439B5">
        <w:rPr>
          <w:rFonts w:eastAsia="Times New Roman" w:cs="Times New Roman"/>
          <w:color w:val="000000" w:themeColor="text1"/>
          <w:sz w:val="28"/>
          <w:szCs w:val="28"/>
        </w:rPr>
        <w:t>7</w:t>
      </w:r>
      <w:r w:rsidR="005E48C8" w:rsidRPr="002439B5">
        <w:rPr>
          <w:rFonts w:eastAsia="Times New Roman" w:cs="Times New Roman"/>
          <w:color w:val="000000" w:themeColor="text1"/>
          <w:sz w:val="28"/>
          <w:szCs w:val="28"/>
        </w:rPr>
        <w:t xml:space="preserve"> году доходная часть бюджета по сравнению </w:t>
      </w:r>
      <w:r w:rsidR="005E48C8" w:rsidRPr="002439B5">
        <w:rPr>
          <w:rFonts w:eastAsia="Times New Roman" w:cs="Times New Roman"/>
          <w:bCs/>
          <w:color w:val="000000" w:themeColor="text1"/>
          <w:sz w:val="28"/>
          <w:szCs w:val="28"/>
        </w:rPr>
        <w:t>с</w:t>
      </w:r>
      <w:r w:rsidR="005E48C8" w:rsidRPr="002439B5">
        <w:rPr>
          <w:rFonts w:eastAsia="Times New Roman" w:cs="Times New Roman"/>
          <w:b/>
          <w:bCs/>
          <w:color w:val="000000" w:themeColor="text1"/>
          <w:sz w:val="28"/>
          <w:szCs w:val="28"/>
        </w:rPr>
        <w:t xml:space="preserve"> </w:t>
      </w:r>
      <w:r w:rsidR="005E48C8" w:rsidRPr="002439B5">
        <w:rPr>
          <w:rFonts w:eastAsia="Times New Roman" w:cs="Times New Roman"/>
          <w:color w:val="000000" w:themeColor="text1"/>
          <w:sz w:val="28"/>
          <w:szCs w:val="28"/>
        </w:rPr>
        <w:t xml:space="preserve">первоначальными значениями увеличилась на </w:t>
      </w:r>
      <w:r w:rsidR="00067077" w:rsidRPr="002439B5">
        <w:rPr>
          <w:rFonts w:cs="Times New Roman"/>
          <w:color w:val="000000" w:themeColor="text1"/>
          <w:sz w:val="28"/>
          <w:szCs w:val="28"/>
        </w:rPr>
        <w:t>32,68</w:t>
      </w:r>
      <w:r w:rsidR="005E48C8" w:rsidRPr="002439B5">
        <w:rPr>
          <w:rFonts w:eastAsia="Times New Roman" w:cs="Times New Roman"/>
          <w:color w:val="000000" w:themeColor="text1"/>
          <w:sz w:val="28"/>
          <w:szCs w:val="28"/>
        </w:rPr>
        <w:t xml:space="preserve">%, или на </w:t>
      </w:r>
      <w:r w:rsidR="00067077" w:rsidRPr="002439B5">
        <w:rPr>
          <w:rFonts w:eastAsia="Times New Roman" w:cs="Times New Roman"/>
          <w:color w:val="000000" w:themeColor="text1"/>
          <w:sz w:val="28"/>
          <w:szCs w:val="28"/>
        </w:rPr>
        <w:t>6997,28</w:t>
      </w:r>
      <w:r w:rsidR="005E48C8" w:rsidRPr="002439B5">
        <w:rPr>
          <w:rFonts w:cs="Times New Roman"/>
          <w:color w:val="000000" w:themeColor="text1"/>
          <w:sz w:val="28"/>
          <w:szCs w:val="28"/>
        </w:rPr>
        <w:t xml:space="preserve"> </w:t>
      </w:r>
      <w:r w:rsidR="005E48C8" w:rsidRPr="002439B5">
        <w:rPr>
          <w:rFonts w:eastAsia="Times New Roman" w:cs="Times New Roman"/>
          <w:color w:val="000000" w:themeColor="text1"/>
          <w:sz w:val="28"/>
          <w:szCs w:val="28"/>
        </w:rPr>
        <w:t xml:space="preserve">тыс. рублей, расходная часть - на </w:t>
      </w:r>
      <w:r w:rsidR="00067077" w:rsidRPr="002439B5">
        <w:rPr>
          <w:rFonts w:eastAsia="Times New Roman" w:cs="Times New Roman"/>
          <w:color w:val="000000" w:themeColor="text1"/>
          <w:sz w:val="28"/>
          <w:szCs w:val="28"/>
        </w:rPr>
        <w:t>3,59</w:t>
      </w:r>
      <w:r w:rsidR="005E48C8" w:rsidRPr="002439B5">
        <w:rPr>
          <w:rFonts w:eastAsia="Times New Roman" w:cs="Times New Roman"/>
          <w:color w:val="000000" w:themeColor="text1"/>
          <w:sz w:val="28"/>
          <w:szCs w:val="28"/>
        </w:rPr>
        <w:t xml:space="preserve">% или на </w:t>
      </w:r>
      <w:r w:rsidR="00067077" w:rsidRPr="002439B5">
        <w:rPr>
          <w:rFonts w:eastAsia="Times New Roman" w:cs="Times New Roman"/>
          <w:color w:val="000000" w:themeColor="text1"/>
          <w:sz w:val="28"/>
          <w:szCs w:val="28"/>
        </w:rPr>
        <w:t>796,799</w:t>
      </w:r>
      <w:r w:rsidR="005E48C8" w:rsidRPr="002439B5">
        <w:rPr>
          <w:rFonts w:eastAsia="Times New Roman" w:cs="Times New Roman"/>
          <w:color w:val="000000" w:themeColor="text1"/>
          <w:sz w:val="28"/>
          <w:szCs w:val="28"/>
          <w:lang w:eastAsia="ru-RU"/>
        </w:rPr>
        <w:t xml:space="preserve"> </w:t>
      </w:r>
      <w:r w:rsidR="005E48C8" w:rsidRPr="002439B5">
        <w:rPr>
          <w:rFonts w:eastAsia="Times New Roman" w:cs="Times New Roman"/>
          <w:color w:val="000000" w:themeColor="text1"/>
          <w:sz w:val="28"/>
          <w:szCs w:val="28"/>
        </w:rPr>
        <w:t xml:space="preserve">тыс. рублей. </w:t>
      </w:r>
    </w:p>
    <w:p w:rsidR="005E48C8" w:rsidRPr="002439B5" w:rsidRDefault="005E48C8" w:rsidP="00F6305B">
      <w:pPr>
        <w:spacing w:before="120" w:line="276" w:lineRule="auto"/>
        <w:ind w:firstLine="567"/>
        <w:contextualSpacing/>
        <w:jc w:val="both"/>
        <w:rPr>
          <w:rFonts w:eastAsia="Times New Roman" w:cs="Times New Roman"/>
          <w:color w:val="000000" w:themeColor="text1"/>
          <w:sz w:val="28"/>
          <w:szCs w:val="28"/>
        </w:rPr>
      </w:pPr>
      <w:r w:rsidRPr="002439B5">
        <w:rPr>
          <w:rFonts w:eastAsia="Times New Roman" w:cs="Times New Roman"/>
          <w:color w:val="000000" w:themeColor="text1"/>
          <w:sz w:val="28"/>
          <w:szCs w:val="28"/>
        </w:rPr>
        <w:t xml:space="preserve">Первоначально был утвержден </w:t>
      </w:r>
      <w:r w:rsidRPr="002439B5">
        <w:rPr>
          <w:rFonts w:cs="Times New Roman"/>
          <w:color w:val="000000" w:themeColor="text1"/>
          <w:sz w:val="28"/>
          <w:szCs w:val="28"/>
        </w:rPr>
        <w:t>прогнозируемый</w:t>
      </w:r>
      <w:r w:rsidRPr="002439B5">
        <w:rPr>
          <w:rFonts w:eastAsia="Times New Roman" w:cs="Times New Roman"/>
          <w:color w:val="000000" w:themeColor="text1"/>
          <w:sz w:val="28"/>
          <w:szCs w:val="28"/>
        </w:rPr>
        <w:t xml:space="preserve"> дефицит </w:t>
      </w:r>
      <w:r w:rsidR="002439B5" w:rsidRPr="002439B5">
        <w:rPr>
          <w:rFonts w:eastAsia="Times New Roman" w:cs="Times New Roman"/>
          <w:color w:val="000000" w:themeColor="text1"/>
          <w:sz w:val="28"/>
          <w:szCs w:val="28"/>
          <w:lang w:eastAsia="ru-RU"/>
        </w:rPr>
        <w:t>612,632</w:t>
      </w:r>
      <w:r w:rsidRPr="002439B5">
        <w:rPr>
          <w:rFonts w:eastAsia="Times New Roman" w:cs="Times New Roman"/>
          <w:color w:val="000000" w:themeColor="text1"/>
          <w:sz w:val="28"/>
          <w:szCs w:val="28"/>
          <w:lang w:eastAsia="ru-RU"/>
        </w:rPr>
        <w:t xml:space="preserve"> </w:t>
      </w:r>
      <w:r w:rsidRPr="002439B5">
        <w:rPr>
          <w:rFonts w:eastAsia="Times New Roman" w:cs="Times New Roman"/>
          <w:color w:val="000000" w:themeColor="text1"/>
          <w:sz w:val="28"/>
          <w:szCs w:val="28"/>
        </w:rPr>
        <w:t>тыс. рублей, при внесении из</w:t>
      </w:r>
      <w:r w:rsidR="00BE25DC" w:rsidRPr="002439B5">
        <w:rPr>
          <w:rFonts w:eastAsia="Times New Roman" w:cs="Times New Roman"/>
          <w:color w:val="000000" w:themeColor="text1"/>
          <w:sz w:val="28"/>
          <w:szCs w:val="28"/>
        </w:rPr>
        <w:t>менений в бюджет в течение 2016</w:t>
      </w:r>
      <w:r w:rsidRPr="002439B5">
        <w:rPr>
          <w:rFonts w:eastAsia="Times New Roman" w:cs="Times New Roman"/>
          <w:color w:val="000000" w:themeColor="text1"/>
          <w:sz w:val="28"/>
          <w:szCs w:val="28"/>
        </w:rPr>
        <w:t xml:space="preserve"> года </w:t>
      </w:r>
      <w:r w:rsidRPr="002439B5">
        <w:rPr>
          <w:rFonts w:cs="Times New Roman"/>
          <w:color w:val="000000" w:themeColor="text1"/>
          <w:sz w:val="28"/>
          <w:szCs w:val="28"/>
        </w:rPr>
        <w:t>прогнозируемый</w:t>
      </w:r>
      <w:r w:rsidRPr="002439B5">
        <w:rPr>
          <w:rFonts w:eastAsia="Times New Roman" w:cs="Times New Roman"/>
          <w:color w:val="000000" w:themeColor="text1"/>
          <w:sz w:val="28"/>
          <w:szCs w:val="28"/>
        </w:rPr>
        <w:t xml:space="preserve"> дефицит увеличился </w:t>
      </w:r>
      <w:r w:rsidR="002439B5" w:rsidRPr="002439B5">
        <w:rPr>
          <w:rFonts w:eastAsia="Times New Roman" w:cs="Times New Roman"/>
          <w:color w:val="000000" w:themeColor="text1"/>
          <w:sz w:val="28"/>
          <w:szCs w:val="28"/>
        </w:rPr>
        <w:t>на 65,21% и</w:t>
      </w:r>
      <w:r w:rsidRPr="002439B5">
        <w:rPr>
          <w:rFonts w:eastAsia="Times New Roman" w:cs="Times New Roman"/>
          <w:color w:val="000000" w:themeColor="text1"/>
          <w:sz w:val="28"/>
          <w:szCs w:val="28"/>
        </w:rPr>
        <w:t xml:space="preserve">  составил </w:t>
      </w:r>
      <w:r w:rsidR="002439B5" w:rsidRPr="002439B5">
        <w:rPr>
          <w:rFonts w:eastAsia="Times New Roman" w:cs="Times New Roman"/>
          <w:color w:val="000000" w:themeColor="text1"/>
          <w:sz w:val="28"/>
          <w:szCs w:val="28"/>
        </w:rPr>
        <w:t>1012,151</w:t>
      </w:r>
      <w:r w:rsidRPr="002439B5">
        <w:rPr>
          <w:rFonts w:eastAsia="Times New Roman" w:cs="Times New Roman"/>
          <w:color w:val="000000" w:themeColor="text1"/>
          <w:sz w:val="28"/>
          <w:szCs w:val="28"/>
        </w:rPr>
        <w:t xml:space="preserve"> тыс. рублей.</w:t>
      </w:r>
    </w:p>
    <w:p w:rsidR="005E48C8" w:rsidRPr="002439B5" w:rsidRDefault="005E48C8" w:rsidP="00F6305B">
      <w:pPr>
        <w:spacing w:before="120" w:line="276" w:lineRule="auto"/>
        <w:ind w:firstLine="567"/>
        <w:contextualSpacing/>
        <w:jc w:val="both"/>
        <w:rPr>
          <w:color w:val="000000" w:themeColor="text1"/>
          <w:sz w:val="28"/>
          <w:szCs w:val="28"/>
        </w:rPr>
      </w:pPr>
      <w:r w:rsidRPr="002439B5">
        <w:rPr>
          <w:color w:val="000000" w:themeColor="text1"/>
          <w:sz w:val="28"/>
          <w:szCs w:val="28"/>
        </w:rPr>
        <w:lastRenderedPageBreak/>
        <w:t>Бюджет Трубникоборского сельского поселения за 201</w:t>
      </w:r>
      <w:r w:rsidR="002439B5" w:rsidRPr="002439B5">
        <w:rPr>
          <w:color w:val="000000" w:themeColor="text1"/>
          <w:sz w:val="28"/>
          <w:szCs w:val="28"/>
        </w:rPr>
        <w:t>7</w:t>
      </w:r>
      <w:r w:rsidRPr="002439B5">
        <w:rPr>
          <w:color w:val="000000" w:themeColor="text1"/>
          <w:sz w:val="28"/>
          <w:szCs w:val="28"/>
        </w:rPr>
        <w:t xml:space="preserve"> </w:t>
      </w:r>
      <w:r w:rsidRPr="002439B5">
        <w:rPr>
          <w:b/>
          <w:color w:val="000000" w:themeColor="text1"/>
          <w:sz w:val="28"/>
          <w:szCs w:val="28"/>
        </w:rPr>
        <w:t xml:space="preserve">год исполнен по доходам на </w:t>
      </w:r>
      <w:r w:rsidR="002439B5" w:rsidRPr="002439B5">
        <w:rPr>
          <w:b/>
          <w:color w:val="000000" w:themeColor="text1"/>
          <w:sz w:val="28"/>
          <w:szCs w:val="28"/>
        </w:rPr>
        <w:t xml:space="preserve"> 95,66%</w:t>
      </w:r>
      <w:r w:rsidR="00BE25DC" w:rsidRPr="002439B5">
        <w:rPr>
          <w:color w:val="000000" w:themeColor="text1"/>
          <w:sz w:val="28"/>
          <w:szCs w:val="28"/>
        </w:rPr>
        <w:t xml:space="preserve"> (в 2015 году - </w:t>
      </w:r>
      <w:r w:rsidRPr="002439B5">
        <w:rPr>
          <w:color w:val="000000" w:themeColor="text1"/>
          <w:sz w:val="28"/>
          <w:szCs w:val="28"/>
        </w:rPr>
        <w:t>99,6%</w:t>
      </w:r>
      <w:r w:rsidR="002439B5" w:rsidRPr="002439B5">
        <w:rPr>
          <w:color w:val="000000" w:themeColor="text1"/>
          <w:sz w:val="28"/>
          <w:szCs w:val="28"/>
        </w:rPr>
        <w:t xml:space="preserve">; в 2016 - </w:t>
      </w:r>
      <w:r w:rsidR="002439B5" w:rsidRPr="002439B5">
        <w:rPr>
          <w:b/>
          <w:color w:val="000000" w:themeColor="text1"/>
          <w:sz w:val="28"/>
          <w:szCs w:val="28"/>
        </w:rPr>
        <w:t>88,2%</w:t>
      </w:r>
      <w:r w:rsidR="00BE25DC" w:rsidRPr="002439B5">
        <w:rPr>
          <w:color w:val="000000" w:themeColor="text1"/>
          <w:sz w:val="28"/>
          <w:szCs w:val="28"/>
        </w:rPr>
        <w:t>)</w:t>
      </w:r>
      <w:r w:rsidRPr="002439B5">
        <w:rPr>
          <w:color w:val="000000" w:themeColor="text1"/>
          <w:sz w:val="28"/>
          <w:szCs w:val="28"/>
        </w:rPr>
        <w:t xml:space="preserve"> и </w:t>
      </w:r>
      <w:r w:rsidRPr="002439B5">
        <w:rPr>
          <w:b/>
          <w:color w:val="000000" w:themeColor="text1"/>
          <w:sz w:val="28"/>
          <w:szCs w:val="28"/>
        </w:rPr>
        <w:t xml:space="preserve">по расходам на </w:t>
      </w:r>
      <w:r w:rsidR="002439B5" w:rsidRPr="002439B5">
        <w:rPr>
          <w:b/>
          <w:color w:val="000000" w:themeColor="text1"/>
          <w:sz w:val="28"/>
          <w:szCs w:val="28"/>
        </w:rPr>
        <w:t xml:space="preserve">87,91% </w:t>
      </w:r>
      <w:r w:rsidR="00BE25DC" w:rsidRPr="002439B5">
        <w:rPr>
          <w:color w:val="000000" w:themeColor="text1"/>
          <w:sz w:val="28"/>
          <w:szCs w:val="28"/>
        </w:rPr>
        <w:t xml:space="preserve">(в 2015 году - </w:t>
      </w:r>
      <w:r w:rsidRPr="002439B5">
        <w:rPr>
          <w:color w:val="000000" w:themeColor="text1"/>
          <w:sz w:val="28"/>
          <w:szCs w:val="28"/>
        </w:rPr>
        <w:t>91,7</w:t>
      </w:r>
      <w:r w:rsidR="002439B5" w:rsidRPr="002439B5">
        <w:rPr>
          <w:color w:val="000000" w:themeColor="text1"/>
          <w:sz w:val="28"/>
          <w:szCs w:val="28"/>
        </w:rPr>
        <w:t xml:space="preserve">%; </w:t>
      </w:r>
      <w:proofErr w:type="gramStart"/>
      <w:r w:rsidR="002439B5" w:rsidRPr="002439B5">
        <w:rPr>
          <w:color w:val="000000" w:themeColor="text1"/>
          <w:sz w:val="28"/>
          <w:szCs w:val="28"/>
        </w:rPr>
        <w:t>в</w:t>
      </w:r>
      <w:proofErr w:type="gramEnd"/>
      <w:r w:rsidR="002439B5" w:rsidRPr="002439B5">
        <w:rPr>
          <w:color w:val="000000" w:themeColor="text1"/>
          <w:sz w:val="28"/>
          <w:szCs w:val="28"/>
        </w:rPr>
        <w:t xml:space="preserve"> 2016 - </w:t>
      </w:r>
      <w:r w:rsidR="002439B5" w:rsidRPr="002439B5">
        <w:rPr>
          <w:b/>
          <w:color w:val="000000" w:themeColor="text1"/>
          <w:sz w:val="28"/>
          <w:szCs w:val="28"/>
        </w:rPr>
        <w:t>91,3%</w:t>
      </w:r>
      <w:r w:rsidR="00BE25DC" w:rsidRPr="002439B5">
        <w:rPr>
          <w:color w:val="000000" w:themeColor="text1"/>
          <w:sz w:val="28"/>
          <w:szCs w:val="28"/>
        </w:rPr>
        <w:t>)</w:t>
      </w:r>
      <w:r w:rsidRPr="002439B5">
        <w:rPr>
          <w:color w:val="000000" w:themeColor="text1"/>
          <w:sz w:val="28"/>
          <w:szCs w:val="28"/>
        </w:rPr>
        <w:t xml:space="preserve">. Бюджет исполнен с </w:t>
      </w:r>
      <w:r w:rsidR="002439B5" w:rsidRPr="002439B5">
        <w:rPr>
          <w:color w:val="000000" w:themeColor="text1"/>
          <w:sz w:val="28"/>
          <w:szCs w:val="28"/>
        </w:rPr>
        <w:t>про</w:t>
      </w:r>
      <w:r w:rsidRPr="002439B5">
        <w:rPr>
          <w:color w:val="000000" w:themeColor="text1"/>
          <w:sz w:val="28"/>
          <w:szCs w:val="28"/>
        </w:rPr>
        <w:t xml:space="preserve">фицитом в размере </w:t>
      </w:r>
      <w:r w:rsidR="002439B5" w:rsidRPr="002439B5">
        <w:rPr>
          <w:color w:val="000000" w:themeColor="text1"/>
          <w:sz w:val="28"/>
          <w:szCs w:val="28"/>
        </w:rPr>
        <w:t>1</w:t>
      </w:r>
      <w:r w:rsidR="00F6305B">
        <w:rPr>
          <w:color w:val="000000" w:themeColor="text1"/>
          <w:sz w:val="28"/>
          <w:szCs w:val="28"/>
        </w:rPr>
        <w:t xml:space="preserve"> </w:t>
      </w:r>
      <w:r w:rsidR="002439B5" w:rsidRPr="002439B5">
        <w:rPr>
          <w:color w:val="000000" w:themeColor="text1"/>
          <w:sz w:val="28"/>
          <w:szCs w:val="28"/>
        </w:rPr>
        <w:t>312,591</w:t>
      </w:r>
      <w:r w:rsidRPr="002439B5">
        <w:rPr>
          <w:color w:val="000000" w:themeColor="text1"/>
          <w:sz w:val="28"/>
          <w:szCs w:val="28"/>
        </w:rPr>
        <w:t xml:space="preserve"> тысяч рублей.</w:t>
      </w:r>
    </w:p>
    <w:p w:rsidR="009B5EF6" w:rsidRDefault="009B5EF6" w:rsidP="00F6305B">
      <w:pPr>
        <w:spacing w:line="276" w:lineRule="auto"/>
        <w:contextualSpacing/>
        <w:jc w:val="center"/>
        <w:rPr>
          <w:color w:val="FF0000"/>
          <w:sz w:val="28"/>
          <w:szCs w:val="28"/>
        </w:rPr>
      </w:pPr>
    </w:p>
    <w:p w:rsidR="00172F48" w:rsidRPr="009612E1" w:rsidRDefault="00C668C7" w:rsidP="009612E1">
      <w:pPr>
        <w:spacing w:line="276" w:lineRule="auto"/>
        <w:contextualSpacing/>
        <w:jc w:val="center"/>
        <w:rPr>
          <w:b/>
          <w:color w:val="000000" w:themeColor="text1"/>
          <w:sz w:val="28"/>
          <w:szCs w:val="28"/>
        </w:rPr>
      </w:pPr>
      <w:r>
        <w:rPr>
          <w:b/>
          <w:color w:val="000000" w:themeColor="text1"/>
          <w:sz w:val="28"/>
          <w:szCs w:val="28"/>
        </w:rPr>
        <w:t>Результаты анализа исполнения доходов</w:t>
      </w:r>
      <w:r w:rsidR="00172F48" w:rsidRPr="009B5EF6">
        <w:rPr>
          <w:b/>
          <w:color w:val="000000" w:themeColor="text1"/>
          <w:sz w:val="28"/>
          <w:szCs w:val="28"/>
        </w:rPr>
        <w:t xml:space="preserve"> бюджета</w:t>
      </w:r>
    </w:p>
    <w:p w:rsidR="0077686D" w:rsidRPr="009B5EF6" w:rsidRDefault="0077686D" w:rsidP="00F6305B">
      <w:pPr>
        <w:spacing w:line="276" w:lineRule="auto"/>
        <w:ind w:firstLine="567"/>
        <w:contextualSpacing/>
        <w:jc w:val="both"/>
        <w:rPr>
          <w:rFonts w:eastAsiaTheme="minorEastAsia" w:cs="Arial"/>
          <w:bCs/>
          <w:color w:val="000000" w:themeColor="text1"/>
          <w:sz w:val="28"/>
          <w:szCs w:val="28"/>
          <w:lang w:eastAsia="ru-RU"/>
        </w:rPr>
      </w:pPr>
      <w:proofErr w:type="gramStart"/>
      <w:r w:rsidRPr="009B5EF6">
        <w:rPr>
          <w:rFonts w:eastAsiaTheme="minorEastAsia" w:cs="Arial"/>
          <w:bCs/>
          <w:color w:val="000000" w:themeColor="text1"/>
          <w:sz w:val="28"/>
          <w:szCs w:val="28"/>
          <w:lang w:eastAsia="ru-RU"/>
        </w:rPr>
        <w:t>Согласно представленному отчету об исполнении бюджета Трубникоборского сельского поселения Тосненского района Ленинградской области за</w:t>
      </w:r>
      <w:r w:rsidRPr="009B5EF6">
        <w:rPr>
          <w:rFonts w:eastAsiaTheme="minorEastAsia" w:cs="Arial" w:hint="eastAsia"/>
          <w:bCs/>
          <w:color w:val="000000" w:themeColor="text1"/>
          <w:sz w:val="28"/>
          <w:szCs w:val="28"/>
          <w:lang w:eastAsia="ru-RU"/>
        </w:rPr>
        <w:t xml:space="preserve"> 20</w:t>
      </w:r>
      <w:r w:rsidRPr="009B5EF6">
        <w:rPr>
          <w:rFonts w:eastAsiaTheme="minorEastAsia" w:cs="Arial"/>
          <w:bCs/>
          <w:color w:val="000000" w:themeColor="text1"/>
          <w:sz w:val="28"/>
          <w:szCs w:val="28"/>
          <w:lang w:eastAsia="ru-RU"/>
        </w:rPr>
        <w:t>1</w:t>
      </w:r>
      <w:r w:rsidR="009B5EF6" w:rsidRPr="009B5EF6">
        <w:rPr>
          <w:rFonts w:eastAsiaTheme="minorEastAsia" w:cs="Arial"/>
          <w:bCs/>
          <w:color w:val="000000" w:themeColor="text1"/>
          <w:sz w:val="28"/>
          <w:szCs w:val="28"/>
          <w:lang w:eastAsia="ru-RU"/>
        </w:rPr>
        <w:t>7</w:t>
      </w:r>
      <w:r w:rsidRPr="009B5EF6">
        <w:rPr>
          <w:rFonts w:eastAsiaTheme="minorEastAsia" w:cs="Arial" w:hint="eastAsia"/>
          <w:bCs/>
          <w:color w:val="000000" w:themeColor="text1"/>
          <w:sz w:val="28"/>
          <w:szCs w:val="28"/>
          <w:lang w:eastAsia="ru-RU"/>
        </w:rPr>
        <w:t xml:space="preserve"> </w:t>
      </w:r>
      <w:r w:rsidRPr="009B5EF6">
        <w:rPr>
          <w:rFonts w:eastAsiaTheme="minorEastAsia" w:cs="Arial"/>
          <w:bCs/>
          <w:color w:val="000000" w:themeColor="text1"/>
          <w:sz w:val="28"/>
          <w:szCs w:val="28"/>
          <w:lang w:eastAsia="ru-RU"/>
        </w:rPr>
        <w:t>год, доходная часть бюджета</w:t>
      </w:r>
      <w:r w:rsidRPr="009B5EF6">
        <w:rPr>
          <w:rFonts w:eastAsiaTheme="minorEastAsia" w:cs="Arial" w:hint="eastAsia"/>
          <w:bCs/>
          <w:color w:val="000000" w:themeColor="text1"/>
          <w:sz w:val="28"/>
          <w:szCs w:val="28"/>
          <w:lang w:eastAsia="ru-RU"/>
        </w:rPr>
        <w:t xml:space="preserve"> </w:t>
      </w:r>
      <w:r w:rsidRPr="009B5EF6">
        <w:rPr>
          <w:rFonts w:eastAsiaTheme="minorEastAsia" w:cs="Arial"/>
          <w:bCs/>
          <w:color w:val="000000" w:themeColor="text1"/>
          <w:sz w:val="28"/>
          <w:szCs w:val="28"/>
          <w:lang w:eastAsia="ru-RU"/>
        </w:rPr>
        <w:t>исполнена</w:t>
      </w:r>
      <w:r w:rsidRPr="009B5EF6">
        <w:rPr>
          <w:rFonts w:eastAsiaTheme="minorEastAsia" w:cs="Arial" w:hint="eastAsia"/>
          <w:bCs/>
          <w:color w:val="000000" w:themeColor="text1"/>
          <w:sz w:val="28"/>
          <w:szCs w:val="28"/>
          <w:lang w:eastAsia="ru-RU"/>
        </w:rPr>
        <w:t xml:space="preserve"> </w:t>
      </w:r>
      <w:r w:rsidRPr="009B5EF6">
        <w:rPr>
          <w:rFonts w:eastAsiaTheme="minorEastAsia" w:cs="Times New Roman"/>
          <w:color w:val="000000" w:themeColor="text1"/>
          <w:sz w:val="28"/>
          <w:szCs w:val="28"/>
          <w:lang w:eastAsia="ru-RU"/>
        </w:rPr>
        <w:t>в сумме</w:t>
      </w:r>
      <w:r w:rsidRPr="00E125CA">
        <w:rPr>
          <w:rFonts w:eastAsiaTheme="minorEastAsia" w:cs="Times New Roman"/>
          <w:color w:val="FF0000"/>
          <w:sz w:val="28"/>
          <w:szCs w:val="28"/>
          <w:lang w:eastAsia="ru-RU"/>
        </w:rPr>
        <w:t xml:space="preserve"> </w:t>
      </w:r>
      <w:r w:rsidR="009B5EF6" w:rsidRPr="00067077">
        <w:rPr>
          <w:rFonts w:eastAsiaTheme="minorEastAsia" w:cs="Arial"/>
          <w:bCs/>
          <w:color w:val="000000" w:themeColor="text1"/>
          <w:sz w:val="28"/>
          <w:szCs w:val="28"/>
          <w:lang w:eastAsia="ru-RU"/>
        </w:rPr>
        <w:t>27176,641</w:t>
      </w:r>
      <w:r w:rsidR="009B5EF6" w:rsidRPr="009B5EF6">
        <w:rPr>
          <w:rFonts w:eastAsiaTheme="minorEastAsia" w:cs="Arial"/>
          <w:bCs/>
          <w:color w:val="000000" w:themeColor="text1"/>
          <w:sz w:val="28"/>
          <w:szCs w:val="28"/>
          <w:lang w:eastAsia="ru-RU"/>
        </w:rPr>
        <w:t xml:space="preserve">тыс. рублей, что составляет 95,66% от уточненного плана в объеме </w:t>
      </w:r>
      <w:r w:rsidR="009B5EF6" w:rsidRPr="00067077">
        <w:rPr>
          <w:rFonts w:eastAsiaTheme="minorEastAsia" w:cs="Arial"/>
          <w:bCs/>
          <w:color w:val="000000" w:themeColor="text1"/>
          <w:sz w:val="28"/>
          <w:szCs w:val="28"/>
          <w:lang w:eastAsia="ru-RU"/>
        </w:rPr>
        <w:t>28408,25</w:t>
      </w:r>
      <w:r w:rsidR="009B5EF6" w:rsidRPr="009B5EF6">
        <w:rPr>
          <w:rFonts w:eastAsiaTheme="minorEastAsia" w:cs="Arial"/>
          <w:bCs/>
          <w:color w:val="000000" w:themeColor="text1"/>
          <w:sz w:val="28"/>
          <w:szCs w:val="28"/>
          <w:lang w:eastAsia="ru-RU"/>
        </w:rPr>
        <w:t xml:space="preserve"> тыс. </w:t>
      </w:r>
      <w:r w:rsidR="009B5EF6">
        <w:rPr>
          <w:rFonts w:eastAsiaTheme="minorEastAsia" w:cs="Arial"/>
          <w:bCs/>
          <w:color w:val="000000" w:themeColor="text1"/>
          <w:sz w:val="28"/>
          <w:szCs w:val="28"/>
          <w:lang w:eastAsia="ru-RU"/>
        </w:rPr>
        <w:t xml:space="preserve">рублей </w:t>
      </w:r>
      <w:r w:rsidR="009B5EF6">
        <w:rPr>
          <w:rFonts w:eastAsiaTheme="minorEastAsia" w:cs="Times New Roman"/>
          <w:color w:val="000000" w:themeColor="text1"/>
          <w:sz w:val="28"/>
          <w:szCs w:val="28"/>
          <w:lang w:eastAsia="ru-RU"/>
        </w:rPr>
        <w:t>(</w:t>
      </w:r>
      <w:r w:rsidRPr="009B5EF6">
        <w:rPr>
          <w:rFonts w:eastAsiaTheme="minorEastAsia" w:cs="Arial"/>
          <w:bCs/>
          <w:color w:val="000000" w:themeColor="text1"/>
          <w:sz w:val="28"/>
          <w:szCs w:val="28"/>
          <w:lang w:eastAsia="ru-RU"/>
        </w:rPr>
        <w:t>за 2015 год доходная часть бюджета выполнена на 96,5%: при годовом плане 25793,7 тыс. рублей, фактически исполнено 24891,9 тыс. рублей</w:t>
      </w:r>
      <w:r w:rsidR="009B5EF6" w:rsidRPr="009B5EF6">
        <w:rPr>
          <w:rFonts w:eastAsiaTheme="minorEastAsia" w:cs="Arial"/>
          <w:bCs/>
          <w:color w:val="000000" w:themeColor="text1"/>
          <w:sz w:val="28"/>
          <w:szCs w:val="28"/>
          <w:lang w:eastAsia="ru-RU"/>
        </w:rPr>
        <w:t>, за 2016 год - 20490,8</w:t>
      </w:r>
      <w:proofErr w:type="gramEnd"/>
      <w:r w:rsidR="009B5EF6" w:rsidRPr="009B5EF6">
        <w:rPr>
          <w:rFonts w:eastAsiaTheme="minorEastAsia" w:cs="Arial"/>
          <w:bCs/>
          <w:color w:val="000000" w:themeColor="text1"/>
          <w:sz w:val="28"/>
          <w:szCs w:val="28"/>
          <w:lang w:eastAsia="ru-RU"/>
        </w:rPr>
        <w:t> тыс. рублей, что составляет 88,2% от уточненного плана в объеме 23239,3 тыс. рублей</w:t>
      </w:r>
      <w:r w:rsidRPr="009B5EF6">
        <w:rPr>
          <w:rFonts w:eastAsiaTheme="minorEastAsia" w:cs="Arial"/>
          <w:bCs/>
          <w:color w:val="000000" w:themeColor="text1"/>
          <w:sz w:val="28"/>
          <w:szCs w:val="28"/>
          <w:lang w:eastAsia="ru-RU"/>
        </w:rPr>
        <w:t xml:space="preserve">). </w:t>
      </w:r>
      <w:r w:rsidRPr="00F6305B">
        <w:rPr>
          <w:rFonts w:eastAsiaTheme="minorEastAsia" w:cs="Arial"/>
          <w:b/>
          <w:bCs/>
          <w:color w:val="000000" w:themeColor="text1"/>
          <w:sz w:val="28"/>
          <w:szCs w:val="28"/>
          <w:lang w:eastAsia="ru-RU"/>
        </w:rPr>
        <w:t>Неисполнение плана</w:t>
      </w:r>
      <w:r w:rsidRPr="009B5EF6">
        <w:rPr>
          <w:rFonts w:eastAsiaTheme="minorEastAsia" w:cs="Arial"/>
          <w:bCs/>
          <w:color w:val="000000" w:themeColor="text1"/>
          <w:sz w:val="28"/>
          <w:szCs w:val="28"/>
          <w:lang w:eastAsia="ru-RU"/>
        </w:rPr>
        <w:t xml:space="preserve"> по доходам в 201</w:t>
      </w:r>
      <w:r w:rsidR="009B5EF6" w:rsidRPr="009B5EF6">
        <w:rPr>
          <w:rFonts w:eastAsiaTheme="minorEastAsia" w:cs="Arial"/>
          <w:bCs/>
          <w:color w:val="000000" w:themeColor="text1"/>
          <w:sz w:val="28"/>
          <w:szCs w:val="28"/>
          <w:lang w:eastAsia="ru-RU"/>
        </w:rPr>
        <w:t>7</w:t>
      </w:r>
      <w:r w:rsidRPr="009B5EF6">
        <w:rPr>
          <w:rFonts w:eastAsiaTheme="minorEastAsia" w:cs="Arial"/>
          <w:bCs/>
          <w:color w:val="000000" w:themeColor="text1"/>
          <w:sz w:val="28"/>
          <w:szCs w:val="28"/>
          <w:lang w:eastAsia="ru-RU"/>
        </w:rPr>
        <w:t xml:space="preserve"> году составило </w:t>
      </w:r>
      <w:r w:rsidR="009B5EF6" w:rsidRPr="00F6305B">
        <w:rPr>
          <w:rFonts w:eastAsiaTheme="minorEastAsia" w:cs="Arial"/>
          <w:b/>
          <w:bCs/>
          <w:color w:val="000000" w:themeColor="text1"/>
          <w:sz w:val="28"/>
          <w:szCs w:val="28"/>
          <w:lang w:eastAsia="ru-RU"/>
        </w:rPr>
        <w:t>1</w:t>
      </w:r>
      <w:r w:rsidR="00F6305B" w:rsidRPr="00F6305B">
        <w:rPr>
          <w:rFonts w:eastAsiaTheme="minorEastAsia" w:cs="Arial"/>
          <w:b/>
          <w:bCs/>
          <w:color w:val="000000" w:themeColor="text1"/>
          <w:sz w:val="28"/>
          <w:szCs w:val="28"/>
          <w:lang w:eastAsia="ru-RU"/>
        </w:rPr>
        <w:t xml:space="preserve"> </w:t>
      </w:r>
      <w:r w:rsidR="009B5EF6" w:rsidRPr="00F6305B">
        <w:rPr>
          <w:rFonts w:eastAsiaTheme="minorEastAsia" w:cs="Arial"/>
          <w:b/>
          <w:bCs/>
          <w:color w:val="000000" w:themeColor="text1"/>
          <w:sz w:val="28"/>
          <w:szCs w:val="28"/>
          <w:lang w:eastAsia="ru-RU"/>
        </w:rPr>
        <w:t>231,609</w:t>
      </w:r>
      <w:r w:rsidR="009B5EF6" w:rsidRPr="009B5EF6">
        <w:rPr>
          <w:rFonts w:eastAsiaTheme="minorEastAsia" w:cs="Arial"/>
          <w:bCs/>
          <w:color w:val="000000" w:themeColor="text1"/>
          <w:sz w:val="28"/>
          <w:szCs w:val="28"/>
          <w:lang w:eastAsia="ru-RU"/>
        </w:rPr>
        <w:t xml:space="preserve"> </w:t>
      </w:r>
      <w:r w:rsidRPr="00F6305B">
        <w:rPr>
          <w:rFonts w:eastAsiaTheme="minorEastAsia" w:cs="Arial"/>
          <w:b/>
          <w:bCs/>
          <w:color w:val="000000" w:themeColor="text1"/>
          <w:sz w:val="28"/>
          <w:szCs w:val="28"/>
          <w:lang w:eastAsia="ru-RU"/>
        </w:rPr>
        <w:t>тыс. рублей</w:t>
      </w:r>
      <w:r w:rsidRPr="009B5EF6">
        <w:rPr>
          <w:rFonts w:eastAsiaTheme="minorEastAsia" w:cs="Arial"/>
          <w:bCs/>
          <w:color w:val="000000" w:themeColor="text1"/>
          <w:sz w:val="28"/>
          <w:szCs w:val="28"/>
          <w:lang w:eastAsia="ru-RU"/>
        </w:rPr>
        <w:t>.</w:t>
      </w:r>
      <w:r w:rsidRPr="00E125CA">
        <w:rPr>
          <w:rFonts w:eastAsiaTheme="minorEastAsia" w:cs="Times New Roman"/>
          <w:color w:val="FF0000"/>
          <w:sz w:val="28"/>
          <w:szCs w:val="28"/>
          <w:lang w:eastAsia="ru-RU"/>
        </w:rPr>
        <w:t xml:space="preserve">  </w:t>
      </w:r>
    </w:p>
    <w:p w:rsidR="009B5EF6" w:rsidRDefault="0077686D" w:rsidP="00F6305B">
      <w:pPr>
        <w:widowControl w:val="0"/>
        <w:shd w:val="clear" w:color="auto" w:fill="FFFFFF"/>
        <w:autoSpaceDE w:val="0"/>
        <w:autoSpaceDN w:val="0"/>
        <w:adjustRightInd w:val="0"/>
        <w:spacing w:line="276" w:lineRule="auto"/>
        <w:ind w:firstLine="720"/>
        <w:contextualSpacing/>
        <w:jc w:val="both"/>
        <w:rPr>
          <w:color w:val="FF0000"/>
          <w:sz w:val="20"/>
          <w:szCs w:val="20"/>
        </w:rPr>
      </w:pPr>
      <w:proofErr w:type="gramStart"/>
      <w:r w:rsidRPr="009B5EF6">
        <w:rPr>
          <w:rFonts w:eastAsiaTheme="minorEastAsia" w:cs="Times New Roman"/>
          <w:color w:val="000000" w:themeColor="text1"/>
          <w:sz w:val="28"/>
          <w:szCs w:val="28"/>
          <w:lang w:eastAsia="ru-RU"/>
        </w:rPr>
        <w:t xml:space="preserve">Информация об исполнении доходной части бюджета </w:t>
      </w:r>
      <w:r w:rsidR="00526A40" w:rsidRPr="009B5EF6">
        <w:rPr>
          <w:rFonts w:eastAsiaTheme="minorEastAsia" w:cs="Times New Roman"/>
          <w:color w:val="000000" w:themeColor="text1"/>
          <w:sz w:val="28"/>
          <w:szCs w:val="28"/>
          <w:lang w:eastAsia="ru-RU"/>
        </w:rPr>
        <w:t>Трубникоборского</w:t>
      </w:r>
      <w:r w:rsidRPr="009B5EF6">
        <w:rPr>
          <w:rFonts w:eastAsiaTheme="minorEastAsia" w:cs="Times New Roman"/>
          <w:color w:val="000000" w:themeColor="text1"/>
          <w:sz w:val="28"/>
          <w:szCs w:val="28"/>
          <w:lang w:eastAsia="ru-RU"/>
        </w:rPr>
        <w:t xml:space="preserve"> сельского поселения, а также об изменении объемов доходов в первоначально утвержденной и уточненных редакциях бюджета представлены в следующей таблице: </w:t>
      </w:r>
      <w:proofErr w:type="gramEnd"/>
    </w:p>
    <w:p w:rsidR="005E48C8" w:rsidRPr="00B2592C" w:rsidRDefault="0077686D" w:rsidP="00F6305B">
      <w:pPr>
        <w:ind w:right="283"/>
        <w:contextualSpacing/>
        <w:jc w:val="right"/>
        <w:rPr>
          <w:color w:val="000000" w:themeColor="text1"/>
          <w:sz w:val="20"/>
          <w:szCs w:val="20"/>
        </w:rPr>
      </w:pPr>
      <w:r w:rsidRPr="00B2592C">
        <w:rPr>
          <w:color w:val="000000" w:themeColor="text1"/>
          <w:sz w:val="20"/>
          <w:szCs w:val="20"/>
        </w:rPr>
        <w:t xml:space="preserve"> </w:t>
      </w:r>
      <w:r w:rsidR="005E48C8" w:rsidRPr="00B2592C">
        <w:rPr>
          <w:color w:val="000000" w:themeColor="text1"/>
          <w:sz w:val="20"/>
          <w:szCs w:val="20"/>
        </w:rPr>
        <w:t>(тысяч рублей)</w:t>
      </w:r>
    </w:p>
    <w:tbl>
      <w:tblPr>
        <w:tblW w:w="10348" w:type="dxa"/>
        <w:tblInd w:w="-601" w:type="dxa"/>
        <w:tblLayout w:type="fixed"/>
        <w:tblLook w:val="04A0" w:firstRow="1" w:lastRow="0" w:firstColumn="1" w:lastColumn="0" w:noHBand="0" w:noVBand="1"/>
      </w:tblPr>
      <w:tblGrid>
        <w:gridCol w:w="3544"/>
        <w:gridCol w:w="1134"/>
        <w:gridCol w:w="1134"/>
        <w:gridCol w:w="1134"/>
        <w:gridCol w:w="1134"/>
        <w:gridCol w:w="1276"/>
        <w:gridCol w:w="992"/>
      </w:tblGrid>
      <w:tr w:rsidR="00B2592C" w:rsidRPr="00B2592C" w:rsidTr="009612E1">
        <w:trPr>
          <w:cantSplit/>
          <w:trHeight w:val="1215"/>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18"/>
                <w:szCs w:val="18"/>
                <w:lang w:eastAsia="ru-RU"/>
              </w:rPr>
            </w:pPr>
            <w:r w:rsidRPr="00B2592C">
              <w:rPr>
                <w:rFonts w:eastAsia="Times New Roman" w:cs="Times New Roman"/>
                <w:color w:val="000000"/>
                <w:sz w:val="18"/>
                <w:szCs w:val="18"/>
                <w:lang w:eastAsia="ru-RU"/>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18"/>
                <w:szCs w:val="18"/>
                <w:lang w:eastAsia="ru-RU"/>
              </w:rPr>
            </w:pPr>
            <w:r w:rsidRPr="00B2592C">
              <w:rPr>
                <w:rFonts w:eastAsia="Times New Roman" w:cs="Times New Roman"/>
                <w:color w:val="000000"/>
                <w:sz w:val="18"/>
                <w:szCs w:val="18"/>
                <w:lang w:eastAsia="ru-RU"/>
              </w:rPr>
              <w:t>утверждено первоначально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18"/>
                <w:szCs w:val="18"/>
                <w:lang w:eastAsia="ru-RU"/>
              </w:rPr>
            </w:pPr>
            <w:r w:rsidRPr="00B2592C">
              <w:rPr>
                <w:rFonts w:eastAsia="Times New Roman" w:cs="Times New Roman"/>
                <w:color w:val="000000"/>
                <w:sz w:val="18"/>
                <w:szCs w:val="18"/>
                <w:lang w:eastAsia="ru-RU"/>
              </w:rPr>
              <w:t>утверждено окончательно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18"/>
                <w:szCs w:val="18"/>
                <w:lang w:eastAsia="ru-RU"/>
              </w:rPr>
            </w:pPr>
            <w:r w:rsidRPr="00B2592C">
              <w:rPr>
                <w:rFonts w:eastAsia="Times New Roman" w:cs="Times New Roman"/>
                <w:color w:val="000000"/>
                <w:sz w:val="18"/>
                <w:szCs w:val="18"/>
                <w:lang w:eastAsia="ru-RU"/>
              </w:rPr>
              <w:t>Исполнено ф.0503117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18"/>
                <w:szCs w:val="18"/>
                <w:lang w:eastAsia="ru-RU"/>
              </w:rPr>
            </w:pPr>
            <w:r w:rsidRPr="00B2592C">
              <w:rPr>
                <w:rFonts w:eastAsia="Times New Roman" w:cs="Times New Roman"/>
                <w:color w:val="000000"/>
                <w:sz w:val="18"/>
                <w:szCs w:val="18"/>
                <w:lang w:eastAsia="ru-RU"/>
              </w:rPr>
              <w:t>Исполнено</w:t>
            </w:r>
            <w:proofErr w:type="gramStart"/>
            <w:r w:rsidRPr="00B2592C">
              <w:rPr>
                <w:rFonts w:eastAsia="Times New Roman" w:cs="Times New Roman"/>
                <w:color w:val="000000"/>
                <w:sz w:val="18"/>
                <w:szCs w:val="18"/>
                <w:lang w:eastAsia="ru-RU"/>
              </w:rPr>
              <w:t xml:space="preserve"> (%)</w:t>
            </w:r>
            <w:proofErr w:type="gramEnd"/>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18"/>
                <w:szCs w:val="18"/>
                <w:lang w:eastAsia="ru-RU"/>
              </w:rPr>
            </w:pPr>
            <w:r w:rsidRPr="00B2592C">
              <w:rPr>
                <w:rFonts w:eastAsia="Times New Roman" w:cs="Times New Roman"/>
                <w:color w:val="000000"/>
                <w:sz w:val="18"/>
                <w:szCs w:val="18"/>
                <w:lang w:eastAsia="ru-RU"/>
              </w:rPr>
              <w:t>Не исполнено/перевыполнение</w:t>
            </w:r>
            <w:proofErr w:type="gramStart"/>
            <w:r w:rsidRPr="00B2592C">
              <w:rPr>
                <w:rFonts w:eastAsia="Times New Roman" w:cs="Times New Roman"/>
                <w:color w:val="000000"/>
                <w:sz w:val="18"/>
                <w:szCs w:val="18"/>
                <w:lang w:eastAsia="ru-RU"/>
              </w:rPr>
              <w:t xml:space="preserve"> (-/+)</w:t>
            </w:r>
            <w:proofErr w:type="gramEnd"/>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18"/>
                <w:szCs w:val="18"/>
                <w:lang w:eastAsia="ru-RU"/>
              </w:rPr>
            </w:pPr>
            <w:r w:rsidRPr="00B2592C">
              <w:rPr>
                <w:rFonts w:eastAsia="Times New Roman" w:cs="Times New Roman"/>
                <w:color w:val="000000"/>
                <w:sz w:val="18"/>
                <w:szCs w:val="18"/>
                <w:lang w:eastAsia="ru-RU"/>
              </w:rPr>
              <w:t>Доля фактических доходов в структуре</w:t>
            </w:r>
          </w:p>
        </w:tc>
      </w:tr>
      <w:tr w:rsidR="00B2592C" w:rsidRPr="00B2592C" w:rsidTr="009612E1">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B2592C" w:rsidRPr="00B2592C" w:rsidRDefault="00B2592C" w:rsidP="00F6305B">
            <w:pPr>
              <w:contextualSpacing/>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ВСЕГО доходов</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21 410,97</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28 408,25</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27 176,63</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95,66%</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1 231,62</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100,00%</w:t>
            </w:r>
          </w:p>
        </w:tc>
      </w:tr>
      <w:tr w:rsidR="00B2592C" w:rsidRPr="00B2592C" w:rsidTr="009612E1">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B2592C" w:rsidRPr="00B2592C" w:rsidRDefault="00B2592C" w:rsidP="00F6305B">
            <w:pPr>
              <w:contextualSpacing/>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Налоговые доходы</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17 412,80</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17 423,80</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16 166,97</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92,79%</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1 256,83</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59,49%</w:t>
            </w:r>
          </w:p>
        </w:tc>
      </w:tr>
      <w:tr w:rsidR="00B2592C" w:rsidRPr="00B2592C" w:rsidTr="009612E1">
        <w:trPr>
          <w:trHeight w:val="342"/>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Налог на доходы физических лиц</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987,40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992,30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1 130,79</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113,96%</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138,49</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4,16%</w:t>
            </w:r>
          </w:p>
        </w:tc>
      </w:tr>
      <w:tr w:rsidR="00B2592C" w:rsidRPr="00B2592C" w:rsidTr="009612E1">
        <w:trPr>
          <w:trHeight w:val="734"/>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Акцизы по подакцизным товарам (продукции), про</w:t>
            </w:r>
            <w:r w:rsidR="00615318">
              <w:rPr>
                <w:rFonts w:eastAsia="Times New Roman" w:cs="Times New Roman"/>
                <w:color w:val="000000"/>
                <w:sz w:val="20"/>
                <w:szCs w:val="20"/>
                <w:lang w:eastAsia="ru-RU"/>
              </w:rPr>
              <w:t>и</w:t>
            </w:r>
            <w:r w:rsidRPr="00B2592C">
              <w:rPr>
                <w:rFonts w:eastAsia="Times New Roman" w:cs="Times New Roman"/>
                <w:color w:val="000000"/>
                <w:sz w:val="20"/>
                <w:szCs w:val="20"/>
                <w:lang w:eastAsia="ru-RU"/>
              </w:rPr>
              <w:t>зводимым на территории Российской Федерации</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1 862,70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1862,7</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1 721,32</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92,41%</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141,38</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6,33%</w:t>
            </w:r>
          </w:p>
        </w:tc>
      </w:tr>
      <w:tr w:rsidR="00B2592C" w:rsidRPr="00B2592C" w:rsidTr="009612E1">
        <w:trPr>
          <w:trHeight w:val="391"/>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 xml:space="preserve">Единый сельскохозяйственный налог </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1,6</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1,6</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100,00%</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0,01%</w:t>
            </w:r>
          </w:p>
        </w:tc>
      </w:tr>
      <w:tr w:rsidR="00B2592C" w:rsidRPr="00B2592C" w:rsidTr="009612E1">
        <w:trPr>
          <w:trHeight w:val="343"/>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Налог на имущество физических лиц</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675,8</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675,8</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344,137</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50,92%</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331,66</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1,27%</w:t>
            </w:r>
          </w:p>
        </w:tc>
      </w:tr>
      <w:tr w:rsidR="00B2592C" w:rsidRPr="00B2592C" w:rsidTr="00354AE5">
        <w:trPr>
          <w:trHeight w:val="127"/>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Земельный налог</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13 886,90</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13 886,90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12 964,62</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93,36%</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922,28</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47,71%</w:t>
            </w:r>
          </w:p>
        </w:tc>
      </w:tr>
      <w:tr w:rsidR="00B2592C" w:rsidRPr="00B2592C" w:rsidTr="009612E1">
        <w:trPr>
          <w:trHeight w:val="720"/>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Задолженность и перерасчеты по отмененным налогам, сборам и иным обязательным платежам</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0</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4,5</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4,5</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100,00%</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0,02%</w:t>
            </w:r>
          </w:p>
        </w:tc>
      </w:tr>
      <w:tr w:rsidR="00B2592C" w:rsidRPr="00B2592C" w:rsidTr="009612E1">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B2592C" w:rsidRPr="00B2592C" w:rsidRDefault="00B2592C" w:rsidP="00F6305B">
            <w:pPr>
              <w:contextualSpacing/>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Неналоговые доходы</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1 313,97</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823,97</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849,18</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103,06%</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25,21</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3,12%</w:t>
            </w:r>
          </w:p>
        </w:tc>
      </w:tr>
      <w:tr w:rsidR="00B2592C" w:rsidRPr="00B2592C" w:rsidTr="009612E1">
        <w:trPr>
          <w:trHeight w:val="572"/>
        </w:trPr>
        <w:tc>
          <w:tcPr>
            <w:tcW w:w="3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393,97</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403,97</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449,408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111,25%</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45,44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1,65%</w:t>
            </w:r>
          </w:p>
        </w:tc>
      </w:tr>
      <w:tr w:rsidR="00B2592C" w:rsidRPr="00B2592C" w:rsidTr="009612E1">
        <w:trPr>
          <w:trHeight w:val="423"/>
        </w:trPr>
        <w:tc>
          <w:tcPr>
            <w:tcW w:w="3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Доходы от оказания платных услуг и компенсации затрат государства</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420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420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399,769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95,18%</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615318" w:rsidP="00F6305B">
            <w:pPr>
              <w:contextualSpacing/>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00B2592C" w:rsidRPr="00B2592C">
              <w:rPr>
                <w:rFonts w:eastAsia="Times New Roman" w:cs="Times New Roman"/>
                <w:b/>
                <w:bCs/>
                <w:color w:val="000000"/>
                <w:sz w:val="20"/>
                <w:szCs w:val="20"/>
                <w:lang w:eastAsia="ru-RU"/>
              </w:rPr>
              <w:t>20,23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1,47%</w:t>
            </w:r>
          </w:p>
        </w:tc>
      </w:tr>
      <w:tr w:rsidR="00B2592C" w:rsidRPr="00B2592C" w:rsidTr="009612E1">
        <w:trPr>
          <w:trHeight w:val="373"/>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color w:val="000000"/>
                <w:sz w:val="20"/>
                <w:szCs w:val="20"/>
                <w:lang w:eastAsia="ru-RU"/>
              </w:rPr>
            </w:pPr>
            <w:r w:rsidRPr="00B2592C">
              <w:rPr>
                <w:rFonts w:eastAsia="Times New Roman" w:cs="Times New Roman"/>
                <w:color w:val="000000"/>
                <w:sz w:val="20"/>
                <w:szCs w:val="20"/>
                <w:lang w:eastAsia="ru-RU"/>
              </w:rPr>
              <w:t>Доходы  от продажи материальных и нематериальных активов</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500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0</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color w:val="000000"/>
                <w:sz w:val="20"/>
                <w:szCs w:val="20"/>
                <w:lang w:eastAsia="ru-RU"/>
              </w:rPr>
            </w:pPr>
            <w:r w:rsidRPr="00B2592C">
              <w:rPr>
                <w:rFonts w:eastAsia="Times New Roman" w:cs="Times New Roman"/>
                <w:color w:val="000000"/>
                <w:sz w:val="20"/>
                <w:szCs w:val="20"/>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0,00%</w:t>
            </w:r>
          </w:p>
        </w:tc>
      </w:tr>
      <w:tr w:rsidR="00B2592C" w:rsidRPr="00B2592C" w:rsidTr="009612E1">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B2592C" w:rsidRPr="00B2592C" w:rsidRDefault="00B2592C" w:rsidP="00F6305B">
            <w:pPr>
              <w:contextualSpacing/>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Безвозмездные поступления</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2 684,20</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10 160,48</w:t>
            </w:r>
          </w:p>
        </w:tc>
        <w:tc>
          <w:tcPr>
            <w:tcW w:w="1134" w:type="dxa"/>
            <w:tcBorders>
              <w:top w:val="nil"/>
              <w:left w:val="nil"/>
              <w:bottom w:val="single" w:sz="8" w:space="0" w:color="auto"/>
              <w:right w:val="single" w:sz="8" w:space="0" w:color="auto"/>
            </w:tcBorders>
            <w:shd w:val="clear" w:color="auto" w:fill="auto"/>
            <w:noWrap/>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10 160,48</w:t>
            </w:r>
          </w:p>
        </w:tc>
        <w:tc>
          <w:tcPr>
            <w:tcW w:w="1134"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100,00%</w:t>
            </w:r>
          </w:p>
        </w:tc>
        <w:tc>
          <w:tcPr>
            <w:tcW w:w="1276"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B2592C" w:rsidRPr="00B2592C" w:rsidRDefault="00B2592C" w:rsidP="00F6305B">
            <w:pPr>
              <w:contextualSpacing/>
              <w:jc w:val="center"/>
              <w:rPr>
                <w:rFonts w:eastAsia="Times New Roman" w:cs="Times New Roman"/>
                <w:b/>
                <w:bCs/>
                <w:color w:val="000000"/>
                <w:sz w:val="20"/>
                <w:szCs w:val="20"/>
                <w:lang w:eastAsia="ru-RU"/>
              </w:rPr>
            </w:pPr>
            <w:r w:rsidRPr="00B2592C">
              <w:rPr>
                <w:rFonts w:eastAsia="Times New Roman" w:cs="Times New Roman"/>
                <w:b/>
                <w:bCs/>
                <w:color w:val="000000"/>
                <w:sz w:val="20"/>
                <w:szCs w:val="20"/>
                <w:lang w:eastAsia="ru-RU"/>
              </w:rPr>
              <w:t>37,39%</w:t>
            </w:r>
          </w:p>
        </w:tc>
      </w:tr>
    </w:tbl>
    <w:p w:rsidR="00F6305B" w:rsidRDefault="00354AE5" w:rsidP="00354AE5">
      <w:pPr>
        <w:widowControl w:val="0"/>
        <w:autoSpaceDE w:val="0"/>
        <w:autoSpaceDN w:val="0"/>
        <w:adjustRightInd w:val="0"/>
        <w:spacing w:before="240" w:line="276" w:lineRule="auto"/>
        <w:contextualSpacing/>
        <w:jc w:val="both"/>
        <w:rPr>
          <w:rFonts w:eastAsiaTheme="minorEastAsia" w:cs="Times New Roman"/>
          <w:color w:val="000000" w:themeColor="text1"/>
          <w:sz w:val="28"/>
          <w:szCs w:val="28"/>
          <w:lang w:eastAsia="ru-RU"/>
        </w:rPr>
      </w:pPr>
      <w:r>
        <w:rPr>
          <w:rFonts w:eastAsiaTheme="minorEastAsia" w:cs="Times New Roman"/>
          <w:color w:val="000000" w:themeColor="text1"/>
          <w:sz w:val="28"/>
          <w:szCs w:val="28"/>
          <w:lang w:eastAsia="ru-RU"/>
        </w:rPr>
        <w:lastRenderedPageBreak/>
        <w:t xml:space="preserve">          </w:t>
      </w:r>
      <w:r w:rsidR="001A0BF7" w:rsidRPr="00615318">
        <w:rPr>
          <w:rFonts w:eastAsiaTheme="minorEastAsia" w:cs="Times New Roman"/>
          <w:color w:val="000000" w:themeColor="text1"/>
          <w:sz w:val="28"/>
          <w:szCs w:val="28"/>
          <w:lang w:eastAsia="ru-RU"/>
        </w:rPr>
        <w:t>Как видно из таблицы, налоговые доходы в 201</w:t>
      </w:r>
      <w:r w:rsidR="00615318" w:rsidRPr="00615318">
        <w:rPr>
          <w:rFonts w:eastAsiaTheme="minorEastAsia" w:cs="Times New Roman"/>
          <w:color w:val="000000" w:themeColor="text1"/>
          <w:sz w:val="28"/>
          <w:szCs w:val="28"/>
          <w:lang w:eastAsia="ru-RU"/>
        </w:rPr>
        <w:t>7</w:t>
      </w:r>
      <w:r w:rsidR="001A0BF7" w:rsidRPr="00615318">
        <w:rPr>
          <w:rFonts w:eastAsiaTheme="minorEastAsia" w:cs="Times New Roman"/>
          <w:color w:val="000000" w:themeColor="text1"/>
          <w:sz w:val="28"/>
          <w:szCs w:val="28"/>
          <w:lang w:eastAsia="ru-RU"/>
        </w:rPr>
        <w:t xml:space="preserve"> году поступили в сумме </w:t>
      </w:r>
      <w:r w:rsidR="00615318" w:rsidRPr="00615318">
        <w:rPr>
          <w:rFonts w:eastAsiaTheme="minorEastAsia" w:cs="Times New Roman"/>
          <w:color w:val="000000" w:themeColor="text1"/>
          <w:sz w:val="28"/>
          <w:szCs w:val="28"/>
          <w:lang w:eastAsia="ru-RU"/>
        </w:rPr>
        <w:t>16 166,97</w:t>
      </w:r>
      <w:r w:rsidR="001A0BF7" w:rsidRPr="00615318">
        <w:rPr>
          <w:rFonts w:eastAsiaTheme="minorEastAsia" w:cs="Times New Roman"/>
          <w:color w:val="000000" w:themeColor="text1"/>
          <w:sz w:val="28"/>
          <w:szCs w:val="28"/>
          <w:lang w:eastAsia="ru-RU"/>
        </w:rPr>
        <w:t xml:space="preserve"> тыс. рублей, что составляет </w:t>
      </w:r>
      <w:r w:rsidR="00615318" w:rsidRPr="00615318">
        <w:rPr>
          <w:rFonts w:eastAsiaTheme="minorEastAsia" w:cs="Times New Roman"/>
          <w:color w:val="000000" w:themeColor="text1"/>
          <w:sz w:val="28"/>
          <w:szCs w:val="28"/>
          <w:lang w:eastAsia="ru-RU"/>
        </w:rPr>
        <w:t>92,79</w:t>
      </w:r>
      <w:r w:rsidR="001A0BF7" w:rsidRPr="00615318">
        <w:rPr>
          <w:rFonts w:eastAsiaTheme="minorEastAsia" w:cs="Times New Roman"/>
          <w:color w:val="000000" w:themeColor="text1"/>
          <w:sz w:val="28"/>
          <w:szCs w:val="28"/>
          <w:lang w:eastAsia="ru-RU"/>
        </w:rPr>
        <w:t xml:space="preserve">% от уточненного плана </w:t>
      </w:r>
      <w:r w:rsidR="00615318" w:rsidRPr="00615318">
        <w:rPr>
          <w:rFonts w:eastAsiaTheme="minorEastAsia" w:cs="Times New Roman"/>
          <w:color w:val="000000" w:themeColor="text1"/>
          <w:sz w:val="28"/>
          <w:szCs w:val="28"/>
          <w:lang w:eastAsia="ru-RU"/>
        </w:rPr>
        <w:t>17423,80</w:t>
      </w:r>
      <w:r w:rsidR="001A0BF7" w:rsidRPr="00615318">
        <w:rPr>
          <w:rFonts w:eastAsiaTheme="minorEastAsia" w:cs="Times New Roman"/>
          <w:color w:val="000000" w:themeColor="text1"/>
          <w:sz w:val="28"/>
          <w:szCs w:val="28"/>
          <w:lang w:eastAsia="ru-RU"/>
        </w:rPr>
        <w:t xml:space="preserve">тыс. рублей.  </w:t>
      </w:r>
    </w:p>
    <w:p w:rsidR="001A0BF7" w:rsidRPr="00615318" w:rsidRDefault="001A0BF7" w:rsidP="00F6305B">
      <w:pPr>
        <w:widowControl w:val="0"/>
        <w:autoSpaceDE w:val="0"/>
        <w:autoSpaceDN w:val="0"/>
        <w:adjustRightInd w:val="0"/>
        <w:spacing w:before="240" w:line="276" w:lineRule="auto"/>
        <w:ind w:firstLine="539"/>
        <w:contextualSpacing/>
        <w:jc w:val="both"/>
        <w:rPr>
          <w:rFonts w:eastAsiaTheme="minorEastAsia" w:cs="Times New Roman"/>
          <w:color w:val="000000" w:themeColor="text1"/>
          <w:sz w:val="28"/>
          <w:szCs w:val="28"/>
          <w:lang w:eastAsia="ru-RU"/>
        </w:rPr>
      </w:pPr>
      <w:r w:rsidRPr="00615318">
        <w:rPr>
          <w:rFonts w:eastAsiaTheme="minorEastAsia" w:cs="Times New Roman"/>
          <w:color w:val="000000" w:themeColor="text1"/>
          <w:sz w:val="28"/>
          <w:szCs w:val="28"/>
          <w:lang w:eastAsia="ru-RU"/>
        </w:rPr>
        <w:t xml:space="preserve">В структуре доходов бюджета поселения </w:t>
      </w:r>
      <w:r w:rsidRPr="0027736B">
        <w:rPr>
          <w:rFonts w:eastAsiaTheme="minorEastAsia" w:cs="Times New Roman"/>
          <w:b/>
          <w:color w:val="000000" w:themeColor="text1"/>
          <w:sz w:val="28"/>
          <w:szCs w:val="28"/>
          <w:lang w:eastAsia="ru-RU"/>
        </w:rPr>
        <w:t>налоговые доходы</w:t>
      </w:r>
      <w:r w:rsidR="00615318" w:rsidRPr="00615318">
        <w:rPr>
          <w:rFonts w:eastAsiaTheme="minorEastAsia" w:cs="Times New Roman"/>
          <w:b/>
          <w:i/>
          <w:color w:val="000000" w:themeColor="text1"/>
          <w:sz w:val="28"/>
          <w:szCs w:val="28"/>
          <w:lang w:eastAsia="ru-RU"/>
        </w:rPr>
        <w:t xml:space="preserve">, </w:t>
      </w:r>
      <w:r w:rsidR="00615318" w:rsidRPr="00615318">
        <w:rPr>
          <w:rFonts w:eastAsiaTheme="minorEastAsia" w:cs="Times New Roman"/>
          <w:color w:val="000000" w:themeColor="text1"/>
          <w:sz w:val="28"/>
          <w:szCs w:val="28"/>
          <w:lang w:eastAsia="ru-RU"/>
        </w:rPr>
        <w:t>как и в 2016 году,</w:t>
      </w:r>
      <w:r w:rsidRPr="00615318">
        <w:rPr>
          <w:rFonts w:eastAsiaTheme="minorEastAsia" w:cs="Times New Roman"/>
          <w:color w:val="000000" w:themeColor="text1"/>
          <w:sz w:val="28"/>
          <w:szCs w:val="28"/>
          <w:lang w:eastAsia="ru-RU"/>
        </w:rPr>
        <w:t xml:space="preserve"> составляют наибольший удельный вес </w:t>
      </w:r>
      <w:r w:rsidR="00615318" w:rsidRPr="00615318">
        <w:rPr>
          <w:rFonts w:eastAsiaTheme="minorEastAsia" w:cs="Times New Roman"/>
          <w:color w:val="000000" w:themeColor="text1"/>
          <w:sz w:val="28"/>
          <w:szCs w:val="28"/>
          <w:lang w:eastAsia="ru-RU"/>
        </w:rPr>
        <w:t>59,49% (</w:t>
      </w:r>
      <w:r w:rsidR="00F6305B">
        <w:rPr>
          <w:rFonts w:eastAsiaTheme="minorEastAsia" w:cs="Times New Roman"/>
          <w:color w:val="000000" w:themeColor="text1"/>
          <w:sz w:val="28"/>
          <w:szCs w:val="28"/>
          <w:lang w:eastAsia="ru-RU"/>
        </w:rPr>
        <w:t xml:space="preserve">в </w:t>
      </w:r>
      <w:r w:rsidR="00615318" w:rsidRPr="00615318">
        <w:rPr>
          <w:rFonts w:eastAsiaTheme="minorEastAsia" w:cs="Times New Roman"/>
          <w:color w:val="000000" w:themeColor="text1"/>
          <w:sz w:val="28"/>
          <w:szCs w:val="28"/>
          <w:lang w:eastAsia="ru-RU"/>
        </w:rPr>
        <w:t xml:space="preserve">2016 </w:t>
      </w:r>
      <w:r w:rsidR="00F6305B">
        <w:rPr>
          <w:rFonts w:eastAsiaTheme="minorEastAsia" w:cs="Times New Roman"/>
          <w:color w:val="000000" w:themeColor="text1"/>
          <w:sz w:val="28"/>
          <w:szCs w:val="28"/>
          <w:lang w:eastAsia="ru-RU"/>
        </w:rPr>
        <w:t xml:space="preserve">году </w:t>
      </w:r>
      <w:r w:rsidR="00615318" w:rsidRPr="00615318">
        <w:rPr>
          <w:rFonts w:eastAsiaTheme="minorEastAsia" w:cs="Times New Roman"/>
          <w:color w:val="000000" w:themeColor="text1"/>
          <w:sz w:val="28"/>
          <w:szCs w:val="28"/>
          <w:lang w:eastAsia="ru-RU"/>
        </w:rPr>
        <w:t xml:space="preserve">- </w:t>
      </w:r>
      <w:r w:rsidRPr="00615318">
        <w:rPr>
          <w:rFonts w:eastAsiaTheme="minorEastAsia" w:cs="Times New Roman"/>
          <w:color w:val="000000" w:themeColor="text1"/>
          <w:sz w:val="28"/>
          <w:szCs w:val="28"/>
          <w:lang w:eastAsia="ru-RU"/>
        </w:rPr>
        <w:t>74,1%</w:t>
      </w:r>
      <w:r w:rsidR="00615318" w:rsidRPr="00615318">
        <w:rPr>
          <w:rFonts w:eastAsiaTheme="minorEastAsia" w:cs="Times New Roman"/>
          <w:color w:val="000000" w:themeColor="text1"/>
          <w:sz w:val="28"/>
          <w:szCs w:val="28"/>
          <w:lang w:eastAsia="ru-RU"/>
        </w:rPr>
        <w:t>)</w:t>
      </w:r>
      <w:r w:rsidRPr="00615318">
        <w:rPr>
          <w:rFonts w:eastAsiaTheme="minorEastAsia" w:cs="Times New Roman"/>
          <w:color w:val="000000" w:themeColor="text1"/>
          <w:sz w:val="28"/>
          <w:szCs w:val="28"/>
          <w:lang w:eastAsia="ru-RU"/>
        </w:rPr>
        <w:t xml:space="preserve">. </w:t>
      </w:r>
    </w:p>
    <w:p w:rsidR="001A0BF7" w:rsidRPr="00615318" w:rsidRDefault="001A0BF7"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lang w:eastAsia="ru-RU"/>
        </w:rPr>
      </w:pPr>
      <w:r w:rsidRPr="00615318">
        <w:rPr>
          <w:rFonts w:eastAsiaTheme="minorEastAsia" w:cs="Times New Roman"/>
          <w:color w:val="000000" w:themeColor="text1"/>
          <w:sz w:val="28"/>
          <w:szCs w:val="28"/>
          <w:lang w:eastAsia="ru-RU"/>
        </w:rPr>
        <w:t>Основным источник</w:t>
      </w:r>
      <w:r w:rsidR="00615318">
        <w:rPr>
          <w:rFonts w:eastAsiaTheme="minorEastAsia" w:cs="Times New Roman"/>
          <w:color w:val="000000" w:themeColor="text1"/>
          <w:sz w:val="28"/>
          <w:szCs w:val="28"/>
          <w:lang w:eastAsia="ru-RU"/>
        </w:rPr>
        <w:t>ом</w:t>
      </w:r>
      <w:r w:rsidRPr="00615318">
        <w:rPr>
          <w:rFonts w:eastAsiaTheme="minorEastAsia" w:cs="Times New Roman"/>
          <w:color w:val="000000" w:themeColor="text1"/>
          <w:sz w:val="28"/>
          <w:szCs w:val="28"/>
          <w:lang w:eastAsia="ru-RU"/>
        </w:rPr>
        <w:t xml:space="preserve"> налоговых доходов бюджета поселения в 201</w:t>
      </w:r>
      <w:r w:rsidR="00615318" w:rsidRPr="00615318">
        <w:rPr>
          <w:rFonts w:eastAsiaTheme="minorEastAsia" w:cs="Times New Roman"/>
          <w:color w:val="000000" w:themeColor="text1"/>
          <w:sz w:val="28"/>
          <w:szCs w:val="28"/>
          <w:lang w:eastAsia="ru-RU"/>
        </w:rPr>
        <w:t>7</w:t>
      </w:r>
      <w:r w:rsidRPr="00615318">
        <w:rPr>
          <w:rFonts w:eastAsiaTheme="minorEastAsia" w:cs="Times New Roman"/>
          <w:color w:val="000000" w:themeColor="text1"/>
          <w:sz w:val="28"/>
          <w:szCs w:val="28"/>
          <w:lang w:eastAsia="ru-RU"/>
        </w:rPr>
        <w:t> году явля</w:t>
      </w:r>
      <w:r w:rsidR="00615318">
        <w:rPr>
          <w:rFonts w:eastAsiaTheme="minorEastAsia" w:cs="Times New Roman"/>
          <w:color w:val="000000" w:themeColor="text1"/>
          <w:sz w:val="28"/>
          <w:szCs w:val="28"/>
          <w:lang w:eastAsia="ru-RU"/>
        </w:rPr>
        <w:t>ю</w:t>
      </w:r>
      <w:r w:rsidRPr="00615318">
        <w:rPr>
          <w:rFonts w:eastAsiaTheme="minorEastAsia" w:cs="Times New Roman"/>
          <w:color w:val="000000" w:themeColor="text1"/>
          <w:sz w:val="28"/>
          <w:szCs w:val="28"/>
          <w:lang w:eastAsia="ru-RU"/>
        </w:rPr>
        <w:t>тся:</w:t>
      </w:r>
    </w:p>
    <w:p w:rsidR="001A0BF7" w:rsidRPr="00615318" w:rsidRDefault="001A0BF7"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lang w:eastAsia="ru-RU"/>
        </w:rPr>
      </w:pPr>
      <w:r w:rsidRPr="00615318">
        <w:rPr>
          <w:rFonts w:eastAsiaTheme="minorEastAsia" w:cs="Times New Roman"/>
          <w:color w:val="000000" w:themeColor="text1"/>
          <w:sz w:val="28"/>
          <w:szCs w:val="28"/>
          <w:lang w:eastAsia="ru-RU"/>
        </w:rPr>
        <w:t xml:space="preserve">- </w:t>
      </w:r>
      <w:r w:rsidRPr="00615318">
        <w:rPr>
          <w:rFonts w:eastAsiaTheme="minorEastAsia" w:cs="Times New Roman"/>
          <w:b/>
          <w:color w:val="000000" w:themeColor="text1"/>
          <w:sz w:val="28"/>
          <w:szCs w:val="28"/>
          <w:lang w:eastAsia="ru-RU"/>
        </w:rPr>
        <w:t>земельный налог,</w:t>
      </w:r>
      <w:r w:rsidRPr="00615318">
        <w:rPr>
          <w:rFonts w:eastAsiaTheme="minorEastAsia" w:cs="Times New Roman"/>
          <w:color w:val="000000" w:themeColor="text1"/>
          <w:sz w:val="28"/>
          <w:szCs w:val="28"/>
          <w:lang w:eastAsia="ru-RU"/>
        </w:rPr>
        <w:t xml:space="preserve"> который поступил в сумме </w:t>
      </w:r>
      <w:r w:rsidR="00615318" w:rsidRPr="00B2592C">
        <w:rPr>
          <w:rFonts w:eastAsiaTheme="minorEastAsia" w:cs="Times New Roman"/>
          <w:color w:val="000000" w:themeColor="text1"/>
          <w:sz w:val="28"/>
          <w:szCs w:val="28"/>
          <w:lang w:eastAsia="ru-RU"/>
        </w:rPr>
        <w:t>12 964,62</w:t>
      </w:r>
      <w:r w:rsidR="00615318" w:rsidRPr="00615318">
        <w:rPr>
          <w:rFonts w:eastAsiaTheme="minorEastAsia" w:cs="Times New Roman"/>
          <w:color w:val="000000" w:themeColor="text1"/>
          <w:sz w:val="28"/>
          <w:szCs w:val="28"/>
          <w:lang w:eastAsia="ru-RU"/>
        </w:rPr>
        <w:t xml:space="preserve"> тысяч рублей, что составляет 93,36% от уточненного плана в сумме </w:t>
      </w:r>
      <w:r w:rsidR="00615318" w:rsidRPr="00B2592C">
        <w:rPr>
          <w:rFonts w:eastAsiaTheme="minorEastAsia" w:cs="Times New Roman"/>
          <w:color w:val="000000" w:themeColor="text1"/>
          <w:sz w:val="28"/>
          <w:szCs w:val="28"/>
          <w:lang w:eastAsia="ru-RU"/>
        </w:rPr>
        <w:t>13 886,90</w:t>
      </w:r>
      <w:r w:rsidR="00615318">
        <w:rPr>
          <w:rFonts w:eastAsiaTheme="minorEastAsia" w:cs="Times New Roman"/>
          <w:color w:val="000000" w:themeColor="text1"/>
          <w:sz w:val="28"/>
          <w:szCs w:val="28"/>
          <w:lang w:eastAsia="ru-RU"/>
        </w:rPr>
        <w:t xml:space="preserve"> тысяч рублей</w:t>
      </w:r>
      <w:r w:rsidRPr="00615318">
        <w:rPr>
          <w:rFonts w:eastAsiaTheme="minorEastAsia" w:cs="Times New Roman"/>
          <w:color w:val="000000" w:themeColor="text1"/>
          <w:sz w:val="28"/>
          <w:szCs w:val="28"/>
          <w:lang w:eastAsia="ru-RU"/>
        </w:rPr>
        <w:t xml:space="preserve"> (в 2015 году – 91,8% или 13123,4 тыс. рублей</w:t>
      </w:r>
      <w:r w:rsidR="00615318">
        <w:rPr>
          <w:rFonts w:eastAsiaTheme="minorEastAsia" w:cs="Times New Roman"/>
          <w:color w:val="000000" w:themeColor="text1"/>
          <w:sz w:val="28"/>
          <w:szCs w:val="28"/>
          <w:lang w:eastAsia="ru-RU"/>
        </w:rPr>
        <w:t xml:space="preserve">, в 2016 году – 80,6% или </w:t>
      </w:r>
      <w:r w:rsidR="00615318" w:rsidRPr="00615318">
        <w:rPr>
          <w:rFonts w:eastAsiaTheme="minorEastAsia" w:cs="Times New Roman"/>
          <w:color w:val="000000" w:themeColor="text1"/>
          <w:sz w:val="28"/>
          <w:szCs w:val="28"/>
          <w:lang w:eastAsia="ru-RU"/>
        </w:rPr>
        <w:t>11 538,4 тыс. рублей</w:t>
      </w:r>
      <w:r w:rsidR="00615318">
        <w:rPr>
          <w:rFonts w:eastAsiaTheme="minorEastAsia" w:cs="Times New Roman"/>
          <w:color w:val="000000" w:themeColor="text1"/>
          <w:sz w:val="28"/>
          <w:szCs w:val="28"/>
          <w:lang w:eastAsia="ru-RU"/>
        </w:rPr>
        <w:t>).</w:t>
      </w:r>
    </w:p>
    <w:p w:rsidR="001A0BF7" w:rsidRDefault="001A0BF7"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lang w:eastAsia="ru-RU"/>
        </w:rPr>
      </w:pPr>
      <w:r w:rsidRPr="00615318">
        <w:rPr>
          <w:rFonts w:eastAsiaTheme="minorEastAsia" w:cs="Times New Roman"/>
          <w:color w:val="000000" w:themeColor="text1"/>
          <w:sz w:val="28"/>
          <w:szCs w:val="28"/>
          <w:lang w:eastAsia="ru-RU"/>
        </w:rPr>
        <w:t xml:space="preserve">- </w:t>
      </w:r>
      <w:r w:rsidRPr="00615318">
        <w:rPr>
          <w:rFonts w:eastAsiaTheme="minorEastAsia" w:cs="Times New Roman"/>
          <w:b/>
          <w:color w:val="000000" w:themeColor="text1"/>
          <w:sz w:val="28"/>
          <w:szCs w:val="28"/>
          <w:lang w:eastAsia="ru-RU"/>
        </w:rPr>
        <w:t xml:space="preserve">акцизы по подакцизным товарам (продукции), производимым на территории Российской Федерации, </w:t>
      </w:r>
      <w:r w:rsidR="0027736B">
        <w:rPr>
          <w:rFonts w:eastAsiaTheme="minorEastAsia" w:cs="Times New Roman"/>
          <w:color w:val="000000" w:themeColor="text1"/>
          <w:sz w:val="28"/>
          <w:szCs w:val="28"/>
          <w:lang w:eastAsia="ru-RU"/>
        </w:rPr>
        <w:t>которые</w:t>
      </w:r>
      <w:r w:rsidRPr="00615318">
        <w:rPr>
          <w:rFonts w:eastAsiaTheme="minorEastAsia" w:cs="Times New Roman"/>
          <w:color w:val="000000" w:themeColor="text1"/>
          <w:sz w:val="28"/>
          <w:szCs w:val="28"/>
          <w:lang w:eastAsia="ru-RU"/>
        </w:rPr>
        <w:t xml:space="preserve"> поступил</w:t>
      </w:r>
      <w:r w:rsidR="0027736B">
        <w:rPr>
          <w:rFonts w:eastAsiaTheme="minorEastAsia" w:cs="Times New Roman"/>
          <w:color w:val="000000" w:themeColor="text1"/>
          <w:sz w:val="28"/>
          <w:szCs w:val="28"/>
          <w:lang w:eastAsia="ru-RU"/>
        </w:rPr>
        <w:t>и</w:t>
      </w:r>
      <w:r w:rsidRPr="00615318">
        <w:rPr>
          <w:rFonts w:eastAsiaTheme="minorEastAsia" w:cs="Times New Roman"/>
          <w:color w:val="000000" w:themeColor="text1"/>
          <w:sz w:val="28"/>
          <w:szCs w:val="28"/>
          <w:lang w:eastAsia="ru-RU"/>
        </w:rPr>
        <w:t xml:space="preserve"> в сумме</w:t>
      </w:r>
      <w:r w:rsidR="00615318" w:rsidRPr="00615318">
        <w:rPr>
          <w:rFonts w:eastAsiaTheme="minorEastAsia" w:cs="Times New Roman"/>
          <w:color w:val="000000" w:themeColor="text1"/>
          <w:sz w:val="28"/>
          <w:szCs w:val="28"/>
          <w:lang w:eastAsia="ru-RU"/>
        </w:rPr>
        <w:t xml:space="preserve"> </w:t>
      </w:r>
      <w:r w:rsidR="00615318" w:rsidRPr="00B2592C">
        <w:rPr>
          <w:rFonts w:eastAsia="Times New Roman" w:cs="Times New Roman"/>
          <w:color w:val="000000" w:themeColor="text1"/>
          <w:sz w:val="28"/>
          <w:szCs w:val="28"/>
          <w:lang w:eastAsia="ru-RU"/>
        </w:rPr>
        <w:t>1 721,32</w:t>
      </w:r>
      <w:r w:rsidR="00615318" w:rsidRPr="00615318">
        <w:rPr>
          <w:rFonts w:eastAsia="Times New Roman" w:cs="Times New Roman"/>
          <w:color w:val="000000" w:themeColor="text1"/>
          <w:sz w:val="28"/>
          <w:szCs w:val="28"/>
          <w:lang w:eastAsia="ru-RU"/>
        </w:rPr>
        <w:t xml:space="preserve"> тыс. рублей</w:t>
      </w:r>
      <w:r w:rsidRPr="00615318">
        <w:rPr>
          <w:rFonts w:eastAsiaTheme="minorEastAsia" w:cs="Times New Roman"/>
          <w:color w:val="000000" w:themeColor="text1"/>
          <w:sz w:val="28"/>
          <w:szCs w:val="28"/>
          <w:lang w:eastAsia="ru-RU"/>
        </w:rPr>
        <w:t xml:space="preserve">, что составляет </w:t>
      </w:r>
      <w:r w:rsidR="00615318" w:rsidRPr="00615318">
        <w:rPr>
          <w:rFonts w:eastAsiaTheme="minorEastAsia" w:cs="Times New Roman"/>
          <w:color w:val="000000" w:themeColor="text1"/>
          <w:sz w:val="28"/>
          <w:szCs w:val="28"/>
          <w:lang w:eastAsia="ru-RU"/>
        </w:rPr>
        <w:t>92,41</w:t>
      </w:r>
      <w:r w:rsidRPr="00615318">
        <w:rPr>
          <w:rFonts w:eastAsiaTheme="minorEastAsia" w:cs="Times New Roman"/>
          <w:color w:val="000000" w:themeColor="text1"/>
          <w:sz w:val="28"/>
          <w:szCs w:val="28"/>
          <w:lang w:eastAsia="ru-RU"/>
        </w:rPr>
        <w:t>% от уточненного плана в сумме 1</w:t>
      </w:r>
      <w:r w:rsidR="00615318" w:rsidRPr="00615318">
        <w:rPr>
          <w:rFonts w:eastAsiaTheme="minorEastAsia" w:cs="Times New Roman"/>
          <w:color w:val="000000" w:themeColor="text1"/>
          <w:sz w:val="28"/>
          <w:szCs w:val="28"/>
          <w:lang w:eastAsia="ru-RU"/>
        </w:rPr>
        <w:t> </w:t>
      </w:r>
      <w:r w:rsidRPr="00615318">
        <w:rPr>
          <w:rFonts w:eastAsiaTheme="minorEastAsia" w:cs="Times New Roman"/>
          <w:color w:val="000000" w:themeColor="text1"/>
          <w:sz w:val="28"/>
          <w:szCs w:val="28"/>
          <w:lang w:eastAsia="ru-RU"/>
        </w:rPr>
        <w:t>8</w:t>
      </w:r>
      <w:r w:rsidR="00615318" w:rsidRPr="00615318">
        <w:rPr>
          <w:rFonts w:eastAsiaTheme="minorEastAsia" w:cs="Times New Roman"/>
          <w:color w:val="000000" w:themeColor="text1"/>
          <w:sz w:val="28"/>
          <w:szCs w:val="28"/>
          <w:lang w:eastAsia="ru-RU"/>
        </w:rPr>
        <w:t>62,7</w:t>
      </w:r>
      <w:r w:rsidRPr="00615318">
        <w:rPr>
          <w:rFonts w:eastAsiaTheme="minorEastAsia" w:cs="Times New Roman"/>
          <w:color w:val="000000" w:themeColor="text1"/>
          <w:sz w:val="28"/>
          <w:szCs w:val="28"/>
          <w:lang w:eastAsia="ru-RU"/>
        </w:rPr>
        <w:t xml:space="preserve"> тыс. рублей (в 2015 году – 108,0% или 1295,5 тыс. рублей</w:t>
      </w:r>
      <w:r w:rsidR="00615318" w:rsidRPr="00615318">
        <w:rPr>
          <w:rFonts w:eastAsiaTheme="minorEastAsia" w:cs="Times New Roman"/>
          <w:color w:val="000000" w:themeColor="text1"/>
          <w:sz w:val="28"/>
          <w:szCs w:val="28"/>
          <w:lang w:eastAsia="ru-RU"/>
        </w:rPr>
        <w:t>; в 2016 году – 109,6% или 2 038,5 тыс. рублей</w:t>
      </w:r>
      <w:r w:rsidR="00DF2661">
        <w:rPr>
          <w:rFonts w:eastAsiaTheme="minorEastAsia" w:cs="Times New Roman"/>
          <w:color w:val="000000" w:themeColor="text1"/>
          <w:sz w:val="28"/>
          <w:szCs w:val="28"/>
          <w:lang w:eastAsia="ru-RU"/>
        </w:rPr>
        <w:t>);</w:t>
      </w:r>
    </w:p>
    <w:p w:rsidR="00DF2661" w:rsidRPr="00DF2661" w:rsidRDefault="00DF2661" w:rsidP="00F6305B">
      <w:pPr>
        <w:spacing w:line="276" w:lineRule="auto"/>
        <w:ind w:firstLine="567"/>
        <w:contextualSpacing/>
        <w:jc w:val="both"/>
        <w:rPr>
          <w:rFonts w:eastAsiaTheme="minorEastAsia" w:cs="Times New Roman"/>
          <w:sz w:val="28"/>
          <w:szCs w:val="28"/>
          <w:lang w:eastAsia="ru-RU"/>
        </w:rPr>
      </w:pPr>
      <w:r>
        <w:rPr>
          <w:rFonts w:eastAsiaTheme="minorEastAsia" w:cs="Times New Roman"/>
          <w:color w:val="000000" w:themeColor="text1"/>
          <w:sz w:val="28"/>
          <w:szCs w:val="28"/>
          <w:lang w:eastAsia="ru-RU"/>
        </w:rPr>
        <w:t xml:space="preserve">- </w:t>
      </w:r>
      <w:r>
        <w:rPr>
          <w:rFonts w:eastAsiaTheme="minorEastAsia" w:cs="Times New Roman"/>
          <w:sz w:val="28"/>
          <w:szCs w:val="28"/>
          <w:lang w:eastAsia="ru-RU"/>
        </w:rPr>
        <w:t xml:space="preserve"> </w:t>
      </w:r>
      <w:r w:rsidRPr="00D67B78">
        <w:rPr>
          <w:rFonts w:eastAsiaTheme="minorEastAsia" w:cs="Times New Roman"/>
          <w:b/>
          <w:sz w:val="28"/>
          <w:szCs w:val="28"/>
          <w:lang w:eastAsia="ru-RU"/>
        </w:rPr>
        <w:t>налог на доходы физических лиц</w:t>
      </w:r>
      <w:r>
        <w:rPr>
          <w:rFonts w:eastAsiaTheme="minorEastAsia" w:cs="Times New Roman"/>
          <w:sz w:val="28"/>
          <w:szCs w:val="28"/>
          <w:lang w:eastAsia="ru-RU"/>
        </w:rPr>
        <w:t xml:space="preserve">, </w:t>
      </w:r>
      <w:r w:rsidRPr="00D67B78">
        <w:rPr>
          <w:rFonts w:eastAsiaTheme="minorEastAsia" w:cs="Times New Roman"/>
          <w:sz w:val="28"/>
          <w:szCs w:val="28"/>
          <w:lang w:eastAsia="ru-RU"/>
        </w:rPr>
        <w:t xml:space="preserve">который поступил в сумме </w:t>
      </w:r>
      <w:r w:rsidRPr="00B2592C">
        <w:rPr>
          <w:rFonts w:eastAsiaTheme="minorEastAsia" w:cs="Times New Roman"/>
          <w:sz w:val="28"/>
          <w:szCs w:val="28"/>
          <w:lang w:eastAsia="ru-RU"/>
        </w:rPr>
        <w:t>1130,79</w:t>
      </w:r>
      <w:r>
        <w:rPr>
          <w:rFonts w:eastAsiaTheme="minorEastAsia" w:cs="Times New Roman"/>
          <w:sz w:val="28"/>
          <w:szCs w:val="28"/>
          <w:lang w:eastAsia="ru-RU"/>
        </w:rPr>
        <w:t xml:space="preserve"> </w:t>
      </w:r>
      <w:r w:rsidRPr="00D67B78">
        <w:rPr>
          <w:rFonts w:eastAsiaTheme="minorEastAsia" w:cs="Times New Roman"/>
          <w:sz w:val="28"/>
          <w:szCs w:val="28"/>
          <w:lang w:eastAsia="ru-RU"/>
        </w:rPr>
        <w:t xml:space="preserve">тыс. рублей, что составляет </w:t>
      </w:r>
      <w:r>
        <w:rPr>
          <w:rFonts w:eastAsiaTheme="minorEastAsia" w:cs="Times New Roman"/>
          <w:sz w:val="28"/>
          <w:szCs w:val="28"/>
          <w:lang w:eastAsia="ru-RU"/>
        </w:rPr>
        <w:t>113,96</w:t>
      </w:r>
      <w:r w:rsidRPr="00D67B78">
        <w:rPr>
          <w:rFonts w:eastAsiaTheme="minorEastAsia" w:cs="Times New Roman"/>
          <w:sz w:val="28"/>
          <w:szCs w:val="28"/>
          <w:lang w:eastAsia="ru-RU"/>
        </w:rPr>
        <w:t xml:space="preserve">% от уточненного плана в сумме </w:t>
      </w:r>
      <w:r w:rsidRPr="00B2592C">
        <w:rPr>
          <w:rFonts w:eastAsiaTheme="minorEastAsia" w:cs="Times New Roman"/>
          <w:sz w:val="28"/>
          <w:szCs w:val="28"/>
          <w:lang w:eastAsia="ru-RU"/>
        </w:rPr>
        <w:t>992,30</w:t>
      </w:r>
      <w:r>
        <w:rPr>
          <w:rFonts w:eastAsiaTheme="minorEastAsia" w:cs="Times New Roman"/>
          <w:sz w:val="28"/>
          <w:szCs w:val="28"/>
          <w:lang w:eastAsia="ru-RU"/>
        </w:rPr>
        <w:t xml:space="preserve"> тыс</w:t>
      </w:r>
      <w:r w:rsidRPr="00D67B78">
        <w:rPr>
          <w:rFonts w:eastAsiaTheme="minorEastAsia" w:cs="Times New Roman"/>
          <w:sz w:val="28"/>
          <w:szCs w:val="28"/>
          <w:lang w:eastAsia="ru-RU"/>
        </w:rPr>
        <w:t xml:space="preserve">. рублей (в 2015 году – </w:t>
      </w:r>
      <w:r>
        <w:rPr>
          <w:rFonts w:eastAsiaTheme="minorEastAsia" w:cs="Times New Roman"/>
          <w:sz w:val="28"/>
          <w:szCs w:val="28"/>
          <w:lang w:eastAsia="ru-RU"/>
        </w:rPr>
        <w:t>105,8</w:t>
      </w:r>
      <w:r w:rsidRPr="00D67B78">
        <w:rPr>
          <w:rFonts w:eastAsiaTheme="minorEastAsia" w:cs="Times New Roman"/>
          <w:sz w:val="28"/>
          <w:szCs w:val="28"/>
          <w:lang w:eastAsia="ru-RU"/>
        </w:rPr>
        <w:t xml:space="preserve">% или </w:t>
      </w:r>
      <w:r>
        <w:rPr>
          <w:rFonts w:eastAsiaTheme="minorEastAsia" w:cs="Times New Roman"/>
          <w:sz w:val="28"/>
          <w:szCs w:val="28"/>
          <w:lang w:eastAsia="ru-RU"/>
        </w:rPr>
        <w:t>1220,2</w:t>
      </w:r>
      <w:r w:rsidRPr="00D67B78">
        <w:rPr>
          <w:rFonts w:eastAsiaTheme="minorEastAsia" w:cs="Times New Roman"/>
          <w:sz w:val="28"/>
          <w:szCs w:val="28"/>
          <w:lang w:eastAsia="ru-RU"/>
        </w:rPr>
        <w:t xml:space="preserve"> тыс. рублей</w:t>
      </w:r>
      <w:r>
        <w:rPr>
          <w:rFonts w:eastAsiaTheme="minorEastAsia" w:cs="Times New Roman"/>
          <w:sz w:val="28"/>
          <w:szCs w:val="28"/>
          <w:lang w:eastAsia="ru-RU"/>
        </w:rPr>
        <w:t>, в 2016 году – 88,9% или 1153,0 тыс. рублей</w:t>
      </w:r>
      <w:r w:rsidRPr="00D67B78">
        <w:rPr>
          <w:rFonts w:eastAsiaTheme="minorEastAsia" w:cs="Times New Roman"/>
          <w:sz w:val="28"/>
          <w:szCs w:val="28"/>
          <w:lang w:eastAsia="ru-RU"/>
        </w:rPr>
        <w:t>)</w:t>
      </w:r>
      <w:r>
        <w:rPr>
          <w:rFonts w:eastAsiaTheme="minorEastAsia" w:cs="Times New Roman"/>
          <w:sz w:val="28"/>
          <w:szCs w:val="28"/>
          <w:lang w:eastAsia="ru-RU"/>
        </w:rPr>
        <w:t>.</w:t>
      </w:r>
    </w:p>
    <w:p w:rsidR="00D67B78" w:rsidRPr="00EA79B9" w:rsidRDefault="00D67B78"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lang w:eastAsia="ru-RU"/>
        </w:rPr>
      </w:pPr>
      <w:r w:rsidRPr="0027736B">
        <w:rPr>
          <w:rFonts w:eastAsiaTheme="minorEastAsia" w:cs="Times New Roman"/>
          <w:b/>
          <w:color w:val="000000" w:themeColor="text1"/>
          <w:sz w:val="28"/>
          <w:szCs w:val="28"/>
          <w:lang w:eastAsia="ru-RU"/>
        </w:rPr>
        <w:t xml:space="preserve">Информация о </w:t>
      </w:r>
      <w:r w:rsidR="00EA79B9" w:rsidRPr="0027736B">
        <w:rPr>
          <w:rFonts w:eastAsiaTheme="minorEastAsia" w:cs="Times New Roman"/>
          <w:b/>
          <w:color w:val="000000" w:themeColor="text1"/>
          <w:sz w:val="28"/>
          <w:szCs w:val="28"/>
          <w:lang w:eastAsia="ru-RU"/>
        </w:rPr>
        <w:t>причинах неисполнения</w:t>
      </w:r>
      <w:r w:rsidR="00EA79B9" w:rsidRPr="00EA79B9">
        <w:rPr>
          <w:rFonts w:eastAsiaTheme="minorEastAsia" w:cs="Times New Roman"/>
          <w:color w:val="000000" w:themeColor="text1"/>
          <w:sz w:val="28"/>
          <w:szCs w:val="28"/>
          <w:lang w:eastAsia="ru-RU"/>
        </w:rPr>
        <w:t xml:space="preserve"> доходов</w:t>
      </w:r>
      <w:r w:rsidRPr="00EA79B9">
        <w:rPr>
          <w:rFonts w:eastAsiaTheme="minorEastAsia" w:cs="Times New Roman"/>
          <w:color w:val="000000" w:themeColor="text1"/>
          <w:sz w:val="28"/>
          <w:szCs w:val="28"/>
          <w:lang w:eastAsia="ru-RU"/>
        </w:rPr>
        <w:t xml:space="preserve"> по основным источникам налоговых доходов (земельный налог</w:t>
      </w:r>
      <w:r w:rsidR="00EA79B9" w:rsidRPr="00EA79B9">
        <w:rPr>
          <w:rFonts w:eastAsiaTheme="minorEastAsia" w:cs="Times New Roman"/>
          <w:color w:val="000000" w:themeColor="text1"/>
          <w:sz w:val="28"/>
          <w:szCs w:val="28"/>
          <w:lang w:eastAsia="ru-RU"/>
        </w:rPr>
        <w:t xml:space="preserve"> и акцизы по подакцизным товарам (продукции), производимым на территории Российской Федерации</w:t>
      </w:r>
      <w:r w:rsidRPr="00EA79B9">
        <w:rPr>
          <w:rFonts w:eastAsiaTheme="minorEastAsia" w:cs="Times New Roman"/>
          <w:color w:val="000000" w:themeColor="text1"/>
          <w:sz w:val="28"/>
          <w:szCs w:val="28"/>
          <w:lang w:eastAsia="ru-RU"/>
        </w:rPr>
        <w:t xml:space="preserve">) в пояснительной записке к отчету об исполнении бюджета </w:t>
      </w:r>
      <w:r w:rsidRPr="0027736B">
        <w:rPr>
          <w:rFonts w:eastAsiaTheme="minorEastAsia" w:cs="Times New Roman"/>
          <w:b/>
          <w:color w:val="000000" w:themeColor="text1"/>
          <w:sz w:val="28"/>
          <w:szCs w:val="28"/>
          <w:lang w:eastAsia="ru-RU"/>
        </w:rPr>
        <w:t>не представлена</w:t>
      </w:r>
      <w:r w:rsidRPr="00EA79B9">
        <w:rPr>
          <w:rFonts w:eastAsiaTheme="minorEastAsia" w:cs="Times New Roman"/>
          <w:color w:val="000000" w:themeColor="text1"/>
          <w:sz w:val="28"/>
          <w:szCs w:val="28"/>
          <w:lang w:eastAsia="ru-RU"/>
        </w:rPr>
        <w:t>.</w:t>
      </w:r>
    </w:p>
    <w:p w:rsidR="0027736B" w:rsidRDefault="001A0BF7"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lang w:eastAsia="ru-RU"/>
        </w:rPr>
      </w:pPr>
      <w:r w:rsidRPr="00EA79B9">
        <w:rPr>
          <w:rFonts w:eastAsiaTheme="minorEastAsia" w:cs="Times New Roman"/>
          <w:color w:val="000000" w:themeColor="text1"/>
          <w:sz w:val="28"/>
          <w:szCs w:val="28"/>
          <w:lang w:eastAsia="ru-RU"/>
        </w:rPr>
        <w:tab/>
      </w:r>
    </w:p>
    <w:p w:rsidR="001A0BF7" w:rsidRPr="00EA79B9" w:rsidRDefault="001A0BF7"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lang w:eastAsia="ru-RU"/>
        </w:rPr>
      </w:pPr>
      <w:r w:rsidRPr="00EA79B9">
        <w:rPr>
          <w:rFonts w:eastAsiaTheme="minorEastAsia" w:cs="Times New Roman"/>
          <w:color w:val="000000" w:themeColor="text1"/>
          <w:sz w:val="28"/>
          <w:szCs w:val="28"/>
          <w:lang w:eastAsia="ru-RU"/>
        </w:rPr>
        <w:t>В структуре доходно</w:t>
      </w:r>
      <w:r w:rsidR="00EA79B9" w:rsidRPr="00EA79B9">
        <w:rPr>
          <w:rFonts w:eastAsiaTheme="minorEastAsia" w:cs="Times New Roman"/>
          <w:color w:val="000000" w:themeColor="text1"/>
          <w:sz w:val="28"/>
          <w:szCs w:val="28"/>
          <w:lang w:eastAsia="ru-RU"/>
        </w:rPr>
        <w:t>й части бюджета поселения в 2017</w:t>
      </w:r>
      <w:r w:rsidRPr="00EA79B9">
        <w:rPr>
          <w:rFonts w:eastAsiaTheme="minorEastAsia" w:cs="Times New Roman"/>
          <w:color w:val="000000" w:themeColor="text1"/>
          <w:sz w:val="28"/>
          <w:szCs w:val="28"/>
          <w:lang w:eastAsia="ru-RU"/>
        </w:rPr>
        <w:t xml:space="preserve"> году </w:t>
      </w:r>
      <w:r w:rsidRPr="0027736B">
        <w:rPr>
          <w:rFonts w:eastAsiaTheme="minorEastAsia" w:cs="Times New Roman"/>
          <w:b/>
          <w:color w:val="000000" w:themeColor="text1"/>
          <w:sz w:val="28"/>
          <w:szCs w:val="28"/>
          <w:lang w:eastAsia="ru-RU"/>
        </w:rPr>
        <w:t>неналоговые доходы</w:t>
      </w:r>
      <w:r w:rsidRPr="00EA79B9">
        <w:rPr>
          <w:rFonts w:eastAsiaTheme="minorEastAsia" w:cs="Times New Roman"/>
          <w:color w:val="000000" w:themeColor="text1"/>
          <w:sz w:val="28"/>
          <w:szCs w:val="28"/>
          <w:lang w:eastAsia="ru-RU"/>
        </w:rPr>
        <w:t xml:space="preserve"> составляют наименьший удельный вес – </w:t>
      </w:r>
      <w:r w:rsidR="00EA79B9" w:rsidRPr="00EA79B9">
        <w:rPr>
          <w:rFonts w:eastAsiaTheme="minorEastAsia" w:cs="Times New Roman"/>
          <w:color w:val="000000" w:themeColor="text1"/>
          <w:sz w:val="28"/>
          <w:szCs w:val="28"/>
          <w:lang w:eastAsia="ru-RU"/>
        </w:rPr>
        <w:t>3,12%</w:t>
      </w:r>
      <w:r w:rsidRPr="00EA79B9">
        <w:rPr>
          <w:rFonts w:eastAsiaTheme="minorEastAsia" w:cs="Times New Roman"/>
          <w:color w:val="000000" w:themeColor="text1"/>
          <w:sz w:val="28"/>
          <w:szCs w:val="28"/>
          <w:lang w:eastAsia="ru-RU"/>
        </w:rPr>
        <w:t xml:space="preserve"> от общего объема поступлений в бюджет поселения.</w:t>
      </w:r>
    </w:p>
    <w:p w:rsidR="0027736B" w:rsidRDefault="001A0BF7"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lang w:eastAsia="ru-RU"/>
        </w:rPr>
      </w:pPr>
      <w:r w:rsidRPr="0027736B">
        <w:rPr>
          <w:rFonts w:eastAsiaTheme="minorEastAsia" w:cs="Times New Roman"/>
          <w:color w:val="000000" w:themeColor="text1"/>
          <w:sz w:val="28"/>
          <w:szCs w:val="28"/>
          <w:lang w:eastAsia="ru-RU"/>
        </w:rPr>
        <w:t>Неналоговые доходы</w:t>
      </w:r>
      <w:r w:rsidRPr="00EA79B9">
        <w:rPr>
          <w:rFonts w:eastAsiaTheme="minorEastAsia" w:cs="Times New Roman"/>
          <w:color w:val="000000" w:themeColor="text1"/>
          <w:sz w:val="28"/>
          <w:szCs w:val="28"/>
          <w:lang w:eastAsia="ru-RU"/>
        </w:rPr>
        <w:t xml:space="preserve"> в 201</w:t>
      </w:r>
      <w:r w:rsidR="00EA79B9" w:rsidRPr="00EA79B9">
        <w:rPr>
          <w:rFonts w:eastAsiaTheme="minorEastAsia" w:cs="Times New Roman"/>
          <w:color w:val="000000" w:themeColor="text1"/>
          <w:sz w:val="28"/>
          <w:szCs w:val="28"/>
          <w:lang w:eastAsia="ru-RU"/>
        </w:rPr>
        <w:t>7</w:t>
      </w:r>
      <w:r w:rsidRPr="00EA79B9">
        <w:rPr>
          <w:rFonts w:eastAsiaTheme="minorEastAsia" w:cs="Times New Roman"/>
          <w:color w:val="000000" w:themeColor="text1"/>
          <w:sz w:val="28"/>
          <w:szCs w:val="28"/>
          <w:lang w:eastAsia="ru-RU"/>
        </w:rPr>
        <w:t xml:space="preserve"> году поступили в сумме </w:t>
      </w:r>
      <w:r w:rsidR="00EA79B9" w:rsidRPr="00EA79B9">
        <w:rPr>
          <w:rFonts w:eastAsiaTheme="minorEastAsia" w:cs="Times New Roman"/>
          <w:color w:val="000000" w:themeColor="text1"/>
          <w:sz w:val="28"/>
          <w:szCs w:val="28"/>
          <w:lang w:eastAsia="ru-RU"/>
        </w:rPr>
        <w:t xml:space="preserve">849,18 тыс. рублей, что составляет 103,06% от уточненного плана в сумме 823,97 тыс. рублей (в 2016 году - </w:t>
      </w:r>
      <w:r w:rsidR="00D67B78" w:rsidRPr="00EA79B9">
        <w:rPr>
          <w:rFonts w:eastAsiaTheme="minorEastAsia" w:cs="Times New Roman"/>
          <w:color w:val="000000" w:themeColor="text1"/>
          <w:sz w:val="28"/>
          <w:szCs w:val="28"/>
          <w:lang w:eastAsia="ru-RU"/>
        </w:rPr>
        <w:t>828,6</w:t>
      </w:r>
      <w:r w:rsidRPr="00EA79B9">
        <w:rPr>
          <w:rFonts w:eastAsiaTheme="minorEastAsia" w:cs="Times New Roman"/>
          <w:color w:val="000000" w:themeColor="text1"/>
          <w:sz w:val="28"/>
          <w:szCs w:val="28"/>
          <w:lang w:eastAsia="ru-RU"/>
        </w:rPr>
        <w:t> тыс. рублей, 100,</w:t>
      </w:r>
      <w:r w:rsidR="00D67B78" w:rsidRPr="00EA79B9">
        <w:rPr>
          <w:rFonts w:eastAsiaTheme="minorEastAsia" w:cs="Times New Roman"/>
          <w:color w:val="000000" w:themeColor="text1"/>
          <w:sz w:val="28"/>
          <w:szCs w:val="28"/>
          <w:lang w:eastAsia="ru-RU"/>
        </w:rPr>
        <w:t>9</w:t>
      </w:r>
      <w:r w:rsidRPr="00EA79B9">
        <w:rPr>
          <w:rFonts w:eastAsiaTheme="minorEastAsia" w:cs="Times New Roman"/>
          <w:color w:val="000000" w:themeColor="text1"/>
          <w:sz w:val="28"/>
          <w:szCs w:val="28"/>
          <w:lang w:eastAsia="ru-RU"/>
        </w:rPr>
        <w:t>% от уточненного плана</w:t>
      </w:r>
      <w:r w:rsidR="00EA79B9" w:rsidRPr="00EA79B9">
        <w:rPr>
          <w:rFonts w:eastAsiaTheme="minorEastAsia" w:cs="Times New Roman"/>
          <w:color w:val="000000" w:themeColor="text1"/>
          <w:sz w:val="28"/>
          <w:szCs w:val="28"/>
          <w:lang w:eastAsia="ru-RU"/>
        </w:rPr>
        <w:t>)</w:t>
      </w:r>
      <w:r w:rsidRPr="00EA79B9">
        <w:rPr>
          <w:rFonts w:eastAsiaTheme="minorEastAsia" w:cs="Times New Roman"/>
          <w:color w:val="000000" w:themeColor="text1"/>
          <w:sz w:val="28"/>
          <w:szCs w:val="28"/>
          <w:lang w:eastAsia="ru-RU"/>
        </w:rPr>
        <w:t xml:space="preserve">. </w:t>
      </w:r>
    </w:p>
    <w:p w:rsidR="001A0BF7" w:rsidRPr="00EA79B9" w:rsidRDefault="00D67B78" w:rsidP="00F6305B">
      <w:pPr>
        <w:widowControl w:val="0"/>
        <w:autoSpaceDE w:val="0"/>
        <w:autoSpaceDN w:val="0"/>
        <w:adjustRightInd w:val="0"/>
        <w:spacing w:line="276" w:lineRule="auto"/>
        <w:ind w:firstLine="539"/>
        <w:contextualSpacing/>
        <w:jc w:val="both"/>
        <w:rPr>
          <w:rFonts w:eastAsiaTheme="minorEastAsia" w:cs="Times New Roman"/>
          <w:color w:val="000000" w:themeColor="text1"/>
          <w:sz w:val="28"/>
          <w:szCs w:val="28"/>
          <w:u w:val="single"/>
          <w:lang w:eastAsia="ru-RU"/>
        </w:rPr>
      </w:pPr>
      <w:r w:rsidRPr="00EA79B9">
        <w:rPr>
          <w:rFonts w:eastAsiaTheme="minorEastAsia" w:cs="Times New Roman"/>
          <w:color w:val="000000" w:themeColor="text1"/>
          <w:sz w:val="28"/>
          <w:szCs w:val="28"/>
          <w:lang w:eastAsia="ru-RU"/>
        </w:rPr>
        <w:t>Следует отметить, что в первоначально утвержденном бюджете прогнозировались к поступлению доходы</w:t>
      </w:r>
      <w:r w:rsidRPr="00EA79B9">
        <w:rPr>
          <w:rFonts w:eastAsiaTheme="minorEastAsia" w:cs="Times New Roman"/>
          <w:iCs/>
          <w:color w:val="000000" w:themeColor="text1"/>
          <w:sz w:val="28"/>
          <w:szCs w:val="28"/>
          <w:lang w:eastAsia="ru-RU"/>
        </w:rPr>
        <w:t xml:space="preserve"> от продажи материальных и нематериальных активов в размере </w:t>
      </w:r>
      <w:r w:rsidR="00EA79B9" w:rsidRPr="00EA79B9">
        <w:rPr>
          <w:rFonts w:eastAsiaTheme="minorEastAsia" w:cs="Times New Roman"/>
          <w:iCs/>
          <w:color w:val="000000" w:themeColor="text1"/>
          <w:sz w:val="28"/>
          <w:szCs w:val="28"/>
          <w:lang w:eastAsia="ru-RU"/>
        </w:rPr>
        <w:t>500</w:t>
      </w:r>
      <w:r w:rsidRPr="00EA79B9">
        <w:rPr>
          <w:rFonts w:eastAsiaTheme="minorEastAsia" w:cs="Times New Roman"/>
          <w:iCs/>
          <w:color w:val="000000" w:themeColor="text1"/>
          <w:sz w:val="28"/>
          <w:szCs w:val="28"/>
          <w:lang w:eastAsia="ru-RU"/>
        </w:rPr>
        <w:t xml:space="preserve">,0 тыс. рублей, уточненным решением о бюджете данный доходный источник исключен, </w:t>
      </w:r>
      <w:r w:rsidRPr="0027736B">
        <w:rPr>
          <w:rFonts w:eastAsiaTheme="minorEastAsia" w:cs="Times New Roman"/>
          <w:iCs/>
          <w:color w:val="000000" w:themeColor="text1"/>
          <w:sz w:val="28"/>
          <w:szCs w:val="28"/>
          <w:lang w:eastAsia="ru-RU"/>
        </w:rPr>
        <w:t>что свидетельствует о недостаточном качестве планирования доходов главным администратор</w:t>
      </w:r>
      <w:r w:rsidR="00D70CCD" w:rsidRPr="0027736B">
        <w:rPr>
          <w:rFonts w:eastAsiaTheme="minorEastAsia" w:cs="Times New Roman"/>
          <w:iCs/>
          <w:color w:val="000000" w:themeColor="text1"/>
          <w:sz w:val="28"/>
          <w:szCs w:val="28"/>
          <w:lang w:eastAsia="ru-RU"/>
        </w:rPr>
        <w:t>о</w:t>
      </w:r>
      <w:r w:rsidRPr="0027736B">
        <w:rPr>
          <w:rFonts w:eastAsiaTheme="minorEastAsia" w:cs="Times New Roman"/>
          <w:iCs/>
          <w:color w:val="000000" w:themeColor="text1"/>
          <w:sz w:val="28"/>
          <w:szCs w:val="28"/>
          <w:lang w:eastAsia="ru-RU"/>
        </w:rPr>
        <w:t>м доходов бюджета</w:t>
      </w:r>
      <w:r w:rsidR="00D70CCD" w:rsidRPr="0027736B">
        <w:rPr>
          <w:rFonts w:eastAsiaTheme="minorEastAsia" w:cs="Times New Roman"/>
          <w:iCs/>
          <w:color w:val="000000" w:themeColor="text1"/>
          <w:sz w:val="28"/>
          <w:szCs w:val="28"/>
          <w:lang w:eastAsia="ru-RU"/>
        </w:rPr>
        <w:t>.</w:t>
      </w:r>
    </w:p>
    <w:p w:rsidR="00351D06" w:rsidRPr="00AA4FE9" w:rsidRDefault="001A0BF7" w:rsidP="00F6305B">
      <w:pPr>
        <w:spacing w:line="276" w:lineRule="auto"/>
        <w:ind w:firstLine="567"/>
        <w:contextualSpacing/>
        <w:jc w:val="both"/>
        <w:rPr>
          <w:color w:val="000000" w:themeColor="text1"/>
          <w:sz w:val="28"/>
          <w:szCs w:val="28"/>
        </w:rPr>
      </w:pPr>
      <w:r w:rsidRPr="009B5277">
        <w:rPr>
          <w:rFonts w:eastAsiaTheme="minorEastAsia" w:cs="Times New Roman"/>
          <w:color w:val="000000" w:themeColor="text1"/>
          <w:sz w:val="28"/>
          <w:szCs w:val="28"/>
          <w:lang w:eastAsia="ru-RU"/>
        </w:rPr>
        <w:lastRenderedPageBreak/>
        <w:t xml:space="preserve">Доля </w:t>
      </w:r>
      <w:r w:rsidRPr="0027736B">
        <w:rPr>
          <w:rFonts w:eastAsiaTheme="minorEastAsia" w:cs="Times New Roman"/>
          <w:b/>
          <w:color w:val="000000" w:themeColor="text1"/>
          <w:sz w:val="28"/>
          <w:szCs w:val="28"/>
          <w:lang w:eastAsia="ru-RU"/>
        </w:rPr>
        <w:t>безвозмездных поступлений</w:t>
      </w:r>
      <w:r w:rsidRPr="009B5277">
        <w:rPr>
          <w:rFonts w:eastAsiaTheme="minorEastAsia" w:cs="Times New Roman"/>
          <w:color w:val="000000" w:themeColor="text1"/>
          <w:sz w:val="28"/>
          <w:szCs w:val="28"/>
          <w:lang w:eastAsia="ru-RU"/>
        </w:rPr>
        <w:t xml:space="preserve"> в общем объеме доходов бюджета поселения по фактическому исполнению за</w:t>
      </w:r>
      <w:r w:rsidR="009B5277" w:rsidRPr="009B5277">
        <w:rPr>
          <w:rFonts w:eastAsiaTheme="minorEastAsia" w:cs="Times New Roman"/>
          <w:color w:val="000000" w:themeColor="text1"/>
          <w:sz w:val="28"/>
          <w:szCs w:val="28"/>
          <w:lang w:eastAsia="ru-RU"/>
        </w:rPr>
        <w:t xml:space="preserve"> 2017 год составила 37,39%. </w:t>
      </w:r>
      <w:r w:rsidRPr="009B5277">
        <w:rPr>
          <w:rFonts w:eastAsiaTheme="minorEastAsia" w:cs="Times New Roman"/>
          <w:color w:val="000000" w:themeColor="text1"/>
          <w:sz w:val="28"/>
          <w:szCs w:val="28"/>
          <w:lang w:eastAsia="ru-RU"/>
        </w:rPr>
        <w:t>По сравнению с 201</w:t>
      </w:r>
      <w:r w:rsidR="009B5277" w:rsidRPr="009B5277">
        <w:rPr>
          <w:rFonts w:eastAsiaTheme="minorEastAsia" w:cs="Times New Roman"/>
          <w:color w:val="000000" w:themeColor="text1"/>
          <w:sz w:val="28"/>
          <w:szCs w:val="28"/>
          <w:lang w:eastAsia="ru-RU"/>
        </w:rPr>
        <w:t xml:space="preserve">6 </w:t>
      </w:r>
      <w:r w:rsidRPr="009B5277">
        <w:rPr>
          <w:rFonts w:eastAsiaTheme="minorEastAsia" w:cs="Times New Roman"/>
          <w:color w:val="000000" w:themeColor="text1"/>
          <w:sz w:val="28"/>
          <w:szCs w:val="28"/>
          <w:lang w:eastAsia="ru-RU"/>
        </w:rPr>
        <w:t xml:space="preserve">годом безвозмездные поступления </w:t>
      </w:r>
      <w:r w:rsidR="00D70CCD" w:rsidRPr="009B5277">
        <w:rPr>
          <w:rFonts w:eastAsiaTheme="minorEastAsia" w:cs="Times New Roman"/>
          <w:color w:val="000000" w:themeColor="text1"/>
          <w:sz w:val="28"/>
          <w:szCs w:val="28"/>
          <w:lang w:eastAsia="ru-RU"/>
        </w:rPr>
        <w:t>у</w:t>
      </w:r>
      <w:r w:rsidR="009B5277" w:rsidRPr="009B5277">
        <w:rPr>
          <w:rFonts w:eastAsiaTheme="minorEastAsia" w:cs="Times New Roman"/>
          <w:color w:val="000000" w:themeColor="text1"/>
          <w:sz w:val="28"/>
          <w:szCs w:val="28"/>
          <w:lang w:eastAsia="ru-RU"/>
        </w:rPr>
        <w:t>величились</w:t>
      </w:r>
      <w:r w:rsidRPr="009B5277">
        <w:rPr>
          <w:rFonts w:eastAsiaTheme="minorEastAsia" w:cs="Times New Roman"/>
          <w:color w:val="000000" w:themeColor="text1"/>
          <w:sz w:val="28"/>
          <w:szCs w:val="28"/>
          <w:lang w:eastAsia="ru-RU"/>
        </w:rPr>
        <w:t xml:space="preserve"> на </w:t>
      </w:r>
      <w:r w:rsidR="009B5277" w:rsidRPr="009B5277">
        <w:rPr>
          <w:rFonts w:eastAsiaTheme="minorEastAsia" w:cs="Times New Roman"/>
          <w:color w:val="000000" w:themeColor="text1"/>
          <w:sz w:val="28"/>
          <w:szCs w:val="28"/>
          <w:lang w:eastAsia="ru-RU"/>
        </w:rPr>
        <w:t>126,8% или на 5680,98</w:t>
      </w:r>
      <w:r w:rsidR="00351D06">
        <w:rPr>
          <w:rFonts w:eastAsiaTheme="minorEastAsia" w:cs="Times New Roman"/>
          <w:color w:val="000000" w:themeColor="text1"/>
          <w:sz w:val="28"/>
          <w:szCs w:val="28"/>
          <w:lang w:eastAsia="ru-RU"/>
        </w:rPr>
        <w:t xml:space="preserve"> тыс. рублей, </w:t>
      </w:r>
      <w:r w:rsidR="00351D06">
        <w:rPr>
          <w:color w:val="000000" w:themeColor="text1"/>
          <w:sz w:val="28"/>
          <w:szCs w:val="28"/>
        </w:rPr>
        <w:t xml:space="preserve">в </w:t>
      </w:r>
      <w:proofErr w:type="gramStart"/>
      <w:r w:rsidR="00351D06">
        <w:rPr>
          <w:color w:val="000000" w:themeColor="text1"/>
          <w:sz w:val="28"/>
          <w:szCs w:val="28"/>
        </w:rPr>
        <w:t>связи</w:t>
      </w:r>
      <w:proofErr w:type="gramEnd"/>
      <w:r w:rsidR="00351D06">
        <w:rPr>
          <w:color w:val="000000" w:themeColor="text1"/>
          <w:sz w:val="28"/>
          <w:szCs w:val="28"/>
        </w:rPr>
        <w:t xml:space="preserve"> с чем в 2017 году отмечается увеличение</w:t>
      </w:r>
      <w:r w:rsidR="00351D06" w:rsidRPr="00667100">
        <w:rPr>
          <w:color w:val="000000" w:themeColor="text1"/>
          <w:sz w:val="28"/>
          <w:szCs w:val="28"/>
        </w:rPr>
        <w:t xml:space="preserve"> зависимост</w:t>
      </w:r>
      <w:r w:rsidR="00351D06">
        <w:rPr>
          <w:color w:val="000000" w:themeColor="text1"/>
          <w:sz w:val="28"/>
          <w:szCs w:val="28"/>
        </w:rPr>
        <w:t xml:space="preserve">и </w:t>
      </w:r>
      <w:r w:rsidR="00351D06" w:rsidRPr="00667100">
        <w:rPr>
          <w:color w:val="000000" w:themeColor="text1"/>
          <w:sz w:val="28"/>
          <w:szCs w:val="28"/>
        </w:rPr>
        <w:t>бюджета</w:t>
      </w:r>
      <w:r w:rsidR="00351D06">
        <w:rPr>
          <w:color w:val="000000" w:themeColor="text1"/>
          <w:sz w:val="28"/>
          <w:szCs w:val="28"/>
        </w:rPr>
        <w:t xml:space="preserve"> Трубникоборского сельского поселения</w:t>
      </w:r>
      <w:r w:rsidR="00351D06" w:rsidRPr="00667100">
        <w:rPr>
          <w:color w:val="000000" w:themeColor="text1"/>
          <w:sz w:val="28"/>
          <w:szCs w:val="28"/>
        </w:rPr>
        <w:t xml:space="preserve"> от </w:t>
      </w:r>
      <w:r w:rsidR="00351D06" w:rsidRPr="0027736B">
        <w:rPr>
          <w:color w:val="000000" w:themeColor="text1"/>
          <w:sz w:val="28"/>
          <w:szCs w:val="28"/>
        </w:rPr>
        <w:t>безвозмездных поступлений</w:t>
      </w:r>
      <w:r w:rsidR="00351D06" w:rsidRPr="00667100">
        <w:rPr>
          <w:color w:val="000000" w:themeColor="text1"/>
          <w:sz w:val="28"/>
          <w:szCs w:val="28"/>
        </w:rPr>
        <w:t xml:space="preserve"> из бюджетов других уровней бюджетной системы РФ.</w:t>
      </w:r>
    </w:p>
    <w:p w:rsidR="006B7ABD" w:rsidRPr="00E125CA" w:rsidRDefault="006B7ABD" w:rsidP="00F6305B">
      <w:pPr>
        <w:contextualSpacing/>
        <w:jc w:val="center"/>
        <w:rPr>
          <w:color w:val="FF0000"/>
          <w:sz w:val="28"/>
          <w:szCs w:val="28"/>
        </w:rPr>
      </w:pPr>
    </w:p>
    <w:p w:rsidR="00354AE5" w:rsidRPr="005A554C" w:rsidRDefault="00D1320D" w:rsidP="005A554C">
      <w:pPr>
        <w:spacing w:line="276" w:lineRule="auto"/>
        <w:contextualSpacing/>
        <w:jc w:val="center"/>
        <w:rPr>
          <w:b/>
          <w:color w:val="000000" w:themeColor="text1"/>
          <w:sz w:val="28"/>
          <w:szCs w:val="28"/>
        </w:rPr>
      </w:pPr>
      <w:r>
        <w:rPr>
          <w:b/>
          <w:color w:val="000000" w:themeColor="text1"/>
          <w:sz w:val="28"/>
          <w:szCs w:val="28"/>
        </w:rPr>
        <w:t>Результаты анализа исполнения расходов</w:t>
      </w:r>
      <w:r w:rsidRPr="009B5EF6">
        <w:rPr>
          <w:b/>
          <w:color w:val="000000" w:themeColor="text1"/>
          <w:sz w:val="28"/>
          <w:szCs w:val="28"/>
        </w:rPr>
        <w:t xml:space="preserve"> бюджета</w:t>
      </w:r>
    </w:p>
    <w:p w:rsidR="00D5187B" w:rsidRPr="004E0744" w:rsidRDefault="00D5187B" w:rsidP="00F6305B">
      <w:pPr>
        <w:spacing w:line="276" w:lineRule="auto"/>
        <w:ind w:firstLine="567"/>
        <w:contextualSpacing/>
        <w:jc w:val="both"/>
        <w:rPr>
          <w:b/>
          <w:color w:val="000000" w:themeColor="text1"/>
          <w:sz w:val="28"/>
          <w:szCs w:val="28"/>
          <w:u w:val="single"/>
        </w:rPr>
      </w:pPr>
      <w:proofErr w:type="gramStart"/>
      <w:r w:rsidRPr="004E0744">
        <w:rPr>
          <w:color w:val="000000" w:themeColor="text1"/>
          <w:sz w:val="28"/>
          <w:szCs w:val="28"/>
        </w:rPr>
        <w:t xml:space="preserve">Основные показатели бюджета </w:t>
      </w:r>
      <w:proofErr w:type="spellStart"/>
      <w:r w:rsidR="000D3553" w:rsidRPr="004E0744">
        <w:rPr>
          <w:color w:val="000000" w:themeColor="text1"/>
          <w:sz w:val="28"/>
          <w:szCs w:val="28"/>
        </w:rPr>
        <w:t>Трубникоборского</w:t>
      </w:r>
      <w:proofErr w:type="spellEnd"/>
      <w:r w:rsidRPr="004E0744">
        <w:rPr>
          <w:color w:val="000000" w:themeColor="text1"/>
          <w:sz w:val="28"/>
          <w:szCs w:val="28"/>
        </w:rPr>
        <w:t xml:space="preserve"> сельского поселения  </w:t>
      </w:r>
      <w:proofErr w:type="spellStart"/>
      <w:r w:rsidRPr="004E0744">
        <w:rPr>
          <w:color w:val="000000" w:themeColor="text1"/>
          <w:sz w:val="28"/>
          <w:szCs w:val="28"/>
        </w:rPr>
        <w:t>Тосненского</w:t>
      </w:r>
      <w:proofErr w:type="spellEnd"/>
      <w:r w:rsidRPr="004E0744">
        <w:rPr>
          <w:color w:val="000000" w:themeColor="text1"/>
          <w:sz w:val="28"/>
          <w:szCs w:val="28"/>
        </w:rPr>
        <w:t xml:space="preserve"> района Ленинградской области в части расходов в первоначально утвержденной и уточненной редакциях, а также исполнение расходной части бюджета, представлены в таблице:</w:t>
      </w:r>
      <w:proofErr w:type="gramEnd"/>
    </w:p>
    <w:p w:rsidR="005A554C" w:rsidRPr="009612E1" w:rsidRDefault="00D5187B" w:rsidP="005A554C">
      <w:pPr>
        <w:contextualSpacing/>
        <w:jc w:val="right"/>
        <w:rPr>
          <w:color w:val="000000" w:themeColor="text1"/>
          <w:sz w:val="20"/>
          <w:szCs w:val="20"/>
        </w:rPr>
      </w:pPr>
      <w:r w:rsidRPr="00CB7F0A">
        <w:rPr>
          <w:color w:val="000000" w:themeColor="text1"/>
          <w:sz w:val="20"/>
          <w:szCs w:val="20"/>
        </w:rPr>
        <w:t xml:space="preserve"> (тысяч рублей)</w:t>
      </w:r>
    </w:p>
    <w:tbl>
      <w:tblPr>
        <w:tblW w:w="10206" w:type="dxa"/>
        <w:tblInd w:w="-459" w:type="dxa"/>
        <w:tblLayout w:type="fixed"/>
        <w:tblLook w:val="04A0" w:firstRow="1" w:lastRow="0" w:firstColumn="1" w:lastColumn="0" w:noHBand="0" w:noVBand="1"/>
      </w:tblPr>
      <w:tblGrid>
        <w:gridCol w:w="2694"/>
        <w:gridCol w:w="850"/>
        <w:gridCol w:w="1276"/>
        <w:gridCol w:w="1276"/>
        <w:gridCol w:w="992"/>
        <w:gridCol w:w="992"/>
        <w:gridCol w:w="992"/>
        <w:gridCol w:w="1134"/>
      </w:tblGrid>
      <w:tr w:rsidR="005A554C" w:rsidRPr="00F35BE9" w:rsidTr="005A554C">
        <w:trPr>
          <w:trHeight w:val="12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4C" w:rsidRPr="005A554C" w:rsidRDefault="005A554C" w:rsidP="00833F2F">
            <w:pPr>
              <w:contextualSpacing/>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Наименование раздела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554C" w:rsidRPr="005A554C" w:rsidRDefault="005A554C" w:rsidP="00833F2F">
            <w:pPr>
              <w:contextualSpacing/>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54C" w:rsidRPr="005A554C" w:rsidRDefault="005A554C" w:rsidP="00833F2F">
            <w:pPr>
              <w:contextualSpacing/>
              <w:jc w:val="center"/>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утверждено первоначально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554C" w:rsidRPr="005A554C" w:rsidRDefault="005A554C" w:rsidP="00833F2F">
            <w:pPr>
              <w:contextualSpacing/>
              <w:jc w:val="center"/>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утверждено окончательно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54C" w:rsidRPr="005A554C" w:rsidRDefault="005A554C" w:rsidP="00833F2F">
            <w:pPr>
              <w:contextualSpacing/>
              <w:jc w:val="center"/>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Исполнено ф.0503117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54C" w:rsidRPr="005A554C" w:rsidRDefault="005A554C" w:rsidP="00833F2F">
            <w:pPr>
              <w:contextualSpacing/>
              <w:jc w:val="center"/>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Исполнено</w:t>
            </w:r>
            <w:proofErr w:type="gramStart"/>
            <w:r w:rsidRPr="005A554C">
              <w:rPr>
                <w:rFonts w:eastAsia="Times New Roman" w:cs="Times New Roman"/>
                <w:b/>
                <w:i/>
                <w:color w:val="000000"/>
                <w:sz w:val="16"/>
                <w:szCs w:val="16"/>
                <w:lang w:eastAsia="ru-RU"/>
              </w:rPr>
              <w:t xml:space="preserve"> (%)</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554C" w:rsidRPr="005A554C" w:rsidRDefault="005A554C" w:rsidP="00833F2F">
            <w:pPr>
              <w:contextualSpacing/>
              <w:jc w:val="center"/>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Не 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554C" w:rsidRPr="005A554C" w:rsidRDefault="005A554C" w:rsidP="00833F2F">
            <w:pPr>
              <w:contextualSpacing/>
              <w:jc w:val="center"/>
              <w:rPr>
                <w:rFonts w:eastAsia="Times New Roman" w:cs="Times New Roman"/>
                <w:b/>
                <w:i/>
                <w:color w:val="000000"/>
                <w:sz w:val="16"/>
                <w:szCs w:val="16"/>
                <w:lang w:eastAsia="ru-RU"/>
              </w:rPr>
            </w:pPr>
            <w:r w:rsidRPr="005A554C">
              <w:rPr>
                <w:rFonts w:eastAsia="Times New Roman" w:cs="Times New Roman"/>
                <w:b/>
                <w:i/>
                <w:color w:val="000000"/>
                <w:sz w:val="16"/>
                <w:szCs w:val="16"/>
                <w:lang w:eastAsia="ru-RU"/>
              </w:rPr>
              <w:t>Доля фактических расходов в структуре</w:t>
            </w:r>
          </w:p>
        </w:tc>
      </w:tr>
      <w:tr w:rsidR="005A554C" w:rsidRPr="007A7B8B" w:rsidTr="005A554C">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4C" w:rsidRPr="007A7B8B" w:rsidRDefault="005A554C" w:rsidP="00833F2F">
            <w:pPr>
              <w:contextualSpacing/>
              <w:rPr>
                <w:rFonts w:eastAsia="Times New Roman" w:cs="Times New Roman"/>
                <w:b/>
                <w:bCs/>
                <w:color w:val="000000"/>
                <w:sz w:val="20"/>
                <w:szCs w:val="20"/>
                <w:lang w:eastAsia="ru-RU"/>
              </w:rPr>
            </w:pPr>
            <w:r w:rsidRPr="007A7B8B">
              <w:rPr>
                <w:rFonts w:eastAsia="Times New Roman" w:cs="Times New Roman"/>
                <w:b/>
                <w:bCs/>
                <w:color w:val="000000"/>
                <w:sz w:val="20"/>
                <w:szCs w:val="20"/>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22023,602</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29420,401</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25864,05</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87,91%</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3556,350</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100,00%</w:t>
            </w:r>
          </w:p>
        </w:tc>
      </w:tr>
      <w:tr w:rsidR="005A554C" w:rsidRPr="007A7B8B" w:rsidTr="005A554C">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0100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9912,362</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10212,362</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8338,09</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81,65%</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1874,272</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32,24%</w:t>
            </w:r>
          </w:p>
        </w:tc>
      </w:tr>
      <w:tr w:rsidR="005A554C" w:rsidRPr="007A7B8B" w:rsidTr="005A554C">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0200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125,4</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125,4</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125,4</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0,48%</w:t>
            </w:r>
          </w:p>
        </w:tc>
      </w:tr>
      <w:tr w:rsidR="005A554C" w:rsidRPr="007A7B8B" w:rsidTr="005A554C">
        <w:trPr>
          <w:trHeight w:val="7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0300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571</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111</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108,848</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98,06%</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2,152</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0,42%</w:t>
            </w:r>
          </w:p>
        </w:tc>
      </w:tr>
      <w:tr w:rsidR="005A554C" w:rsidRPr="007A7B8B" w:rsidTr="005A554C">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0400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4849,96</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5779,721</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4969,959</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85,99%</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809,762</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19,22%</w:t>
            </w:r>
          </w:p>
        </w:tc>
      </w:tr>
      <w:tr w:rsidR="005A554C" w:rsidRPr="007A7B8B" w:rsidTr="005A554C">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0500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6128,46</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12740,24</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11899,73</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93,40%</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840,506</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46,01%</w:t>
            </w:r>
          </w:p>
        </w:tc>
      </w:tr>
      <w:tr w:rsidR="005A554C" w:rsidRPr="007A7B8B" w:rsidTr="005A554C">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0700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0,19%</w:t>
            </w:r>
          </w:p>
        </w:tc>
      </w:tr>
      <w:tr w:rsidR="005A554C" w:rsidRPr="007A7B8B" w:rsidTr="005A554C">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0800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43,83</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87,66%</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6,17</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0,17%</w:t>
            </w:r>
          </w:p>
        </w:tc>
      </w:tr>
      <w:tr w:rsidR="005A554C" w:rsidRPr="007A7B8B" w:rsidTr="005A554C">
        <w:trPr>
          <w:trHeight w:val="31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159,42</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124,678</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124,678</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0,48%</w:t>
            </w:r>
          </w:p>
        </w:tc>
      </w:tr>
      <w:tr w:rsidR="005A554C" w:rsidRPr="007A7B8B" w:rsidTr="005A554C">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A554C" w:rsidRPr="007A7B8B" w:rsidRDefault="005A554C" w:rsidP="00833F2F">
            <w:pPr>
              <w:contextualSpacing/>
              <w:rPr>
                <w:rFonts w:eastAsia="Times New Roman" w:cs="Times New Roman"/>
                <w:color w:val="000000"/>
                <w:sz w:val="20"/>
                <w:szCs w:val="20"/>
                <w:lang w:eastAsia="ru-RU"/>
              </w:rPr>
            </w:pPr>
            <w:r w:rsidRPr="007A7B8B">
              <w:rPr>
                <w:rFonts w:eastAsia="Times New Roman" w:cs="Times New Roman"/>
                <w:color w:val="000000"/>
                <w:sz w:val="20"/>
                <w:szCs w:val="20"/>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5A554C" w:rsidRPr="007A7B8B" w:rsidRDefault="005A554C" w:rsidP="00833F2F">
            <w:pPr>
              <w:contextualSpacing/>
              <w:jc w:val="center"/>
              <w:rPr>
                <w:rFonts w:eastAsia="Times New Roman" w:cs="Times New Roman"/>
                <w:color w:val="000000"/>
                <w:sz w:val="20"/>
                <w:szCs w:val="20"/>
                <w:lang w:eastAsia="ru-RU"/>
              </w:rPr>
            </w:pPr>
            <w:r w:rsidRPr="007A7B8B">
              <w:rPr>
                <w:rFonts w:eastAsia="Times New Roman" w:cs="Times New Roman"/>
                <w:color w:val="000000"/>
                <w:sz w:val="20"/>
                <w:szCs w:val="20"/>
                <w:lang w:eastAsia="ru-RU"/>
              </w:rPr>
              <w:t>1100</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177</w:t>
            </w:r>
          </w:p>
        </w:tc>
        <w:tc>
          <w:tcPr>
            <w:tcW w:w="1276"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227</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203,512</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color w:val="000000"/>
                <w:sz w:val="20"/>
                <w:szCs w:val="20"/>
                <w:lang w:eastAsia="ru-RU"/>
              </w:rPr>
            </w:pPr>
            <w:r w:rsidRPr="00F35BE9">
              <w:rPr>
                <w:rFonts w:eastAsia="Times New Roman" w:cs="Times New Roman"/>
                <w:b/>
                <w:color w:val="000000"/>
                <w:sz w:val="20"/>
                <w:szCs w:val="20"/>
                <w:lang w:eastAsia="ru-RU"/>
              </w:rPr>
              <w:t>89,65%</w:t>
            </w:r>
          </w:p>
        </w:tc>
        <w:tc>
          <w:tcPr>
            <w:tcW w:w="992" w:type="dxa"/>
            <w:tcBorders>
              <w:top w:val="nil"/>
              <w:left w:val="nil"/>
              <w:bottom w:val="single" w:sz="4" w:space="0" w:color="auto"/>
              <w:right w:val="single" w:sz="4" w:space="0" w:color="auto"/>
            </w:tcBorders>
            <w:shd w:val="clear" w:color="auto" w:fill="auto"/>
            <w:noWrap/>
            <w:vAlign w:val="bottom"/>
            <w:hideMark/>
          </w:tcPr>
          <w:p w:rsidR="005A554C" w:rsidRPr="00F35BE9" w:rsidRDefault="005A554C" w:rsidP="00833F2F">
            <w:pPr>
              <w:contextualSpacing/>
              <w:jc w:val="right"/>
              <w:rPr>
                <w:rFonts w:eastAsia="Times New Roman" w:cs="Times New Roman"/>
                <w:b/>
                <w:i/>
                <w:color w:val="000000"/>
                <w:sz w:val="20"/>
                <w:szCs w:val="20"/>
                <w:lang w:eastAsia="ru-RU"/>
              </w:rPr>
            </w:pPr>
            <w:r w:rsidRPr="00F35BE9">
              <w:rPr>
                <w:rFonts w:eastAsia="Times New Roman" w:cs="Times New Roman"/>
                <w:b/>
                <w:i/>
                <w:color w:val="000000"/>
                <w:sz w:val="20"/>
                <w:szCs w:val="20"/>
                <w:lang w:eastAsia="ru-RU"/>
              </w:rPr>
              <w:t>23,488</w:t>
            </w:r>
          </w:p>
        </w:tc>
        <w:tc>
          <w:tcPr>
            <w:tcW w:w="1134" w:type="dxa"/>
            <w:tcBorders>
              <w:top w:val="nil"/>
              <w:left w:val="nil"/>
              <w:bottom w:val="single" w:sz="4" w:space="0" w:color="auto"/>
              <w:right w:val="single" w:sz="4" w:space="0" w:color="auto"/>
            </w:tcBorders>
            <w:shd w:val="clear" w:color="auto" w:fill="auto"/>
            <w:noWrap/>
            <w:vAlign w:val="bottom"/>
            <w:hideMark/>
          </w:tcPr>
          <w:p w:rsidR="005A554C" w:rsidRPr="007A7B8B" w:rsidRDefault="005A554C" w:rsidP="00833F2F">
            <w:pPr>
              <w:contextualSpacing/>
              <w:jc w:val="right"/>
              <w:rPr>
                <w:rFonts w:eastAsia="Times New Roman" w:cs="Times New Roman"/>
                <w:color w:val="000000"/>
                <w:sz w:val="20"/>
                <w:szCs w:val="20"/>
                <w:lang w:eastAsia="ru-RU"/>
              </w:rPr>
            </w:pPr>
            <w:r w:rsidRPr="007A7B8B">
              <w:rPr>
                <w:rFonts w:eastAsia="Times New Roman" w:cs="Times New Roman"/>
                <w:color w:val="000000"/>
                <w:sz w:val="20"/>
                <w:szCs w:val="20"/>
                <w:lang w:eastAsia="ru-RU"/>
              </w:rPr>
              <w:t>0,79%</w:t>
            </w:r>
          </w:p>
        </w:tc>
      </w:tr>
    </w:tbl>
    <w:p w:rsidR="007A7B8B" w:rsidRDefault="007A7B8B" w:rsidP="00F6305B">
      <w:pPr>
        <w:contextualSpacing/>
        <w:jc w:val="right"/>
        <w:rPr>
          <w:color w:val="FF0000"/>
          <w:sz w:val="20"/>
          <w:szCs w:val="20"/>
        </w:rPr>
      </w:pPr>
    </w:p>
    <w:p w:rsidR="007A7B8B" w:rsidRPr="00E125CA" w:rsidRDefault="007A7B8B" w:rsidP="00F6305B">
      <w:pPr>
        <w:contextualSpacing/>
        <w:jc w:val="right"/>
        <w:rPr>
          <w:color w:val="FF0000"/>
          <w:sz w:val="20"/>
          <w:szCs w:val="20"/>
        </w:rPr>
      </w:pPr>
    </w:p>
    <w:p w:rsidR="00D5187B" w:rsidRPr="007A7B8B" w:rsidRDefault="008712F0" w:rsidP="00F6305B">
      <w:pPr>
        <w:widowControl w:val="0"/>
        <w:shd w:val="clear" w:color="auto" w:fill="FFFFFF"/>
        <w:autoSpaceDE w:val="0"/>
        <w:autoSpaceDN w:val="0"/>
        <w:adjustRightInd w:val="0"/>
        <w:spacing w:line="276" w:lineRule="auto"/>
        <w:contextualSpacing/>
        <w:jc w:val="both"/>
        <w:rPr>
          <w:rFonts w:eastAsia="Times New Roman" w:cs="Times New Roman"/>
          <w:color w:val="000000" w:themeColor="text1"/>
          <w:sz w:val="28"/>
          <w:szCs w:val="28"/>
          <w:lang w:eastAsia="ru-RU"/>
        </w:rPr>
      </w:pPr>
      <w:r w:rsidRPr="007A7B8B">
        <w:rPr>
          <w:rFonts w:eastAsia="Times New Roman" w:cs="Times New Roman"/>
          <w:color w:val="000000" w:themeColor="text1"/>
          <w:sz w:val="28"/>
          <w:szCs w:val="28"/>
          <w:lang w:eastAsia="ru-RU"/>
        </w:rPr>
        <w:t xml:space="preserve">       </w:t>
      </w:r>
      <w:r w:rsidR="00D5187B" w:rsidRPr="007A7B8B">
        <w:rPr>
          <w:rFonts w:eastAsia="Times New Roman" w:cs="Times New Roman"/>
          <w:color w:val="000000" w:themeColor="text1"/>
          <w:sz w:val="28"/>
          <w:szCs w:val="28"/>
          <w:lang w:eastAsia="ru-RU"/>
        </w:rPr>
        <w:t xml:space="preserve">Решением </w:t>
      </w:r>
      <w:r w:rsidR="007A7B8B" w:rsidRPr="007A7B8B">
        <w:rPr>
          <w:rFonts w:eastAsia="Times New Roman" w:cs="Times New Roman"/>
          <w:color w:val="000000" w:themeColor="text1"/>
          <w:sz w:val="28"/>
          <w:szCs w:val="28"/>
          <w:lang w:eastAsia="ru-RU"/>
        </w:rPr>
        <w:t>о</w:t>
      </w:r>
      <w:r w:rsidR="001E3838" w:rsidRPr="007A7B8B">
        <w:rPr>
          <w:rFonts w:eastAsia="Times New Roman" w:cs="Times New Roman"/>
          <w:color w:val="000000" w:themeColor="text1"/>
          <w:sz w:val="28"/>
          <w:szCs w:val="28"/>
          <w:lang w:eastAsia="ru-RU"/>
        </w:rPr>
        <w:t xml:space="preserve"> бюджете </w:t>
      </w:r>
      <w:r w:rsidR="00D5187B" w:rsidRPr="007A7B8B">
        <w:rPr>
          <w:rFonts w:eastAsia="Times New Roman" w:cs="Times New Roman"/>
          <w:color w:val="000000" w:themeColor="text1"/>
          <w:sz w:val="28"/>
          <w:szCs w:val="28"/>
          <w:lang w:eastAsia="ru-RU"/>
        </w:rPr>
        <w:t>(</w:t>
      </w:r>
      <w:r w:rsidR="00835934" w:rsidRPr="007A7B8B">
        <w:rPr>
          <w:rFonts w:eastAsia="Times New Roman" w:cs="Times New Roman"/>
          <w:color w:val="000000" w:themeColor="text1"/>
          <w:sz w:val="28"/>
          <w:szCs w:val="28"/>
          <w:lang w:eastAsia="ru-RU"/>
        </w:rPr>
        <w:t xml:space="preserve">в ред. от </w:t>
      </w:r>
      <w:r w:rsidR="007A7B8B" w:rsidRPr="007A7B8B">
        <w:rPr>
          <w:rFonts w:eastAsia="Times New Roman" w:cs="Times New Roman"/>
          <w:color w:val="000000" w:themeColor="text1"/>
          <w:sz w:val="28"/>
          <w:szCs w:val="28"/>
          <w:lang w:eastAsia="ru-RU"/>
        </w:rPr>
        <w:t>21</w:t>
      </w:r>
      <w:r w:rsidR="001E3838" w:rsidRPr="007A7B8B">
        <w:rPr>
          <w:rFonts w:eastAsia="Times New Roman" w:cs="Times New Roman"/>
          <w:color w:val="000000" w:themeColor="text1"/>
          <w:sz w:val="28"/>
          <w:szCs w:val="28"/>
          <w:lang w:eastAsia="ru-RU"/>
        </w:rPr>
        <w:t>.12.201</w:t>
      </w:r>
      <w:r w:rsidR="007A7B8B" w:rsidRPr="007A7B8B">
        <w:rPr>
          <w:rFonts w:eastAsia="Times New Roman" w:cs="Times New Roman"/>
          <w:color w:val="000000" w:themeColor="text1"/>
          <w:sz w:val="28"/>
          <w:szCs w:val="28"/>
          <w:lang w:eastAsia="ru-RU"/>
        </w:rPr>
        <w:t>7</w:t>
      </w:r>
      <w:r w:rsidR="00835934" w:rsidRPr="007A7B8B">
        <w:rPr>
          <w:rFonts w:eastAsia="Times New Roman" w:cs="Times New Roman"/>
          <w:color w:val="000000" w:themeColor="text1"/>
          <w:sz w:val="28"/>
          <w:szCs w:val="28"/>
          <w:lang w:eastAsia="ru-RU"/>
        </w:rPr>
        <w:t xml:space="preserve"> года</w:t>
      </w:r>
      <w:r w:rsidR="00D5187B" w:rsidRPr="007A7B8B">
        <w:rPr>
          <w:rFonts w:eastAsia="Times New Roman" w:cs="Times New Roman"/>
          <w:color w:val="000000" w:themeColor="text1"/>
          <w:sz w:val="28"/>
          <w:szCs w:val="28"/>
          <w:lang w:eastAsia="ru-RU"/>
        </w:rPr>
        <w:t xml:space="preserve">) утверждены бюджетные ассигнования в размере </w:t>
      </w:r>
      <w:r w:rsidR="007A7B8B" w:rsidRPr="007A7B8B">
        <w:rPr>
          <w:rFonts w:eastAsia="Times New Roman" w:cs="Times New Roman"/>
          <w:bCs/>
          <w:color w:val="000000" w:themeColor="text1"/>
          <w:sz w:val="28"/>
          <w:szCs w:val="28"/>
          <w:lang w:eastAsia="ru-RU"/>
        </w:rPr>
        <w:t>29 420,401</w:t>
      </w:r>
      <w:r w:rsidR="00D5187B" w:rsidRPr="007A7B8B">
        <w:rPr>
          <w:rFonts w:eastAsia="Times New Roman" w:cs="Times New Roman"/>
          <w:b/>
          <w:bCs/>
          <w:color w:val="000000" w:themeColor="text1"/>
          <w:szCs w:val="24"/>
          <w:lang w:eastAsia="ru-RU"/>
        </w:rPr>
        <w:t xml:space="preserve"> </w:t>
      </w:r>
      <w:r w:rsidR="00D5187B" w:rsidRPr="007A7B8B">
        <w:rPr>
          <w:rFonts w:eastAsia="Times New Roman" w:cs="Times New Roman"/>
          <w:color w:val="000000" w:themeColor="text1"/>
          <w:sz w:val="28"/>
          <w:szCs w:val="28"/>
          <w:lang w:eastAsia="ru-RU"/>
        </w:rPr>
        <w:t>тыс.</w:t>
      </w:r>
      <w:r w:rsidR="001E3838" w:rsidRPr="007A7B8B">
        <w:rPr>
          <w:rFonts w:eastAsia="Times New Roman" w:cs="Times New Roman"/>
          <w:color w:val="000000" w:themeColor="text1"/>
          <w:sz w:val="28"/>
          <w:szCs w:val="28"/>
          <w:lang w:eastAsia="ru-RU"/>
        </w:rPr>
        <w:t xml:space="preserve"> </w:t>
      </w:r>
      <w:r w:rsidR="00D5187B" w:rsidRPr="007A7B8B">
        <w:rPr>
          <w:rFonts w:eastAsia="Times New Roman" w:cs="Times New Roman"/>
          <w:color w:val="000000" w:themeColor="text1"/>
          <w:sz w:val="28"/>
          <w:szCs w:val="28"/>
          <w:lang w:eastAsia="ru-RU"/>
        </w:rPr>
        <w:t>рублей. В 201</w:t>
      </w:r>
      <w:r w:rsidR="007A7B8B" w:rsidRPr="007A7B8B">
        <w:rPr>
          <w:rFonts w:eastAsia="Times New Roman" w:cs="Times New Roman"/>
          <w:color w:val="000000" w:themeColor="text1"/>
          <w:sz w:val="28"/>
          <w:szCs w:val="28"/>
          <w:lang w:eastAsia="ru-RU"/>
        </w:rPr>
        <w:t>7</w:t>
      </w:r>
      <w:r w:rsidR="00D5187B" w:rsidRPr="007A7B8B">
        <w:rPr>
          <w:rFonts w:eastAsia="Times New Roman" w:cs="Times New Roman"/>
          <w:color w:val="000000" w:themeColor="text1"/>
          <w:sz w:val="28"/>
          <w:szCs w:val="28"/>
          <w:lang w:eastAsia="ru-RU"/>
        </w:rPr>
        <w:t xml:space="preserve"> году расходы исполнены в </w:t>
      </w:r>
      <w:r w:rsidR="00D1320D">
        <w:rPr>
          <w:rFonts w:eastAsia="Times New Roman" w:cs="Times New Roman"/>
          <w:color w:val="000000" w:themeColor="text1"/>
          <w:sz w:val="28"/>
          <w:szCs w:val="28"/>
          <w:lang w:eastAsia="ru-RU"/>
        </w:rPr>
        <w:t>сумме</w:t>
      </w:r>
      <w:r w:rsidR="00D5187B" w:rsidRPr="007A7B8B">
        <w:rPr>
          <w:rFonts w:eastAsia="Times New Roman" w:cs="Times New Roman"/>
          <w:color w:val="000000" w:themeColor="text1"/>
          <w:sz w:val="28"/>
          <w:szCs w:val="28"/>
          <w:lang w:eastAsia="ru-RU"/>
        </w:rPr>
        <w:t xml:space="preserve"> </w:t>
      </w:r>
      <w:r w:rsidR="007A7B8B" w:rsidRPr="007A7B8B">
        <w:rPr>
          <w:rFonts w:eastAsia="Times New Roman" w:cs="Times New Roman"/>
          <w:bCs/>
          <w:color w:val="000000" w:themeColor="text1"/>
          <w:sz w:val="28"/>
          <w:szCs w:val="28"/>
          <w:lang w:eastAsia="ru-RU"/>
        </w:rPr>
        <w:t>25</w:t>
      </w:r>
      <w:r w:rsidR="00F35BE9">
        <w:rPr>
          <w:rFonts w:eastAsia="Times New Roman" w:cs="Times New Roman"/>
          <w:bCs/>
          <w:color w:val="000000" w:themeColor="text1"/>
          <w:sz w:val="28"/>
          <w:szCs w:val="28"/>
          <w:lang w:eastAsia="ru-RU"/>
        </w:rPr>
        <w:t xml:space="preserve"> </w:t>
      </w:r>
      <w:r w:rsidR="007A7B8B" w:rsidRPr="007A7B8B">
        <w:rPr>
          <w:rFonts w:eastAsia="Times New Roman" w:cs="Times New Roman"/>
          <w:bCs/>
          <w:color w:val="000000" w:themeColor="text1"/>
          <w:sz w:val="28"/>
          <w:szCs w:val="28"/>
          <w:lang w:eastAsia="ru-RU"/>
        </w:rPr>
        <w:t xml:space="preserve">864,05 </w:t>
      </w:r>
      <w:r w:rsidR="00D5187B" w:rsidRPr="007A7B8B">
        <w:rPr>
          <w:rFonts w:eastAsia="Times New Roman" w:cs="Times New Roman"/>
          <w:color w:val="000000" w:themeColor="text1"/>
          <w:sz w:val="28"/>
          <w:szCs w:val="28"/>
          <w:lang w:eastAsia="ru-RU"/>
        </w:rPr>
        <w:t>тыс.</w:t>
      </w:r>
      <w:r w:rsidR="001E3838" w:rsidRPr="007A7B8B">
        <w:rPr>
          <w:rFonts w:eastAsia="Times New Roman" w:cs="Times New Roman"/>
          <w:color w:val="000000" w:themeColor="text1"/>
          <w:sz w:val="28"/>
          <w:szCs w:val="28"/>
          <w:lang w:eastAsia="ru-RU"/>
        </w:rPr>
        <w:t xml:space="preserve"> </w:t>
      </w:r>
      <w:r w:rsidR="00D5187B" w:rsidRPr="007A7B8B">
        <w:rPr>
          <w:rFonts w:eastAsia="Times New Roman" w:cs="Times New Roman"/>
          <w:color w:val="000000" w:themeColor="text1"/>
          <w:sz w:val="28"/>
          <w:szCs w:val="28"/>
          <w:lang w:eastAsia="ru-RU"/>
        </w:rPr>
        <w:t>рублей.</w:t>
      </w:r>
    </w:p>
    <w:p w:rsidR="00D5187B" w:rsidRPr="00CB7F0A" w:rsidRDefault="007A7B8B" w:rsidP="00F6305B">
      <w:pPr>
        <w:widowControl w:val="0"/>
        <w:shd w:val="clear" w:color="auto" w:fill="FFFFFF"/>
        <w:autoSpaceDE w:val="0"/>
        <w:autoSpaceDN w:val="0"/>
        <w:adjustRightInd w:val="0"/>
        <w:spacing w:line="276" w:lineRule="auto"/>
        <w:ind w:firstLine="567"/>
        <w:contextualSpacing/>
        <w:jc w:val="both"/>
        <w:rPr>
          <w:rFonts w:eastAsiaTheme="minorEastAsia" w:cs="Times New Roman"/>
          <w:color w:val="000000" w:themeColor="text1"/>
          <w:sz w:val="28"/>
          <w:szCs w:val="28"/>
          <w:lang w:eastAsia="ru-RU"/>
        </w:rPr>
      </w:pPr>
      <w:r w:rsidRPr="007A7B8B">
        <w:rPr>
          <w:rFonts w:eastAsiaTheme="minorEastAsia" w:cs="Times New Roman"/>
          <w:color w:val="000000" w:themeColor="text1"/>
          <w:sz w:val="28"/>
          <w:szCs w:val="28"/>
          <w:lang w:eastAsia="ru-RU"/>
        </w:rPr>
        <w:t xml:space="preserve">Согласно представленной выше </w:t>
      </w:r>
      <w:r w:rsidR="00D5187B" w:rsidRPr="007A7B8B">
        <w:rPr>
          <w:rFonts w:eastAsiaTheme="minorEastAsia" w:cs="Times New Roman"/>
          <w:color w:val="000000" w:themeColor="text1"/>
          <w:sz w:val="28"/>
          <w:szCs w:val="28"/>
          <w:lang w:eastAsia="ru-RU"/>
        </w:rPr>
        <w:t>таблиц</w:t>
      </w:r>
      <w:r w:rsidRPr="007A7B8B">
        <w:rPr>
          <w:rFonts w:eastAsiaTheme="minorEastAsia" w:cs="Times New Roman"/>
          <w:color w:val="000000" w:themeColor="text1"/>
          <w:sz w:val="28"/>
          <w:szCs w:val="28"/>
          <w:lang w:eastAsia="ru-RU"/>
        </w:rPr>
        <w:t>е</w:t>
      </w:r>
      <w:r w:rsidR="00D5187B" w:rsidRPr="007A7B8B">
        <w:rPr>
          <w:rFonts w:eastAsiaTheme="minorEastAsia" w:cs="Times New Roman"/>
          <w:color w:val="000000" w:themeColor="text1"/>
          <w:sz w:val="28"/>
          <w:szCs w:val="28"/>
          <w:lang w:eastAsia="ru-RU"/>
        </w:rPr>
        <w:t xml:space="preserve">, процент исполнения главным распорядителем бюджетных средств Трубникоборского сельского поселения  бюджетных назначений составил </w:t>
      </w:r>
      <w:r w:rsidR="00CB7F0A" w:rsidRPr="00CB7F0A">
        <w:rPr>
          <w:rFonts w:eastAsiaTheme="minorEastAsia" w:cs="Times New Roman"/>
          <w:color w:val="000000" w:themeColor="text1"/>
          <w:sz w:val="28"/>
          <w:szCs w:val="28"/>
          <w:lang w:eastAsia="ru-RU"/>
        </w:rPr>
        <w:t>87,91</w:t>
      </w:r>
      <w:r w:rsidR="00D5187B" w:rsidRPr="00CB7F0A">
        <w:rPr>
          <w:rFonts w:eastAsiaTheme="minorEastAsia" w:cs="Times New Roman"/>
          <w:color w:val="000000" w:themeColor="text1"/>
          <w:sz w:val="28"/>
          <w:szCs w:val="28"/>
          <w:lang w:eastAsia="ru-RU"/>
        </w:rPr>
        <w:t xml:space="preserve">%, общая </w:t>
      </w:r>
      <w:r w:rsidR="00D5187B" w:rsidRPr="00CB7F0A">
        <w:rPr>
          <w:rFonts w:eastAsiaTheme="minorEastAsia" w:cs="Times New Roman"/>
          <w:b/>
          <w:color w:val="000000" w:themeColor="text1"/>
          <w:sz w:val="28"/>
          <w:szCs w:val="28"/>
          <w:lang w:eastAsia="ru-RU"/>
        </w:rPr>
        <w:t xml:space="preserve">сумма неисполненных назначений по ассигнованиям составила </w:t>
      </w:r>
      <w:r w:rsidR="00CB7F0A" w:rsidRPr="00CB7F0A">
        <w:rPr>
          <w:rFonts w:eastAsiaTheme="minorEastAsia" w:cs="Times New Roman"/>
          <w:b/>
          <w:color w:val="000000" w:themeColor="text1"/>
          <w:sz w:val="28"/>
          <w:szCs w:val="28"/>
          <w:lang w:eastAsia="ru-RU"/>
        </w:rPr>
        <w:t>3</w:t>
      </w:r>
      <w:r w:rsidR="00F35BE9">
        <w:rPr>
          <w:rFonts w:eastAsiaTheme="minorEastAsia" w:cs="Times New Roman"/>
          <w:b/>
          <w:color w:val="000000" w:themeColor="text1"/>
          <w:sz w:val="28"/>
          <w:szCs w:val="28"/>
          <w:lang w:eastAsia="ru-RU"/>
        </w:rPr>
        <w:t xml:space="preserve"> </w:t>
      </w:r>
      <w:r w:rsidR="00CB7F0A" w:rsidRPr="00CB7F0A">
        <w:rPr>
          <w:rFonts w:eastAsiaTheme="minorEastAsia" w:cs="Times New Roman"/>
          <w:b/>
          <w:color w:val="000000" w:themeColor="text1"/>
          <w:sz w:val="28"/>
          <w:szCs w:val="28"/>
          <w:lang w:eastAsia="ru-RU"/>
        </w:rPr>
        <w:t xml:space="preserve">556,350 </w:t>
      </w:r>
      <w:r w:rsidR="00D5187B" w:rsidRPr="00CB7F0A">
        <w:rPr>
          <w:rFonts w:eastAsiaTheme="minorEastAsia" w:cs="Times New Roman"/>
          <w:b/>
          <w:color w:val="000000" w:themeColor="text1"/>
          <w:sz w:val="28"/>
          <w:szCs w:val="28"/>
          <w:lang w:eastAsia="ru-RU"/>
        </w:rPr>
        <w:t>тыс.</w:t>
      </w:r>
      <w:r w:rsidR="001E3838" w:rsidRPr="00CB7F0A">
        <w:rPr>
          <w:rFonts w:eastAsiaTheme="minorEastAsia" w:cs="Times New Roman"/>
          <w:b/>
          <w:color w:val="000000" w:themeColor="text1"/>
          <w:sz w:val="28"/>
          <w:szCs w:val="28"/>
          <w:lang w:eastAsia="ru-RU"/>
        </w:rPr>
        <w:t xml:space="preserve"> </w:t>
      </w:r>
      <w:r w:rsidR="00D5187B" w:rsidRPr="00CB7F0A">
        <w:rPr>
          <w:rFonts w:eastAsiaTheme="minorEastAsia" w:cs="Times New Roman"/>
          <w:b/>
          <w:color w:val="000000" w:themeColor="text1"/>
          <w:sz w:val="28"/>
          <w:szCs w:val="28"/>
          <w:lang w:eastAsia="ru-RU"/>
        </w:rPr>
        <w:t>рублей</w:t>
      </w:r>
      <w:r w:rsidR="00D5187B" w:rsidRPr="00CB7F0A">
        <w:rPr>
          <w:rFonts w:eastAsiaTheme="minorEastAsia" w:cs="Times New Roman"/>
          <w:color w:val="000000" w:themeColor="text1"/>
          <w:sz w:val="28"/>
          <w:szCs w:val="28"/>
          <w:lang w:eastAsia="ru-RU"/>
        </w:rPr>
        <w:t>.</w:t>
      </w:r>
    </w:p>
    <w:p w:rsidR="001E3838" w:rsidRPr="00CB7F0A" w:rsidRDefault="001E3838" w:rsidP="00F6305B">
      <w:pPr>
        <w:spacing w:line="276" w:lineRule="auto"/>
        <w:ind w:firstLine="567"/>
        <w:contextualSpacing/>
        <w:jc w:val="both"/>
        <w:rPr>
          <w:color w:val="000000" w:themeColor="text1"/>
          <w:sz w:val="28"/>
          <w:szCs w:val="28"/>
        </w:rPr>
      </w:pPr>
      <w:r w:rsidRPr="00CB7F0A">
        <w:rPr>
          <w:rFonts w:eastAsia="Times New Roman" w:cs="Times New Roman"/>
          <w:color w:val="000000" w:themeColor="text1"/>
          <w:sz w:val="28"/>
          <w:szCs w:val="28"/>
          <w:lang w:eastAsia="ru-RU"/>
        </w:rPr>
        <w:t>О</w:t>
      </w:r>
      <w:r w:rsidRPr="00CB7F0A">
        <w:rPr>
          <w:color w:val="000000" w:themeColor="text1"/>
          <w:sz w:val="28"/>
          <w:szCs w:val="28"/>
        </w:rPr>
        <w:t>сновные направления расходования средств бюджета (доля в структуре расходов):</w:t>
      </w:r>
    </w:p>
    <w:p w:rsidR="001E3838" w:rsidRPr="00CB7F0A" w:rsidRDefault="001E3838" w:rsidP="00F6305B">
      <w:pPr>
        <w:spacing w:line="276" w:lineRule="auto"/>
        <w:ind w:firstLine="567"/>
        <w:contextualSpacing/>
        <w:jc w:val="both"/>
        <w:rPr>
          <w:color w:val="000000" w:themeColor="text1"/>
          <w:sz w:val="28"/>
          <w:szCs w:val="28"/>
        </w:rPr>
      </w:pPr>
      <w:r w:rsidRPr="00CB7F0A">
        <w:rPr>
          <w:color w:val="000000" w:themeColor="text1"/>
          <w:sz w:val="28"/>
          <w:szCs w:val="28"/>
        </w:rPr>
        <w:lastRenderedPageBreak/>
        <w:t xml:space="preserve">- Жилищно-коммунальное хозяйство – </w:t>
      </w:r>
      <w:r w:rsidR="00CB7F0A" w:rsidRPr="00CB7F0A">
        <w:rPr>
          <w:color w:val="000000" w:themeColor="text1"/>
          <w:sz w:val="28"/>
          <w:szCs w:val="28"/>
        </w:rPr>
        <w:t>46,01</w:t>
      </w:r>
      <w:r w:rsidRPr="00CB7F0A">
        <w:rPr>
          <w:color w:val="000000" w:themeColor="text1"/>
          <w:sz w:val="28"/>
          <w:szCs w:val="28"/>
        </w:rPr>
        <w:t>%;</w:t>
      </w:r>
    </w:p>
    <w:p w:rsidR="001E3838" w:rsidRPr="00CB7F0A" w:rsidRDefault="001E3838" w:rsidP="00F6305B">
      <w:pPr>
        <w:spacing w:line="276" w:lineRule="auto"/>
        <w:ind w:firstLine="567"/>
        <w:contextualSpacing/>
        <w:jc w:val="both"/>
        <w:rPr>
          <w:color w:val="000000" w:themeColor="text1"/>
          <w:sz w:val="28"/>
          <w:szCs w:val="28"/>
        </w:rPr>
      </w:pPr>
      <w:r w:rsidRPr="00CB7F0A">
        <w:rPr>
          <w:color w:val="000000" w:themeColor="text1"/>
          <w:sz w:val="28"/>
          <w:szCs w:val="28"/>
        </w:rPr>
        <w:t>- Общегосударственные вопросы –3</w:t>
      </w:r>
      <w:r w:rsidR="00CB7F0A" w:rsidRPr="00CB7F0A">
        <w:rPr>
          <w:color w:val="000000" w:themeColor="text1"/>
          <w:sz w:val="28"/>
          <w:szCs w:val="28"/>
        </w:rPr>
        <w:t>2</w:t>
      </w:r>
      <w:r w:rsidRPr="00CB7F0A">
        <w:rPr>
          <w:color w:val="000000" w:themeColor="text1"/>
          <w:sz w:val="28"/>
          <w:szCs w:val="28"/>
        </w:rPr>
        <w:t>,</w:t>
      </w:r>
      <w:r w:rsidR="00CB7F0A" w:rsidRPr="00CB7F0A">
        <w:rPr>
          <w:color w:val="000000" w:themeColor="text1"/>
          <w:sz w:val="28"/>
          <w:szCs w:val="28"/>
        </w:rPr>
        <w:t>24</w:t>
      </w:r>
      <w:r w:rsidRPr="00CB7F0A">
        <w:rPr>
          <w:color w:val="000000" w:themeColor="text1"/>
          <w:sz w:val="28"/>
          <w:szCs w:val="28"/>
        </w:rPr>
        <w:t>%;</w:t>
      </w:r>
    </w:p>
    <w:p w:rsidR="001E3838" w:rsidRPr="00CB7F0A" w:rsidRDefault="001E3838" w:rsidP="00F6305B">
      <w:pPr>
        <w:spacing w:line="276" w:lineRule="auto"/>
        <w:ind w:firstLine="567"/>
        <w:contextualSpacing/>
        <w:jc w:val="both"/>
        <w:rPr>
          <w:color w:val="000000" w:themeColor="text1"/>
          <w:sz w:val="28"/>
          <w:szCs w:val="28"/>
        </w:rPr>
      </w:pPr>
      <w:r w:rsidRPr="00CB7F0A">
        <w:rPr>
          <w:color w:val="000000" w:themeColor="text1"/>
          <w:sz w:val="28"/>
          <w:szCs w:val="28"/>
        </w:rPr>
        <w:t xml:space="preserve">- Национальная экономика – </w:t>
      </w:r>
      <w:r w:rsidR="00CB7F0A" w:rsidRPr="00CB7F0A">
        <w:rPr>
          <w:color w:val="000000" w:themeColor="text1"/>
          <w:sz w:val="28"/>
          <w:szCs w:val="28"/>
        </w:rPr>
        <w:t>19,22</w:t>
      </w:r>
      <w:r w:rsidRPr="00CB7F0A">
        <w:rPr>
          <w:color w:val="000000" w:themeColor="text1"/>
          <w:sz w:val="28"/>
          <w:szCs w:val="28"/>
        </w:rPr>
        <w:t>%.</w:t>
      </w:r>
    </w:p>
    <w:p w:rsidR="001E3838" w:rsidRPr="00CB7F0A" w:rsidRDefault="001E3838" w:rsidP="00F6305B">
      <w:pPr>
        <w:spacing w:line="276" w:lineRule="auto"/>
        <w:ind w:firstLine="567"/>
        <w:contextualSpacing/>
        <w:jc w:val="both"/>
        <w:rPr>
          <w:color w:val="000000" w:themeColor="text1"/>
          <w:sz w:val="28"/>
          <w:szCs w:val="28"/>
        </w:rPr>
      </w:pPr>
      <w:r w:rsidRPr="00CB7F0A">
        <w:rPr>
          <w:color w:val="000000" w:themeColor="text1"/>
          <w:sz w:val="28"/>
          <w:szCs w:val="28"/>
        </w:rPr>
        <w:t xml:space="preserve">По указанным основным направлениям расходования средств бюджета главным распорядителем бюджетных средств </w:t>
      </w:r>
      <w:r w:rsidR="00CB7F0A" w:rsidRPr="00CB7F0A">
        <w:rPr>
          <w:color w:val="000000" w:themeColor="text1"/>
          <w:sz w:val="28"/>
          <w:szCs w:val="28"/>
        </w:rPr>
        <w:t xml:space="preserve">отмечается низкий процент исполнения. </w:t>
      </w:r>
      <w:r w:rsidRPr="00CB7F0A">
        <w:rPr>
          <w:color w:val="000000" w:themeColor="text1"/>
          <w:sz w:val="28"/>
          <w:szCs w:val="28"/>
        </w:rPr>
        <w:t xml:space="preserve"> </w:t>
      </w:r>
    </w:p>
    <w:p w:rsidR="001E3838" w:rsidRPr="00CB7F0A" w:rsidRDefault="001E3838" w:rsidP="00F6305B">
      <w:pPr>
        <w:spacing w:line="276" w:lineRule="auto"/>
        <w:ind w:firstLine="567"/>
        <w:contextualSpacing/>
        <w:jc w:val="both"/>
        <w:rPr>
          <w:color w:val="000000" w:themeColor="text1"/>
          <w:sz w:val="28"/>
          <w:szCs w:val="28"/>
        </w:rPr>
      </w:pPr>
      <w:r w:rsidRPr="00CB7F0A">
        <w:rPr>
          <w:color w:val="000000" w:themeColor="text1"/>
          <w:sz w:val="28"/>
          <w:szCs w:val="28"/>
        </w:rPr>
        <w:t xml:space="preserve">Причины неисполнения плановых назначений указаны в форме 0503164 «Сведения об исполнении бюджета». </w:t>
      </w:r>
    </w:p>
    <w:p w:rsidR="00505767" w:rsidRPr="00E125CA" w:rsidRDefault="00505767" w:rsidP="00F6305B">
      <w:pPr>
        <w:spacing w:line="276" w:lineRule="auto"/>
        <w:contextualSpacing/>
        <w:jc w:val="both"/>
        <w:rPr>
          <w:color w:val="FF0000"/>
          <w:sz w:val="28"/>
          <w:szCs w:val="28"/>
        </w:rPr>
      </w:pPr>
    </w:p>
    <w:p w:rsidR="00505767" w:rsidRPr="00CB7F0A" w:rsidRDefault="00BC086A" w:rsidP="00F6305B">
      <w:pPr>
        <w:autoSpaceDE w:val="0"/>
        <w:autoSpaceDN w:val="0"/>
        <w:adjustRightInd w:val="0"/>
        <w:spacing w:line="276" w:lineRule="auto"/>
        <w:contextualSpacing/>
        <w:jc w:val="center"/>
        <w:rPr>
          <w:color w:val="000000" w:themeColor="text1"/>
          <w:sz w:val="28"/>
          <w:szCs w:val="28"/>
        </w:rPr>
      </w:pPr>
      <w:r w:rsidRPr="00CB7F0A">
        <w:rPr>
          <w:rFonts w:eastAsia="Calibri" w:cs="Times New Roman"/>
          <w:b/>
          <w:color w:val="000000" w:themeColor="text1"/>
          <w:sz w:val="28"/>
          <w:szCs w:val="28"/>
        </w:rPr>
        <w:t>Анализ реализации муниципальных программ</w:t>
      </w:r>
    </w:p>
    <w:p w:rsidR="00354AE5" w:rsidRDefault="00354AE5" w:rsidP="00033EE6">
      <w:pPr>
        <w:widowControl w:val="0"/>
        <w:autoSpaceDE w:val="0"/>
        <w:autoSpaceDN w:val="0"/>
        <w:adjustRightInd w:val="0"/>
        <w:spacing w:before="240" w:line="276" w:lineRule="auto"/>
        <w:ind w:firstLine="567"/>
        <w:contextualSpacing/>
        <w:jc w:val="both"/>
        <w:rPr>
          <w:bCs/>
          <w:color w:val="000000" w:themeColor="text1"/>
          <w:sz w:val="28"/>
          <w:szCs w:val="28"/>
        </w:rPr>
      </w:pPr>
    </w:p>
    <w:p w:rsidR="004153D7" w:rsidRPr="00E125CA" w:rsidRDefault="001E3838" w:rsidP="00033EE6">
      <w:pPr>
        <w:widowControl w:val="0"/>
        <w:autoSpaceDE w:val="0"/>
        <w:autoSpaceDN w:val="0"/>
        <w:adjustRightInd w:val="0"/>
        <w:spacing w:before="240" w:line="276" w:lineRule="auto"/>
        <w:ind w:firstLine="567"/>
        <w:contextualSpacing/>
        <w:jc w:val="both"/>
        <w:rPr>
          <w:color w:val="FF0000"/>
          <w:sz w:val="18"/>
          <w:szCs w:val="18"/>
        </w:rPr>
      </w:pPr>
      <w:r w:rsidRPr="00CB7F0A">
        <w:rPr>
          <w:bCs/>
          <w:color w:val="000000" w:themeColor="text1"/>
          <w:sz w:val="28"/>
          <w:szCs w:val="28"/>
        </w:rPr>
        <w:t xml:space="preserve">Решением </w:t>
      </w:r>
      <w:r w:rsidR="00CB7F0A" w:rsidRPr="00CB7F0A">
        <w:rPr>
          <w:bCs/>
          <w:color w:val="000000" w:themeColor="text1"/>
          <w:sz w:val="28"/>
          <w:szCs w:val="28"/>
        </w:rPr>
        <w:t>о</w:t>
      </w:r>
      <w:r w:rsidRPr="00CB7F0A">
        <w:rPr>
          <w:bCs/>
          <w:color w:val="000000" w:themeColor="text1"/>
          <w:sz w:val="28"/>
          <w:szCs w:val="28"/>
        </w:rPr>
        <w:t xml:space="preserve"> бюджете (в ред. от </w:t>
      </w:r>
      <w:r w:rsidR="00CB7F0A" w:rsidRPr="00CB7F0A">
        <w:rPr>
          <w:bCs/>
          <w:color w:val="000000" w:themeColor="text1"/>
          <w:sz w:val="28"/>
          <w:szCs w:val="28"/>
        </w:rPr>
        <w:t>21</w:t>
      </w:r>
      <w:r w:rsidRPr="00CB7F0A">
        <w:rPr>
          <w:bCs/>
          <w:color w:val="000000" w:themeColor="text1"/>
          <w:sz w:val="28"/>
          <w:szCs w:val="28"/>
        </w:rPr>
        <w:t>.12.201</w:t>
      </w:r>
      <w:r w:rsidR="00CB7F0A" w:rsidRPr="00CB7F0A">
        <w:rPr>
          <w:bCs/>
          <w:color w:val="000000" w:themeColor="text1"/>
          <w:sz w:val="28"/>
          <w:szCs w:val="28"/>
        </w:rPr>
        <w:t>7</w:t>
      </w:r>
      <w:r w:rsidRPr="00CB7F0A">
        <w:rPr>
          <w:bCs/>
          <w:color w:val="000000" w:themeColor="text1"/>
          <w:sz w:val="28"/>
          <w:szCs w:val="28"/>
        </w:rPr>
        <w:t xml:space="preserve"> года) утверждены бюджетные ассигнования </w:t>
      </w:r>
      <w:r w:rsidRPr="00CB7F0A">
        <w:rPr>
          <w:color w:val="000000" w:themeColor="text1"/>
          <w:sz w:val="28"/>
          <w:szCs w:val="28"/>
        </w:rPr>
        <w:t xml:space="preserve">на реализацию </w:t>
      </w:r>
      <w:r w:rsidR="005D5B5A" w:rsidRPr="00CB7F0A">
        <w:rPr>
          <w:b/>
          <w:i/>
          <w:color w:val="000000" w:themeColor="text1"/>
          <w:sz w:val="28"/>
          <w:szCs w:val="28"/>
        </w:rPr>
        <w:t>восьми</w:t>
      </w:r>
      <w:r w:rsidRPr="00CB7F0A">
        <w:rPr>
          <w:color w:val="000000" w:themeColor="text1"/>
          <w:sz w:val="28"/>
          <w:szCs w:val="28"/>
        </w:rPr>
        <w:t xml:space="preserve"> муниципальных программ в объеме </w:t>
      </w:r>
      <w:r w:rsidR="00CB7F0A">
        <w:rPr>
          <w:color w:val="000000" w:themeColor="text1"/>
          <w:sz w:val="28"/>
          <w:szCs w:val="28"/>
        </w:rPr>
        <w:t>17 813,74</w:t>
      </w:r>
      <w:r w:rsidRPr="00CB7F0A">
        <w:rPr>
          <w:color w:val="000000" w:themeColor="text1"/>
          <w:sz w:val="28"/>
          <w:szCs w:val="28"/>
        </w:rPr>
        <w:t xml:space="preserve"> тысяч рублей и исполнены </w:t>
      </w:r>
      <w:r w:rsidRPr="003A0A8C">
        <w:rPr>
          <w:color w:val="000000" w:themeColor="text1"/>
          <w:sz w:val="28"/>
          <w:szCs w:val="28"/>
        </w:rPr>
        <w:t xml:space="preserve">на </w:t>
      </w:r>
      <w:r w:rsidR="003A0A8C" w:rsidRPr="003A0A8C">
        <w:rPr>
          <w:color w:val="000000" w:themeColor="text1"/>
          <w:sz w:val="28"/>
          <w:szCs w:val="28"/>
        </w:rPr>
        <w:t>91,11</w:t>
      </w:r>
      <w:r w:rsidR="00033EE6">
        <w:rPr>
          <w:color w:val="000000" w:themeColor="text1"/>
          <w:sz w:val="28"/>
          <w:szCs w:val="28"/>
        </w:rPr>
        <w:t>%:</w:t>
      </w:r>
      <w:r w:rsidR="00835934" w:rsidRPr="00E125CA">
        <w:rPr>
          <w:color w:val="FF0000"/>
          <w:sz w:val="18"/>
          <w:szCs w:val="18"/>
        </w:rPr>
        <w:t xml:space="preserve"> </w:t>
      </w:r>
    </w:p>
    <w:p w:rsidR="00D5187B" w:rsidRPr="00EC50C1" w:rsidRDefault="00835934" w:rsidP="00F6305B">
      <w:pPr>
        <w:shd w:val="clear" w:color="auto" w:fill="FFFFFF"/>
        <w:spacing w:line="276" w:lineRule="auto"/>
        <w:ind w:left="7" w:right="2" w:firstLine="670"/>
        <w:contextualSpacing/>
        <w:jc w:val="right"/>
        <w:rPr>
          <w:color w:val="000000" w:themeColor="text1"/>
          <w:sz w:val="18"/>
          <w:szCs w:val="18"/>
        </w:rPr>
      </w:pPr>
      <w:r w:rsidRPr="00EC50C1">
        <w:rPr>
          <w:color w:val="000000" w:themeColor="text1"/>
          <w:sz w:val="18"/>
          <w:szCs w:val="18"/>
        </w:rPr>
        <w:t xml:space="preserve">(тысяч </w:t>
      </w:r>
      <w:r w:rsidR="00D5187B" w:rsidRPr="00EC50C1">
        <w:rPr>
          <w:color w:val="000000" w:themeColor="text1"/>
          <w:sz w:val="18"/>
          <w:szCs w:val="18"/>
        </w:rPr>
        <w:t>рублей)</w:t>
      </w:r>
    </w:p>
    <w:tbl>
      <w:tblPr>
        <w:tblW w:w="10348" w:type="dxa"/>
        <w:tblInd w:w="-459" w:type="dxa"/>
        <w:tblLayout w:type="fixed"/>
        <w:tblLook w:val="04A0" w:firstRow="1" w:lastRow="0" w:firstColumn="1" w:lastColumn="0" w:noHBand="0" w:noVBand="1"/>
      </w:tblPr>
      <w:tblGrid>
        <w:gridCol w:w="3686"/>
        <w:gridCol w:w="850"/>
        <w:gridCol w:w="993"/>
        <w:gridCol w:w="992"/>
        <w:gridCol w:w="1134"/>
        <w:gridCol w:w="992"/>
        <w:gridCol w:w="851"/>
        <w:gridCol w:w="850"/>
      </w:tblGrid>
      <w:tr w:rsidR="00EC50C1" w:rsidRPr="00EC50C1" w:rsidTr="009612E1">
        <w:trPr>
          <w:cantSplit/>
          <w:trHeight w:val="12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утверждено первоначально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утверждено окончательно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Изменения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Исполнено ф.0503117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Исполнено</w:t>
            </w:r>
            <w:proofErr w:type="gramStart"/>
            <w:r w:rsidRPr="009612E1">
              <w:rPr>
                <w:rFonts w:eastAsia="Times New Roman" w:cs="Times New Roman"/>
                <w:color w:val="000000"/>
                <w:sz w:val="16"/>
                <w:szCs w:val="16"/>
                <w:lang w:eastAsia="ru-RU"/>
              </w:rPr>
              <w:t xml:space="preserve"> (%)</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Не 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50C1" w:rsidRPr="009612E1" w:rsidRDefault="00EC50C1" w:rsidP="00F6305B">
            <w:pPr>
              <w:contextualSpacing/>
              <w:jc w:val="center"/>
              <w:rPr>
                <w:rFonts w:eastAsia="Times New Roman" w:cs="Times New Roman"/>
                <w:color w:val="000000"/>
                <w:sz w:val="16"/>
                <w:szCs w:val="16"/>
                <w:lang w:eastAsia="ru-RU"/>
              </w:rPr>
            </w:pPr>
            <w:r w:rsidRPr="009612E1">
              <w:rPr>
                <w:rFonts w:eastAsia="Times New Roman" w:cs="Times New Roman"/>
                <w:color w:val="000000"/>
                <w:sz w:val="16"/>
                <w:szCs w:val="16"/>
                <w:lang w:eastAsia="ru-RU"/>
              </w:rPr>
              <w:t>Доля фактических расходов в структуре</w:t>
            </w:r>
          </w:p>
        </w:tc>
      </w:tr>
      <w:tr w:rsidR="00EC50C1" w:rsidRPr="00EC50C1" w:rsidTr="009612E1">
        <w:trPr>
          <w:trHeight w:val="300"/>
        </w:trPr>
        <w:tc>
          <w:tcPr>
            <w:tcW w:w="3686" w:type="dxa"/>
            <w:tcBorders>
              <w:top w:val="nil"/>
              <w:left w:val="single" w:sz="4" w:space="0" w:color="auto"/>
              <w:bottom w:val="single" w:sz="4" w:space="0" w:color="auto"/>
              <w:right w:val="single" w:sz="4" w:space="0" w:color="auto"/>
            </w:tcBorders>
            <w:shd w:val="clear" w:color="000000" w:fill="D9D9D9"/>
            <w:noWrap/>
            <w:vAlign w:val="center"/>
            <w:hideMark/>
          </w:tcPr>
          <w:p w:rsidR="00EC50C1" w:rsidRPr="00EC50C1" w:rsidRDefault="00EC50C1" w:rsidP="00F6305B">
            <w:pPr>
              <w:contextualSpacing/>
              <w:rPr>
                <w:rFonts w:eastAsia="Times New Roman" w:cs="Times New Roman"/>
                <w:b/>
                <w:bCs/>
                <w:color w:val="000000"/>
                <w:sz w:val="18"/>
                <w:szCs w:val="20"/>
                <w:lang w:eastAsia="ru-RU"/>
              </w:rPr>
            </w:pPr>
            <w:r w:rsidRPr="00EC50C1">
              <w:rPr>
                <w:rFonts w:eastAsia="Times New Roman" w:cs="Times New Roman"/>
                <w:b/>
                <w:bCs/>
                <w:color w:val="000000"/>
                <w:sz w:val="18"/>
                <w:szCs w:val="20"/>
                <w:lang w:eastAsia="ru-RU"/>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22023,6</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29420,4</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7396,799</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25864,08</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87,91%</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3556,32</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Pr>
                <w:rFonts w:eastAsia="Times New Roman" w:cs="Times New Roman"/>
                <w:color w:val="000000"/>
                <w:sz w:val="18"/>
                <w:lang w:eastAsia="ru-RU"/>
              </w:rPr>
              <w:t>100,0</w:t>
            </w:r>
            <w:r w:rsidRPr="00EC50C1">
              <w:rPr>
                <w:rFonts w:eastAsia="Times New Roman" w:cs="Times New Roman"/>
                <w:color w:val="000000"/>
                <w:sz w:val="18"/>
                <w:lang w:eastAsia="ru-RU"/>
              </w:rPr>
              <w:t>%</w:t>
            </w:r>
          </w:p>
        </w:tc>
      </w:tr>
      <w:tr w:rsidR="00EC50C1" w:rsidRPr="00033EE6" w:rsidTr="009612E1">
        <w:trPr>
          <w:trHeight w:val="300"/>
        </w:trPr>
        <w:tc>
          <w:tcPr>
            <w:tcW w:w="3686" w:type="dxa"/>
            <w:tcBorders>
              <w:top w:val="nil"/>
              <w:left w:val="single" w:sz="4" w:space="0" w:color="auto"/>
              <w:bottom w:val="single" w:sz="4" w:space="0" w:color="auto"/>
              <w:right w:val="single" w:sz="4" w:space="0" w:color="auto"/>
            </w:tcBorders>
            <w:shd w:val="clear" w:color="000000" w:fill="D9D9D9"/>
            <w:noWrap/>
            <w:vAlign w:val="center"/>
            <w:hideMark/>
          </w:tcPr>
          <w:p w:rsidR="00EC50C1" w:rsidRPr="00033EE6" w:rsidRDefault="00EC50C1" w:rsidP="00F6305B">
            <w:pPr>
              <w:contextualSpacing/>
              <w:rPr>
                <w:rFonts w:eastAsia="Times New Roman" w:cs="Times New Roman"/>
                <w:b/>
                <w:color w:val="000000"/>
                <w:sz w:val="18"/>
                <w:szCs w:val="20"/>
                <w:lang w:eastAsia="ru-RU"/>
              </w:rPr>
            </w:pPr>
            <w:r w:rsidRPr="00033EE6">
              <w:rPr>
                <w:rFonts w:eastAsia="Times New Roman" w:cs="Times New Roman"/>
                <w:b/>
                <w:color w:val="000000"/>
                <w:sz w:val="18"/>
                <w:szCs w:val="20"/>
                <w:lang w:eastAsia="ru-RU"/>
              </w:rPr>
              <w:t>Итого программные расходы</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9878,2</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17813,74</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7935,541</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szCs w:val="20"/>
                <w:lang w:eastAsia="ru-RU"/>
              </w:rPr>
            </w:pPr>
            <w:r w:rsidRPr="00033EE6">
              <w:rPr>
                <w:rFonts w:eastAsia="Times New Roman" w:cs="Times New Roman"/>
                <w:b/>
                <w:color w:val="000000"/>
                <w:sz w:val="18"/>
                <w:szCs w:val="20"/>
                <w:lang w:eastAsia="ru-RU"/>
              </w:rPr>
              <w:t>16230,449</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91,11%</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1583,29</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62,75%</w:t>
            </w:r>
          </w:p>
        </w:tc>
      </w:tr>
      <w:tr w:rsidR="00EC50C1" w:rsidRPr="00EC50C1" w:rsidTr="009612E1">
        <w:trPr>
          <w:trHeight w:val="86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 xml:space="preserve">"Развитие физической культуры и   спорта на территории Трубникоборского сельского поселения Тосненский район Ленинградской области на 2016-2018 годы" </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177</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227</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Pr>
                <w:rFonts w:eastAsia="Times New Roman" w:cs="Times New Roman"/>
                <w:color w:val="000000"/>
                <w:sz w:val="18"/>
                <w:lang w:eastAsia="ru-RU"/>
              </w:rPr>
              <w:t>203,51</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89,65%</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23,488</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0,79%</w:t>
            </w:r>
          </w:p>
        </w:tc>
      </w:tr>
      <w:tr w:rsidR="00EC50C1" w:rsidRPr="00EC50C1" w:rsidTr="009612E1">
        <w:trPr>
          <w:trHeight w:val="61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 xml:space="preserve">"Развитие культуры Трубникоборского сельского поселения Тосненского района Ленинградской области на 2016-2018 годы" </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100</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Pr>
                <w:rFonts w:eastAsia="Times New Roman" w:cs="Times New Roman"/>
                <w:color w:val="000000"/>
                <w:sz w:val="18"/>
                <w:lang w:eastAsia="ru-RU"/>
              </w:rPr>
              <w:t>93,83</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93,83%</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6,172</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0,36%</w:t>
            </w:r>
          </w:p>
        </w:tc>
      </w:tr>
      <w:tr w:rsidR="00EC50C1" w:rsidRPr="00EC50C1" w:rsidTr="009612E1">
        <w:trPr>
          <w:trHeight w:val="7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"Безопасность на территории Трубникоборского сельского поселения Тосненского района Ленинградской области на 2016-2018 годы"</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420</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110</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-310</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Pr>
                <w:rFonts w:eastAsia="Times New Roman" w:cs="Times New Roman"/>
                <w:color w:val="000000"/>
                <w:sz w:val="18"/>
                <w:lang w:eastAsia="ru-RU"/>
              </w:rPr>
              <w:t>107,85</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98,04%</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2,152</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0,42%</w:t>
            </w:r>
          </w:p>
        </w:tc>
      </w:tr>
      <w:tr w:rsidR="00EC50C1" w:rsidRPr="00EC50C1" w:rsidTr="009612E1">
        <w:trPr>
          <w:trHeight w:val="73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"Развитие автомобильных дорог Трубникоборского сельского поселения Тосненского района Ленинградской области на 2014-2018 годы"</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2227,7</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3351,461</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1123,761</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Pr>
                <w:rFonts w:eastAsia="Times New Roman" w:cs="Times New Roman"/>
                <w:color w:val="000000"/>
                <w:sz w:val="18"/>
                <w:lang w:eastAsia="ru-RU"/>
              </w:rPr>
              <w:t>2629,73</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78,47%</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721,728</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10,17%</w:t>
            </w:r>
          </w:p>
        </w:tc>
      </w:tr>
      <w:tr w:rsidR="00EC50C1" w:rsidRPr="00EC50C1" w:rsidTr="009612E1">
        <w:trPr>
          <w:trHeight w:val="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"Газификация территории Трубникоборского сельского поселения Тосненского района на 2016-2018 годы"</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1700</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1642</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-58</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Pr>
                <w:rFonts w:eastAsia="Times New Roman" w:cs="Times New Roman"/>
                <w:color w:val="000000"/>
                <w:sz w:val="18"/>
                <w:lang w:eastAsia="ru-RU"/>
              </w:rPr>
              <w:t>1365,98</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83,19%</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276,024</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5,28%</w:t>
            </w:r>
          </w:p>
        </w:tc>
      </w:tr>
      <w:tr w:rsidR="00EC50C1" w:rsidRPr="00EC50C1" w:rsidTr="009612E1">
        <w:trPr>
          <w:trHeight w:val="56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"Благоустройство территории  Трубникоборского сельского поселения Тосненского района Ленинградской области на 2016-2018 годы"</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900</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1150</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250</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Pr>
                <w:rFonts w:eastAsia="Times New Roman" w:cs="Times New Roman"/>
                <w:color w:val="000000"/>
                <w:sz w:val="18"/>
                <w:lang w:eastAsia="ru-RU"/>
              </w:rPr>
              <w:t>1134,04</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98,61%</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15,958</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4,38%</w:t>
            </w:r>
          </w:p>
        </w:tc>
      </w:tr>
      <w:tr w:rsidR="00EC50C1" w:rsidRPr="00EC50C1" w:rsidTr="009612E1">
        <w:trPr>
          <w:trHeight w:val="45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"Энергосбережение и повышение энергоэффективности на территории Трубникоборского сельского поселения Тосненского района Ленинградской области на 2016-2018 годы"</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1700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8579,78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6879,78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8124,76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94,70%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455,02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31,41%</w:t>
            </w:r>
          </w:p>
        </w:tc>
      </w:tr>
      <w:tr w:rsidR="00EC50C1" w:rsidRPr="00EC50C1" w:rsidTr="009612E1">
        <w:trPr>
          <w:trHeight w:val="29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0C1" w:rsidRPr="00EC50C1" w:rsidRDefault="00EC50C1" w:rsidP="00F6305B">
            <w:pPr>
              <w:contextualSpacing/>
              <w:rPr>
                <w:rFonts w:eastAsia="Times New Roman" w:cs="Times New Roman"/>
                <w:color w:val="000000"/>
                <w:sz w:val="18"/>
                <w:szCs w:val="20"/>
                <w:lang w:eastAsia="ru-RU"/>
              </w:rPr>
            </w:pPr>
            <w:r w:rsidRPr="00EC50C1">
              <w:rPr>
                <w:rFonts w:eastAsia="Times New Roman" w:cs="Times New Roman"/>
                <w:color w:val="000000"/>
                <w:sz w:val="18"/>
                <w:szCs w:val="20"/>
                <w:lang w:eastAsia="ru-RU"/>
              </w:rPr>
              <w:t>"Развитие части территории Трубникоборского сельского поселения Тосненского района Ленинградской области на 2016-2018 годы"</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2653,5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2653,5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2570,75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96,88%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82,75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C50C1" w:rsidRPr="00EC50C1" w:rsidRDefault="00EC50C1" w:rsidP="00F6305B">
            <w:pPr>
              <w:contextualSpacing/>
              <w:jc w:val="right"/>
              <w:rPr>
                <w:rFonts w:eastAsia="Times New Roman" w:cs="Times New Roman"/>
                <w:color w:val="000000"/>
                <w:sz w:val="18"/>
                <w:lang w:eastAsia="ru-RU"/>
              </w:rPr>
            </w:pPr>
            <w:r w:rsidRPr="00EC50C1">
              <w:rPr>
                <w:rFonts w:eastAsia="Times New Roman" w:cs="Times New Roman"/>
                <w:color w:val="000000"/>
                <w:sz w:val="18"/>
                <w:lang w:eastAsia="ru-RU"/>
              </w:rPr>
              <w:t>9,94%</w:t>
            </w:r>
          </w:p>
        </w:tc>
      </w:tr>
      <w:tr w:rsidR="00EC50C1" w:rsidRPr="00033EE6" w:rsidTr="009612E1">
        <w:trPr>
          <w:trHeight w:val="300"/>
        </w:trPr>
        <w:tc>
          <w:tcPr>
            <w:tcW w:w="3686" w:type="dxa"/>
            <w:tcBorders>
              <w:top w:val="nil"/>
              <w:left w:val="single" w:sz="4" w:space="0" w:color="auto"/>
              <w:bottom w:val="single" w:sz="4" w:space="0" w:color="auto"/>
              <w:right w:val="single" w:sz="4" w:space="0" w:color="auto"/>
            </w:tcBorders>
            <w:shd w:val="clear" w:color="000000" w:fill="D9D9D9"/>
            <w:vAlign w:val="center"/>
            <w:hideMark/>
          </w:tcPr>
          <w:p w:rsidR="00EC50C1" w:rsidRPr="00033EE6" w:rsidRDefault="00EC50C1" w:rsidP="00F6305B">
            <w:pPr>
              <w:contextualSpacing/>
              <w:rPr>
                <w:rFonts w:eastAsia="Times New Roman" w:cs="Times New Roman"/>
                <w:b/>
                <w:color w:val="000000"/>
                <w:sz w:val="18"/>
                <w:szCs w:val="20"/>
                <w:lang w:eastAsia="ru-RU"/>
              </w:rPr>
            </w:pPr>
            <w:r w:rsidRPr="00033EE6">
              <w:rPr>
                <w:rFonts w:eastAsia="Times New Roman" w:cs="Times New Roman"/>
                <w:b/>
                <w:color w:val="000000"/>
                <w:sz w:val="18"/>
                <w:szCs w:val="20"/>
                <w:lang w:eastAsia="ru-RU"/>
              </w:rPr>
              <w:t>ВСЕГО непрограммные расходы</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12145,4</w:t>
            </w:r>
          </w:p>
        </w:tc>
        <w:tc>
          <w:tcPr>
            <w:tcW w:w="993"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11606,66</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-538,74</w:t>
            </w:r>
          </w:p>
        </w:tc>
        <w:tc>
          <w:tcPr>
            <w:tcW w:w="1134"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9633,63</w:t>
            </w:r>
          </w:p>
        </w:tc>
        <w:tc>
          <w:tcPr>
            <w:tcW w:w="992"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83,00%</w:t>
            </w:r>
          </w:p>
        </w:tc>
        <w:tc>
          <w:tcPr>
            <w:tcW w:w="851"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1973,03</w:t>
            </w:r>
          </w:p>
        </w:tc>
        <w:tc>
          <w:tcPr>
            <w:tcW w:w="850" w:type="dxa"/>
            <w:tcBorders>
              <w:top w:val="nil"/>
              <w:left w:val="nil"/>
              <w:bottom w:val="single" w:sz="4" w:space="0" w:color="auto"/>
              <w:right w:val="single" w:sz="4" w:space="0" w:color="auto"/>
            </w:tcBorders>
            <w:shd w:val="clear" w:color="auto" w:fill="auto"/>
            <w:noWrap/>
            <w:vAlign w:val="bottom"/>
            <w:hideMark/>
          </w:tcPr>
          <w:p w:rsidR="00EC50C1" w:rsidRPr="00033EE6" w:rsidRDefault="00EC50C1" w:rsidP="00F6305B">
            <w:pPr>
              <w:contextualSpacing/>
              <w:jc w:val="right"/>
              <w:rPr>
                <w:rFonts w:eastAsia="Times New Roman" w:cs="Times New Roman"/>
                <w:b/>
                <w:color w:val="000000"/>
                <w:sz w:val="18"/>
                <w:lang w:eastAsia="ru-RU"/>
              </w:rPr>
            </w:pPr>
            <w:r w:rsidRPr="00033EE6">
              <w:rPr>
                <w:rFonts w:eastAsia="Times New Roman" w:cs="Times New Roman"/>
                <w:b/>
                <w:color w:val="000000"/>
                <w:sz w:val="18"/>
                <w:lang w:eastAsia="ru-RU"/>
              </w:rPr>
              <w:t>37,25%</w:t>
            </w:r>
          </w:p>
        </w:tc>
      </w:tr>
    </w:tbl>
    <w:p w:rsidR="00EC50C1" w:rsidRDefault="00EC50C1" w:rsidP="00F6305B">
      <w:pPr>
        <w:shd w:val="clear" w:color="auto" w:fill="FFFFFF"/>
        <w:spacing w:line="276" w:lineRule="auto"/>
        <w:ind w:left="7" w:right="2" w:firstLine="670"/>
        <w:contextualSpacing/>
        <w:jc w:val="right"/>
        <w:rPr>
          <w:color w:val="FF0000"/>
          <w:sz w:val="18"/>
          <w:szCs w:val="18"/>
        </w:rPr>
      </w:pPr>
    </w:p>
    <w:p w:rsidR="00EC50C1" w:rsidRPr="00EC50C1" w:rsidRDefault="00EC50C1" w:rsidP="00F6305B">
      <w:pPr>
        <w:shd w:val="clear" w:color="auto" w:fill="FFFFFF"/>
        <w:spacing w:line="276" w:lineRule="auto"/>
        <w:ind w:left="7" w:right="2" w:firstLine="670"/>
        <w:contextualSpacing/>
        <w:jc w:val="right"/>
        <w:rPr>
          <w:color w:val="000000" w:themeColor="text1"/>
          <w:sz w:val="18"/>
          <w:szCs w:val="18"/>
        </w:rPr>
      </w:pPr>
    </w:p>
    <w:p w:rsidR="005D5B5A" w:rsidRPr="00BE659B" w:rsidRDefault="008712F0" w:rsidP="00F6305B">
      <w:pPr>
        <w:spacing w:line="276" w:lineRule="auto"/>
        <w:contextualSpacing/>
        <w:jc w:val="both"/>
        <w:rPr>
          <w:rFonts w:eastAsia="Times New Roman" w:cs="Times New Roman"/>
          <w:color w:val="000000" w:themeColor="text1"/>
          <w:sz w:val="18"/>
          <w:lang w:eastAsia="ru-RU"/>
        </w:rPr>
      </w:pPr>
      <w:r w:rsidRPr="00EC50C1">
        <w:rPr>
          <w:rFonts w:eastAsia="Calibri" w:cs="Times New Roman"/>
          <w:color w:val="000000" w:themeColor="text1"/>
          <w:sz w:val="28"/>
          <w:szCs w:val="28"/>
          <w:lang w:eastAsia="ru-RU"/>
        </w:rPr>
        <w:t xml:space="preserve">       </w:t>
      </w:r>
      <w:r w:rsidR="005D5B5A" w:rsidRPr="00EC50C1">
        <w:rPr>
          <w:rFonts w:eastAsia="Calibri" w:cs="Times New Roman"/>
          <w:color w:val="000000" w:themeColor="text1"/>
          <w:sz w:val="28"/>
          <w:szCs w:val="28"/>
          <w:lang w:eastAsia="ru-RU"/>
        </w:rPr>
        <w:t>Объем бюджетных ассигнований на реализацию муниципальных программ увеличился в течение 201</w:t>
      </w:r>
      <w:r w:rsidR="00EC50C1" w:rsidRPr="00EC50C1">
        <w:rPr>
          <w:rFonts w:eastAsia="Calibri" w:cs="Times New Roman"/>
          <w:color w:val="000000" w:themeColor="text1"/>
          <w:sz w:val="28"/>
          <w:szCs w:val="28"/>
          <w:lang w:eastAsia="ru-RU"/>
        </w:rPr>
        <w:t>7</w:t>
      </w:r>
      <w:r w:rsidR="005D5B5A" w:rsidRPr="00EC50C1">
        <w:rPr>
          <w:rFonts w:eastAsia="Calibri" w:cs="Times New Roman"/>
          <w:color w:val="000000" w:themeColor="text1"/>
          <w:sz w:val="28"/>
          <w:szCs w:val="28"/>
          <w:lang w:eastAsia="ru-RU"/>
        </w:rPr>
        <w:t xml:space="preserve"> года в целом на </w:t>
      </w:r>
      <w:r w:rsidR="00EC50C1" w:rsidRPr="003A0A8C">
        <w:rPr>
          <w:rFonts w:eastAsia="Times New Roman" w:cs="Times New Roman"/>
          <w:color w:val="000000" w:themeColor="text1"/>
          <w:sz w:val="28"/>
          <w:szCs w:val="28"/>
          <w:lang w:eastAsia="ru-RU"/>
        </w:rPr>
        <w:t>7396,799</w:t>
      </w:r>
      <w:r w:rsidR="00EC50C1" w:rsidRPr="00EC50C1">
        <w:rPr>
          <w:rFonts w:eastAsia="Times New Roman" w:cs="Times New Roman"/>
          <w:color w:val="000000" w:themeColor="text1"/>
          <w:sz w:val="18"/>
          <w:lang w:eastAsia="ru-RU"/>
        </w:rPr>
        <w:t xml:space="preserve"> </w:t>
      </w:r>
      <w:r w:rsidR="005D5B5A" w:rsidRPr="00EC50C1">
        <w:rPr>
          <w:rFonts w:eastAsia="Calibri" w:cs="Times New Roman"/>
          <w:color w:val="000000" w:themeColor="text1"/>
          <w:sz w:val="28"/>
          <w:szCs w:val="28"/>
          <w:lang w:eastAsia="ru-RU"/>
        </w:rPr>
        <w:t xml:space="preserve">тыс. рублей. </w:t>
      </w:r>
    </w:p>
    <w:p w:rsidR="005D5B5A" w:rsidRPr="00EC50C1" w:rsidRDefault="005D5B5A" w:rsidP="00F6305B">
      <w:pPr>
        <w:spacing w:line="276" w:lineRule="auto"/>
        <w:ind w:firstLine="567"/>
        <w:contextualSpacing/>
        <w:jc w:val="both"/>
        <w:rPr>
          <w:color w:val="000000" w:themeColor="text1"/>
          <w:sz w:val="28"/>
          <w:szCs w:val="28"/>
        </w:rPr>
      </w:pPr>
      <w:r w:rsidRPr="00EC50C1">
        <w:rPr>
          <w:b/>
          <w:color w:val="000000" w:themeColor="text1"/>
          <w:sz w:val="28"/>
          <w:szCs w:val="28"/>
        </w:rPr>
        <w:t>Доля программных расходов</w:t>
      </w:r>
      <w:r w:rsidRPr="00EC50C1">
        <w:rPr>
          <w:color w:val="000000" w:themeColor="text1"/>
          <w:sz w:val="28"/>
          <w:szCs w:val="28"/>
        </w:rPr>
        <w:t xml:space="preserve"> в общем объеме расходов бюджета составляет </w:t>
      </w:r>
      <w:r w:rsidR="00EC50C1" w:rsidRPr="00EC50C1">
        <w:rPr>
          <w:b/>
          <w:color w:val="000000" w:themeColor="text1"/>
          <w:sz w:val="28"/>
          <w:szCs w:val="28"/>
        </w:rPr>
        <w:t>62,75</w:t>
      </w:r>
      <w:r w:rsidRPr="00EC50C1">
        <w:rPr>
          <w:b/>
          <w:color w:val="000000" w:themeColor="text1"/>
          <w:sz w:val="28"/>
          <w:szCs w:val="28"/>
        </w:rPr>
        <w:t>%.</w:t>
      </w:r>
    </w:p>
    <w:p w:rsidR="00EC50C1" w:rsidRDefault="005D5B5A" w:rsidP="00F6305B">
      <w:pPr>
        <w:spacing w:line="276" w:lineRule="auto"/>
        <w:ind w:firstLine="567"/>
        <w:contextualSpacing/>
        <w:jc w:val="both"/>
        <w:rPr>
          <w:color w:val="FF0000"/>
          <w:sz w:val="28"/>
          <w:szCs w:val="28"/>
        </w:rPr>
      </w:pPr>
      <w:r w:rsidRPr="00EC50C1">
        <w:rPr>
          <w:color w:val="000000" w:themeColor="text1"/>
          <w:sz w:val="28"/>
          <w:szCs w:val="28"/>
        </w:rPr>
        <w:t>Существенное неисполн</w:t>
      </w:r>
      <w:r w:rsidR="00EC50C1">
        <w:rPr>
          <w:color w:val="000000" w:themeColor="text1"/>
          <w:sz w:val="28"/>
          <w:szCs w:val="28"/>
        </w:rPr>
        <w:t xml:space="preserve">ение отмечается по муниципальным программам </w:t>
      </w:r>
      <w:r w:rsidRPr="00EC50C1">
        <w:rPr>
          <w:color w:val="000000" w:themeColor="text1"/>
          <w:sz w:val="28"/>
          <w:szCs w:val="28"/>
        </w:rPr>
        <w:t xml:space="preserve">«Развитие автомобильных дорог Трубникоборского сельского поселения Тосненского района Ленинградской области на 2014-2018 годы» - </w:t>
      </w:r>
      <w:r w:rsidR="00EC50C1" w:rsidRPr="00EC50C1">
        <w:rPr>
          <w:color w:val="000000" w:themeColor="text1"/>
          <w:sz w:val="28"/>
          <w:szCs w:val="28"/>
        </w:rPr>
        <w:t>78,47</w:t>
      </w:r>
      <w:r w:rsidR="00EC50C1">
        <w:rPr>
          <w:color w:val="000000" w:themeColor="text1"/>
          <w:sz w:val="28"/>
          <w:szCs w:val="28"/>
        </w:rPr>
        <w:t>%,</w:t>
      </w:r>
      <w:r w:rsidRPr="00EC50C1">
        <w:rPr>
          <w:color w:val="000000" w:themeColor="text1"/>
          <w:sz w:val="28"/>
          <w:szCs w:val="28"/>
        </w:rPr>
        <w:t xml:space="preserve"> </w:t>
      </w:r>
      <w:r w:rsidR="00EC50C1" w:rsidRPr="00EC50C1">
        <w:rPr>
          <w:color w:val="000000" w:themeColor="text1"/>
          <w:sz w:val="28"/>
          <w:szCs w:val="28"/>
        </w:rPr>
        <w:t>"Газификация территории Трубникоборского сельского поселения Тосненского района на 2016-2018 годы"</w:t>
      </w:r>
      <w:r w:rsidR="00EC50C1">
        <w:rPr>
          <w:color w:val="000000" w:themeColor="text1"/>
          <w:sz w:val="28"/>
          <w:szCs w:val="28"/>
        </w:rPr>
        <w:t xml:space="preserve"> – 83,19%.</w:t>
      </w:r>
    </w:p>
    <w:p w:rsidR="00A90FF3" w:rsidRPr="00033EE6" w:rsidRDefault="00A90FF3" w:rsidP="00F6305B">
      <w:pPr>
        <w:spacing w:line="276" w:lineRule="auto"/>
        <w:ind w:firstLine="567"/>
        <w:contextualSpacing/>
        <w:jc w:val="both"/>
        <w:rPr>
          <w:rFonts w:eastAsia="Times New Roman" w:cs="Times New Roman"/>
          <w:b/>
          <w:i/>
          <w:color w:val="000000" w:themeColor="text1"/>
          <w:sz w:val="28"/>
          <w:szCs w:val="28"/>
          <w:lang w:eastAsia="ru-RU"/>
        </w:rPr>
      </w:pPr>
      <w:r w:rsidRPr="00EC50C1">
        <w:rPr>
          <w:color w:val="000000" w:themeColor="text1"/>
          <w:sz w:val="28"/>
          <w:szCs w:val="28"/>
        </w:rPr>
        <w:t xml:space="preserve">При этом следует отметить, что </w:t>
      </w:r>
      <w:r w:rsidRPr="00EC50C1">
        <w:rPr>
          <w:rFonts w:eastAsia="Calibri" w:cs="Times New Roman"/>
          <w:b/>
          <w:i/>
          <w:color w:val="000000" w:themeColor="text1"/>
          <w:sz w:val="28"/>
          <w:szCs w:val="28"/>
          <w:lang w:eastAsia="ru-RU"/>
        </w:rPr>
        <w:t>информация о результатах эффективности муниципальных программ</w:t>
      </w:r>
      <w:r w:rsidRPr="00EC50C1">
        <w:rPr>
          <w:rFonts w:eastAsia="Calibri" w:cs="Times New Roman"/>
          <w:color w:val="000000" w:themeColor="text1"/>
          <w:sz w:val="28"/>
          <w:szCs w:val="28"/>
          <w:lang w:eastAsia="ru-RU"/>
        </w:rPr>
        <w:t xml:space="preserve">, </w:t>
      </w:r>
      <w:r w:rsidRPr="00033EE6">
        <w:rPr>
          <w:rFonts w:eastAsia="Calibri" w:cs="Times New Roman"/>
          <w:b/>
          <w:i/>
          <w:color w:val="000000" w:themeColor="text1"/>
          <w:sz w:val="28"/>
          <w:szCs w:val="28"/>
          <w:lang w:eastAsia="ru-RU"/>
        </w:rPr>
        <w:t xml:space="preserve">о степени достижения поставленных в программах целей отсутствует, что </w:t>
      </w:r>
      <w:r w:rsidRPr="00033EE6">
        <w:rPr>
          <w:rFonts w:eastAsia="Times New Roman" w:cs="Times New Roman"/>
          <w:b/>
          <w:i/>
          <w:color w:val="000000" w:themeColor="text1"/>
          <w:sz w:val="28"/>
          <w:szCs w:val="28"/>
          <w:lang w:eastAsia="ru-RU"/>
        </w:rPr>
        <w:t>указывает на исполнение бюджетных полномочий главного распорядителя бюджетных средств</w:t>
      </w:r>
      <w:r w:rsidR="00033EE6">
        <w:rPr>
          <w:rFonts w:eastAsia="Times New Roman" w:cs="Times New Roman"/>
          <w:b/>
          <w:i/>
          <w:color w:val="000000" w:themeColor="text1"/>
          <w:sz w:val="28"/>
          <w:szCs w:val="28"/>
          <w:lang w:eastAsia="ru-RU"/>
        </w:rPr>
        <w:t>, предусмотренных в статье 158 БК РФ,</w:t>
      </w:r>
      <w:r w:rsidRPr="00033EE6">
        <w:rPr>
          <w:rFonts w:eastAsia="Times New Roman" w:cs="Times New Roman"/>
          <w:b/>
          <w:i/>
          <w:color w:val="000000" w:themeColor="text1"/>
          <w:sz w:val="28"/>
          <w:szCs w:val="28"/>
          <w:lang w:eastAsia="ru-RU"/>
        </w:rPr>
        <w:t xml:space="preserve"> в части обеспечения эффективного и результативного расходования средств</w:t>
      </w:r>
      <w:r w:rsidR="00033EE6">
        <w:rPr>
          <w:rFonts w:eastAsia="Times New Roman" w:cs="Times New Roman"/>
          <w:b/>
          <w:i/>
          <w:color w:val="000000" w:themeColor="text1"/>
          <w:sz w:val="28"/>
          <w:szCs w:val="28"/>
          <w:lang w:eastAsia="ru-RU"/>
        </w:rPr>
        <w:t>,</w:t>
      </w:r>
      <w:r w:rsidRPr="00033EE6">
        <w:rPr>
          <w:rFonts w:eastAsia="Times New Roman" w:cs="Times New Roman"/>
          <w:b/>
          <w:i/>
          <w:color w:val="000000" w:themeColor="text1"/>
          <w:sz w:val="28"/>
          <w:szCs w:val="28"/>
          <w:lang w:eastAsia="ru-RU"/>
        </w:rPr>
        <w:t xml:space="preserve"> на недостаточном уровне.</w:t>
      </w:r>
    </w:p>
    <w:p w:rsidR="00823008" w:rsidRPr="00E125CA" w:rsidRDefault="00823008" w:rsidP="00F6305B">
      <w:pPr>
        <w:spacing w:line="276" w:lineRule="auto"/>
        <w:contextualSpacing/>
        <w:jc w:val="center"/>
        <w:rPr>
          <w:b/>
          <w:color w:val="FF0000"/>
          <w:sz w:val="28"/>
          <w:szCs w:val="28"/>
        </w:rPr>
      </w:pPr>
    </w:p>
    <w:p w:rsidR="00354AE5" w:rsidRPr="00354AE5" w:rsidRDefault="003177F0" w:rsidP="00354AE5">
      <w:pPr>
        <w:spacing w:line="276" w:lineRule="auto"/>
        <w:contextualSpacing/>
        <w:jc w:val="center"/>
        <w:rPr>
          <w:b/>
          <w:color w:val="000000" w:themeColor="text1"/>
          <w:sz w:val="28"/>
          <w:szCs w:val="28"/>
        </w:rPr>
      </w:pPr>
      <w:r>
        <w:rPr>
          <w:b/>
          <w:color w:val="000000" w:themeColor="text1"/>
          <w:sz w:val="28"/>
          <w:szCs w:val="28"/>
        </w:rPr>
        <w:t>Результаты анализа д</w:t>
      </w:r>
      <w:r w:rsidR="00823008" w:rsidRPr="00EC50C1">
        <w:rPr>
          <w:b/>
          <w:color w:val="000000" w:themeColor="text1"/>
          <w:sz w:val="28"/>
          <w:szCs w:val="28"/>
        </w:rPr>
        <w:t>ебиторск</w:t>
      </w:r>
      <w:r>
        <w:rPr>
          <w:b/>
          <w:color w:val="000000" w:themeColor="text1"/>
          <w:sz w:val="28"/>
          <w:szCs w:val="28"/>
        </w:rPr>
        <w:t>ой</w:t>
      </w:r>
      <w:r w:rsidR="00823008" w:rsidRPr="00EC50C1">
        <w:rPr>
          <w:b/>
          <w:color w:val="000000" w:themeColor="text1"/>
          <w:sz w:val="28"/>
          <w:szCs w:val="28"/>
        </w:rPr>
        <w:t xml:space="preserve"> и кредиторск</w:t>
      </w:r>
      <w:r>
        <w:rPr>
          <w:b/>
          <w:color w:val="000000" w:themeColor="text1"/>
          <w:sz w:val="28"/>
          <w:szCs w:val="28"/>
        </w:rPr>
        <w:t>ой</w:t>
      </w:r>
      <w:r w:rsidR="00354AE5">
        <w:rPr>
          <w:b/>
          <w:color w:val="000000" w:themeColor="text1"/>
          <w:sz w:val="28"/>
          <w:szCs w:val="28"/>
        </w:rPr>
        <w:t xml:space="preserve"> задолженности</w:t>
      </w:r>
    </w:p>
    <w:p w:rsidR="00354AE5" w:rsidRDefault="00354AE5" w:rsidP="00F6305B">
      <w:pPr>
        <w:spacing w:line="276" w:lineRule="auto"/>
        <w:ind w:firstLine="567"/>
        <w:contextualSpacing/>
        <w:jc w:val="both"/>
        <w:rPr>
          <w:color w:val="000000" w:themeColor="text1"/>
          <w:sz w:val="28"/>
          <w:szCs w:val="28"/>
        </w:rPr>
      </w:pPr>
    </w:p>
    <w:p w:rsidR="00D5187B" w:rsidRPr="00EC50C1" w:rsidRDefault="00A0575F" w:rsidP="00F6305B">
      <w:pPr>
        <w:spacing w:line="276" w:lineRule="auto"/>
        <w:ind w:firstLine="567"/>
        <w:contextualSpacing/>
        <w:jc w:val="both"/>
        <w:rPr>
          <w:color w:val="000000" w:themeColor="text1"/>
          <w:sz w:val="28"/>
          <w:szCs w:val="28"/>
        </w:rPr>
      </w:pPr>
      <w:r w:rsidRPr="00EC50C1">
        <w:rPr>
          <w:color w:val="000000" w:themeColor="text1"/>
          <w:sz w:val="28"/>
          <w:szCs w:val="28"/>
        </w:rPr>
        <w:t>Анализ объемов</w:t>
      </w:r>
      <w:r w:rsidR="00D5187B" w:rsidRPr="00EC50C1">
        <w:rPr>
          <w:color w:val="000000" w:themeColor="text1"/>
          <w:sz w:val="28"/>
          <w:szCs w:val="28"/>
        </w:rPr>
        <w:t xml:space="preserve"> дебиторской и кредиторской задолженности по состоянию на конец отчетного года</w:t>
      </w:r>
      <w:r w:rsidRPr="00EC50C1">
        <w:rPr>
          <w:color w:val="000000" w:themeColor="text1"/>
          <w:sz w:val="28"/>
          <w:szCs w:val="28"/>
        </w:rPr>
        <w:t>:</w:t>
      </w:r>
    </w:p>
    <w:p w:rsidR="00A90FF3" w:rsidRPr="00AB7CB8" w:rsidRDefault="00A90FF3" w:rsidP="00F6305B">
      <w:pPr>
        <w:spacing w:line="276" w:lineRule="auto"/>
        <w:contextualSpacing/>
        <w:jc w:val="right"/>
        <w:rPr>
          <w:color w:val="000000" w:themeColor="text1"/>
          <w:sz w:val="20"/>
          <w:szCs w:val="20"/>
        </w:rPr>
      </w:pPr>
      <w:r w:rsidRPr="00AB7CB8">
        <w:rPr>
          <w:color w:val="000000" w:themeColor="text1"/>
          <w:sz w:val="20"/>
          <w:szCs w:val="20"/>
        </w:rPr>
        <w:t>(</w:t>
      </w:r>
      <w:proofErr w:type="spellStart"/>
      <w:r w:rsidRPr="00AB7CB8">
        <w:rPr>
          <w:color w:val="000000" w:themeColor="text1"/>
          <w:sz w:val="20"/>
          <w:szCs w:val="20"/>
        </w:rPr>
        <w:t>тыс</w:t>
      </w:r>
      <w:proofErr w:type="gramStart"/>
      <w:r w:rsidRPr="00AB7CB8">
        <w:rPr>
          <w:color w:val="000000" w:themeColor="text1"/>
          <w:sz w:val="20"/>
          <w:szCs w:val="20"/>
        </w:rPr>
        <w:t>.р</w:t>
      </w:r>
      <w:proofErr w:type="gramEnd"/>
      <w:r w:rsidRPr="00AB7CB8">
        <w:rPr>
          <w:color w:val="000000" w:themeColor="text1"/>
          <w:sz w:val="20"/>
          <w:szCs w:val="20"/>
        </w:rPr>
        <w:t>уб</w:t>
      </w:r>
      <w:proofErr w:type="spellEnd"/>
      <w:r w:rsidRPr="00AB7CB8">
        <w:rPr>
          <w:color w:val="000000" w:themeColor="text1"/>
          <w:sz w:val="20"/>
          <w:szCs w:val="20"/>
        </w:rPr>
        <w:t>.)</w:t>
      </w:r>
    </w:p>
    <w:tbl>
      <w:tblPr>
        <w:tblW w:w="9923" w:type="dxa"/>
        <w:tblInd w:w="-459" w:type="dxa"/>
        <w:tblLook w:val="04A0" w:firstRow="1" w:lastRow="0" w:firstColumn="1" w:lastColumn="0" w:noHBand="0" w:noVBand="1"/>
      </w:tblPr>
      <w:tblGrid>
        <w:gridCol w:w="4678"/>
        <w:gridCol w:w="1134"/>
        <w:gridCol w:w="1418"/>
        <w:gridCol w:w="1275"/>
        <w:gridCol w:w="1418"/>
      </w:tblGrid>
      <w:tr w:rsidR="0081256C" w:rsidRPr="007232E2" w:rsidTr="009612E1">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8"/>
                <w:szCs w:val="28"/>
                <w:lang w:eastAsia="ru-RU"/>
              </w:rPr>
            </w:pPr>
            <w:r w:rsidRPr="007232E2">
              <w:rPr>
                <w:rFonts w:eastAsia="Times New Roman" w:cs="Times New Roman"/>
                <w:sz w:val="28"/>
                <w:szCs w:val="2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256C" w:rsidRPr="007232E2" w:rsidRDefault="0081256C" w:rsidP="00F6305B">
            <w:pPr>
              <w:contextualSpacing/>
              <w:jc w:val="center"/>
              <w:rPr>
                <w:rFonts w:eastAsia="Times New Roman" w:cs="Times New Roman"/>
                <w:sz w:val="18"/>
                <w:szCs w:val="18"/>
                <w:lang w:eastAsia="ru-RU"/>
              </w:rPr>
            </w:pPr>
            <w:r w:rsidRPr="007232E2">
              <w:rPr>
                <w:rFonts w:eastAsia="Times New Roman" w:cs="Times New Roman"/>
                <w:sz w:val="18"/>
                <w:szCs w:val="18"/>
                <w:lang w:eastAsia="ru-RU"/>
              </w:rPr>
              <w:t>код строки баланса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256C" w:rsidRPr="007232E2" w:rsidRDefault="0081256C" w:rsidP="00F6305B">
            <w:pPr>
              <w:contextualSpacing/>
              <w:jc w:val="center"/>
              <w:rPr>
                <w:rFonts w:eastAsia="Times New Roman" w:cs="Times New Roman"/>
                <w:sz w:val="18"/>
                <w:szCs w:val="18"/>
                <w:lang w:eastAsia="ru-RU"/>
              </w:rPr>
            </w:pPr>
            <w:r w:rsidRPr="007232E2">
              <w:rPr>
                <w:rFonts w:eastAsia="Times New Roman" w:cs="Times New Roman"/>
                <w:sz w:val="18"/>
                <w:szCs w:val="18"/>
                <w:lang w:eastAsia="ru-RU"/>
              </w:rPr>
              <w:t>на начало 2017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1256C" w:rsidRPr="007232E2" w:rsidRDefault="0081256C" w:rsidP="00F6305B">
            <w:pPr>
              <w:contextualSpacing/>
              <w:jc w:val="center"/>
              <w:rPr>
                <w:rFonts w:eastAsia="Times New Roman" w:cs="Times New Roman"/>
                <w:sz w:val="18"/>
                <w:szCs w:val="18"/>
                <w:lang w:eastAsia="ru-RU"/>
              </w:rPr>
            </w:pPr>
            <w:proofErr w:type="gramStart"/>
            <w:r w:rsidRPr="007232E2">
              <w:rPr>
                <w:rFonts w:eastAsia="Times New Roman" w:cs="Times New Roman"/>
                <w:sz w:val="18"/>
                <w:szCs w:val="18"/>
                <w:lang w:eastAsia="ru-RU"/>
              </w:rPr>
              <w:t>на конец</w:t>
            </w:r>
            <w:proofErr w:type="gramEnd"/>
            <w:r w:rsidRPr="007232E2">
              <w:rPr>
                <w:rFonts w:eastAsia="Times New Roman" w:cs="Times New Roman"/>
                <w:sz w:val="18"/>
                <w:szCs w:val="18"/>
                <w:lang w:eastAsia="ru-RU"/>
              </w:rPr>
              <w:t xml:space="preserve"> 2017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256C" w:rsidRPr="007232E2" w:rsidRDefault="0081256C" w:rsidP="00F6305B">
            <w:pPr>
              <w:contextualSpacing/>
              <w:jc w:val="center"/>
              <w:rPr>
                <w:rFonts w:eastAsia="Times New Roman" w:cs="Times New Roman"/>
                <w:sz w:val="18"/>
                <w:szCs w:val="18"/>
                <w:lang w:eastAsia="ru-RU"/>
              </w:rPr>
            </w:pPr>
            <w:r w:rsidRPr="007232E2">
              <w:rPr>
                <w:rFonts w:eastAsia="Times New Roman" w:cs="Times New Roman"/>
                <w:sz w:val="18"/>
                <w:szCs w:val="18"/>
                <w:lang w:eastAsia="ru-RU"/>
              </w:rPr>
              <w:t>изменения за 2017 г.</w:t>
            </w:r>
          </w:p>
        </w:tc>
      </w:tr>
      <w:tr w:rsidR="0081256C" w:rsidRPr="007232E2"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b/>
                <w:bCs/>
                <w:i/>
                <w:iCs/>
                <w:sz w:val="20"/>
                <w:szCs w:val="20"/>
                <w:lang w:eastAsia="ru-RU"/>
              </w:rPr>
            </w:pPr>
            <w:r w:rsidRPr="007232E2">
              <w:rPr>
                <w:rFonts w:eastAsia="Times New Roman" w:cs="Times New Roman"/>
                <w:b/>
                <w:bCs/>
                <w:i/>
                <w:iCs/>
                <w:sz w:val="20"/>
                <w:szCs w:val="20"/>
                <w:lang w:eastAsia="ru-RU"/>
              </w:rPr>
              <w:t>Дебиторская задолженность</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b/>
                <w:bCs/>
                <w:i/>
                <w:iCs/>
                <w:sz w:val="20"/>
                <w:szCs w:val="20"/>
                <w:lang w:eastAsia="ru-RU"/>
              </w:rPr>
            </w:pPr>
            <w:r w:rsidRPr="007232E2">
              <w:rPr>
                <w:rFonts w:eastAsia="Times New Roman" w:cs="Times New Roman"/>
                <w:b/>
                <w:bCs/>
                <w:i/>
                <w:i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 </w:t>
            </w:r>
          </w:p>
        </w:tc>
      </w:tr>
      <w:tr w:rsidR="0081256C" w:rsidRPr="007232E2"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0"/>
                <w:szCs w:val="20"/>
                <w:lang w:eastAsia="ru-RU"/>
              </w:rPr>
            </w:pPr>
            <w:r w:rsidRPr="007232E2">
              <w:rPr>
                <w:rFonts w:eastAsia="Times New Roman" w:cs="Times New Roman"/>
                <w:sz w:val="20"/>
                <w:szCs w:val="20"/>
                <w:lang w:eastAsia="ru-RU"/>
              </w:rPr>
              <w:t>Расчеты по доходам  (020500000)</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230</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1 226,271</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1 531,263</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Pr>
                <w:rFonts w:eastAsia="Times New Roman" w:cs="Times New Roman"/>
                <w:sz w:val="20"/>
                <w:szCs w:val="20"/>
                <w:lang w:eastAsia="ru-RU"/>
              </w:rPr>
              <w:t xml:space="preserve">+ </w:t>
            </w:r>
            <w:r w:rsidRPr="007232E2">
              <w:rPr>
                <w:rFonts w:eastAsia="Times New Roman" w:cs="Times New Roman"/>
                <w:sz w:val="20"/>
                <w:szCs w:val="20"/>
                <w:lang w:eastAsia="ru-RU"/>
              </w:rPr>
              <w:t>304,992</w:t>
            </w:r>
          </w:p>
        </w:tc>
      </w:tr>
      <w:tr w:rsidR="0081256C" w:rsidRPr="007232E2"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0"/>
                <w:szCs w:val="20"/>
                <w:lang w:eastAsia="ru-RU"/>
              </w:rPr>
            </w:pPr>
            <w:r w:rsidRPr="007232E2">
              <w:rPr>
                <w:rFonts w:eastAsia="Times New Roman" w:cs="Times New Roman"/>
                <w:sz w:val="20"/>
                <w:szCs w:val="20"/>
                <w:lang w:eastAsia="ru-RU"/>
              </w:rPr>
              <w:t>Расчеты по выданным авансам (020600000)</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110,000</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w:t>
            </w:r>
            <w:r>
              <w:rPr>
                <w:rFonts w:eastAsia="Times New Roman" w:cs="Times New Roman"/>
                <w:sz w:val="20"/>
                <w:szCs w:val="20"/>
                <w:lang w:eastAsia="ru-RU"/>
              </w:rPr>
              <w:t xml:space="preserve"> </w:t>
            </w:r>
            <w:r w:rsidRPr="007232E2">
              <w:rPr>
                <w:rFonts w:eastAsia="Times New Roman" w:cs="Times New Roman"/>
                <w:sz w:val="20"/>
                <w:szCs w:val="20"/>
                <w:lang w:eastAsia="ru-RU"/>
              </w:rPr>
              <w:t>110,000</w:t>
            </w:r>
          </w:p>
        </w:tc>
      </w:tr>
      <w:tr w:rsidR="0081256C" w:rsidRPr="007232E2" w:rsidTr="009612E1">
        <w:trPr>
          <w:trHeight w:val="23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0"/>
                <w:szCs w:val="20"/>
                <w:lang w:eastAsia="ru-RU"/>
              </w:rPr>
            </w:pPr>
            <w:r w:rsidRPr="007232E2">
              <w:rPr>
                <w:rFonts w:eastAsia="Times New Roman" w:cs="Times New Roman"/>
                <w:sz w:val="20"/>
                <w:szCs w:val="20"/>
                <w:lang w:eastAsia="ru-RU"/>
              </w:rPr>
              <w:t>Расчеты по платежам в бюджеты (030300000)</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380</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113,539</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194,146</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Pr>
                <w:rFonts w:eastAsia="Times New Roman" w:cs="Times New Roman"/>
                <w:sz w:val="20"/>
                <w:szCs w:val="20"/>
                <w:lang w:eastAsia="ru-RU"/>
              </w:rPr>
              <w:t xml:space="preserve">+ </w:t>
            </w:r>
            <w:r w:rsidRPr="007232E2">
              <w:rPr>
                <w:rFonts w:eastAsia="Times New Roman" w:cs="Times New Roman"/>
                <w:sz w:val="20"/>
                <w:szCs w:val="20"/>
                <w:lang w:eastAsia="ru-RU"/>
              </w:rPr>
              <w:t>80,607</w:t>
            </w:r>
          </w:p>
        </w:tc>
      </w:tr>
      <w:tr w:rsidR="0081256C" w:rsidRPr="00AF2C55"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AF2C55" w:rsidRDefault="0081256C" w:rsidP="00AF2C55">
            <w:pPr>
              <w:contextualSpacing/>
              <w:jc w:val="right"/>
              <w:rPr>
                <w:rFonts w:eastAsia="Times New Roman" w:cs="Times New Roman"/>
                <w:b/>
                <w:sz w:val="20"/>
                <w:szCs w:val="20"/>
                <w:lang w:eastAsia="ru-RU"/>
              </w:rPr>
            </w:pPr>
            <w:r w:rsidRPr="00AF2C55">
              <w:rPr>
                <w:rFonts w:eastAsia="Times New Roman" w:cs="Times New Roman"/>
                <w:b/>
                <w:sz w:val="20"/>
                <w:szCs w:val="20"/>
                <w:lang w:eastAsia="ru-RU"/>
              </w:rPr>
              <w:t>Итого дебиторская задолженность</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AF2C55" w:rsidRDefault="0081256C" w:rsidP="00F6305B">
            <w:pPr>
              <w:contextualSpacing/>
              <w:jc w:val="center"/>
              <w:rPr>
                <w:rFonts w:eastAsia="Times New Roman" w:cs="Times New Roman"/>
                <w:b/>
                <w:sz w:val="20"/>
                <w:szCs w:val="20"/>
                <w:lang w:eastAsia="ru-RU"/>
              </w:rPr>
            </w:pPr>
            <w:r w:rsidRPr="00AF2C55">
              <w:rPr>
                <w:rFonts w:eastAsia="Times New Roman" w:cs="Times New Roman"/>
                <w:b/>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81256C" w:rsidRPr="00AF2C55" w:rsidRDefault="0081256C" w:rsidP="00F6305B">
            <w:pPr>
              <w:contextualSpacing/>
              <w:jc w:val="center"/>
              <w:rPr>
                <w:rFonts w:eastAsia="Times New Roman" w:cs="Times New Roman"/>
                <w:b/>
                <w:bCs/>
                <w:sz w:val="20"/>
                <w:szCs w:val="20"/>
                <w:lang w:eastAsia="ru-RU"/>
              </w:rPr>
            </w:pPr>
            <w:r w:rsidRPr="00AF2C55">
              <w:rPr>
                <w:rFonts w:eastAsia="Times New Roman" w:cs="Times New Roman"/>
                <w:b/>
                <w:bCs/>
                <w:sz w:val="20"/>
                <w:szCs w:val="20"/>
                <w:lang w:eastAsia="ru-RU"/>
              </w:rPr>
              <w:t>1 449,811</w:t>
            </w:r>
          </w:p>
        </w:tc>
        <w:tc>
          <w:tcPr>
            <w:tcW w:w="1275" w:type="dxa"/>
            <w:tcBorders>
              <w:top w:val="nil"/>
              <w:left w:val="nil"/>
              <w:bottom w:val="single" w:sz="4" w:space="0" w:color="auto"/>
              <w:right w:val="single" w:sz="4" w:space="0" w:color="auto"/>
            </w:tcBorders>
            <w:shd w:val="clear" w:color="auto" w:fill="auto"/>
            <w:vAlign w:val="center"/>
            <w:hideMark/>
          </w:tcPr>
          <w:p w:rsidR="0081256C" w:rsidRPr="00AF2C55" w:rsidRDefault="0081256C" w:rsidP="00F6305B">
            <w:pPr>
              <w:contextualSpacing/>
              <w:jc w:val="center"/>
              <w:rPr>
                <w:rFonts w:eastAsia="Times New Roman" w:cs="Times New Roman"/>
                <w:b/>
                <w:bCs/>
                <w:sz w:val="20"/>
                <w:szCs w:val="20"/>
                <w:lang w:eastAsia="ru-RU"/>
              </w:rPr>
            </w:pPr>
            <w:r w:rsidRPr="00AF2C55">
              <w:rPr>
                <w:rFonts w:eastAsia="Times New Roman" w:cs="Times New Roman"/>
                <w:b/>
                <w:bCs/>
                <w:sz w:val="20"/>
                <w:szCs w:val="20"/>
                <w:lang w:eastAsia="ru-RU"/>
              </w:rPr>
              <w:t>1 725,409</w:t>
            </w:r>
          </w:p>
        </w:tc>
        <w:tc>
          <w:tcPr>
            <w:tcW w:w="1418" w:type="dxa"/>
            <w:tcBorders>
              <w:top w:val="nil"/>
              <w:left w:val="nil"/>
              <w:bottom w:val="single" w:sz="4" w:space="0" w:color="auto"/>
              <w:right w:val="single" w:sz="4" w:space="0" w:color="auto"/>
            </w:tcBorders>
            <w:shd w:val="clear" w:color="auto" w:fill="auto"/>
            <w:vAlign w:val="center"/>
            <w:hideMark/>
          </w:tcPr>
          <w:p w:rsidR="0081256C" w:rsidRPr="00AF2C55" w:rsidRDefault="0081256C" w:rsidP="00F6305B">
            <w:pPr>
              <w:contextualSpacing/>
              <w:jc w:val="center"/>
              <w:rPr>
                <w:rFonts w:eastAsia="Times New Roman" w:cs="Times New Roman"/>
                <w:b/>
                <w:bCs/>
                <w:sz w:val="20"/>
                <w:szCs w:val="20"/>
                <w:lang w:eastAsia="ru-RU"/>
              </w:rPr>
            </w:pPr>
            <w:r w:rsidRPr="00AF2C55">
              <w:rPr>
                <w:rFonts w:eastAsia="Times New Roman" w:cs="Times New Roman"/>
                <w:b/>
                <w:bCs/>
                <w:sz w:val="20"/>
                <w:szCs w:val="20"/>
                <w:lang w:eastAsia="ru-RU"/>
              </w:rPr>
              <w:t>+ 275,599</w:t>
            </w:r>
          </w:p>
        </w:tc>
      </w:tr>
      <w:tr w:rsidR="0081256C" w:rsidRPr="007232E2"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b/>
                <w:bCs/>
                <w:i/>
                <w:iCs/>
                <w:sz w:val="20"/>
                <w:szCs w:val="20"/>
                <w:lang w:eastAsia="ru-RU"/>
              </w:rPr>
            </w:pPr>
            <w:r w:rsidRPr="007232E2">
              <w:rPr>
                <w:rFonts w:eastAsia="Times New Roman" w:cs="Times New Roman"/>
                <w:b/>
                <w:bCs/>
                <w:i/>
                <w:iCs/>
                <w:sz w:val="20"/>
                <w:szCs w:val="20"/>
                <w:lang w:eastAsia="ru-RU"/>
              </w:rPr>
              <w:t>Кредиторская задолженность</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b/>
                <w:bCs/>
                <w:i/>
                <w:iCs/>
                <w:sz w:val="20"/>
                <w:szCs w:val="20"/>
                <w:lang w:eastAsia="ru-RU"/>
              </w:rPr>
            </w:pPr>
            <w:r w:rsidRPr="007232E2">
              <w:rPr>
                <w:rFonts w:eastAsia="Times New Roman" w:cs="Times New Roman"/>
                <w:b/>
                <w:bCs/>
                <w:i/>
                <w:i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 </w:t>
            </w:r>
          </w:p>
        </w:tc>
      </w:tr>
      <w:tr w:rsidR="0081256C" w:rsidRPr="007232E2" w:rsidTr="009612E1">
        <w:trPr>
          <w:trHeight w:val="23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0"/>
                <w:szCs w:val="20"/>
                <w:lang w:eastAsia="ru-RU"/>
              </w:rPr>
            </w:pPr>
            <w:r w:rsidRPr="007232E2">
              <w:rPr>
                <w:rFonts w:eastAsia="Times New Roman" w:cs="Times New Roman"/>
                <w:sz w:val="20"/>
                <w:szCs w:val="20"/>
                <w:lang w:eastAsia="ru-RU"/>
              </w:rPr>
              <w:t>Расчеты по принятым обязательствам (030200000)</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490</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53,313</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61,672</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Pr>
                <w:rFonts w:eastAsia="Times New Roman" w:cs="Times New Roman"/>
                <w:sz w:val="20"/>
                <w:szCs w:val="20"/>
                <w:lang w:eastAsia="ru-RU"/>
              </w:rPr>
              <w:t xml:space="preserve">+ </w:t>
            </w:r>
            <w:r w:rsidRPr="007232E2">
              <w:rPr>
                <w:rFonts w:eastAsia="Times New Roman" w:cs="Times New Roman"/>
                <w:sz w:val="20"/>
                <w:szCs w:val="20"/>
                <w:lang w:eastAsia="ru-RU"/>
              </w:rPr>
              <w:t>8,359</w:t>
            </w:r>
          </w:p>
        </w:tc>
      </w:tr>
      <w:tr w:rsidR="0081256C" w:rsidRPr="007232E2"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0"/>
                <w:szCs w:val="20"/>
                <w:lang w:eastAsia="ru-RU"/>
              </w:rPr>
            </w:pPr>
            <w:r w:rsidRPr="007232E2">
              <w:rPr>
                <w:rFonts w:eastAsia="Times New Roman" w:cs="Times New Roman"/>
                <w:sz w:val="20"/>
                <w:szCs w:val="20"/>
                <w:lang w:eastAsia="ru-RU"/>
              </w:rPr>
              <w:t>Прочие расчеты с кредиторами (030400000)</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530</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100,523</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100,523</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Pr>
                <w:rFonts w:eastAsia="Times New Roman" w:cs="Times New Roman"/>
                <w:sz w:val="20"/>
                <w:szCs w:val="20"/>
                <w:lang w:eastAsia="ru-RU"/>
              </w:rPr>
              <w:t xml:space="preserve">+ </w:t>
            </w:r>
            <w:r w:rsidRPr="007232E2">
              <w:rPr>
                <w:rFonts w:eastAsia="Times New Roman" w:cs="Times New Roman"/>
                <w:sz w:val="20"/>
                <w:szCs w:val="20"/>
                <w:lang w:eastAsia="ru-RU"/>
              </w:rPr>
              <w:t>0,0</w:t>
            </w:r>
            <w:r>
              <w:rPr>
                <w:rFonts w:eastAsia="Times New Roman" w:cs="Times New Roman"/>
                <w:sz w:val="20"/>
                <w:szCs w:val="20"/>
                <w:lang w:eastAsia="ru-RU"/>
              </w:rPr>
              <w:t>0</w:t>
            </w:r>
          </w:p>
        </w:tc>
      </w:tr>
      <w:tr w:rsidR="0081256C" w:rsidRPr="007232E2" w:rsidTr="009612E1">
        <w:trPr>
          <w:trHeight w:val="27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0"/>
                <w:szCs w:val="20"/>
                <w:lang w:eastAsia="ru-RU"/>
              </w:rPr>
            </w:pPr>
            <w:r w:rsidRPr="007232E2">
              <w:rPr>
                <w:rFonts w:eastAsia="Times New Roman" w:cs="Times New Roman"/>
                <w:sz w:val="20"/>
                <w:szCs w:val="20"/>
                <w:lang w:eastAsia="ru-RU"/>
              </w:rPr>
              <w:t>Расчеты с подотчетными лицами (020800000)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570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0,244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0,074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-0,170</w:t>
            </w:r>
          </w:p>
        </w:tc>
      </w:tr>
      <w:tr w:rsidR="0081256C" w:rsidRPr="007232E2"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7232E2" w:rsidRDefault="0081256C" w:rsidP="00F6305B">
            <w:pPr>
              <w:contextualSpacing/>
              <w:rPr>
                <w:rFonts w:eastAsia="Times New Roman" w:cs="Times New Roman"/>
                <w:sz w:val="20"/>
                <w:szCs w:val="20"/>
                <w:lang w:eastAsia="ru-RU"/>
              </w:rPr>
            </w:pPr>
            <w:r w:rsidRPr="007232E2">
              <w:rPr>
                <w:rFonts w:eastAsia="Times New Roman" w:cs="Times New Roman"/>
                <w:sz w:val="20"/>
                <w:szCs w:val="20"/>
                <w:lang w:eastAsia="ru-RU"/>
              </w:rPr>
              <w:t>Расчеты по доходам  (020500000)</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580</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sidRPr="007232E2">
              <w:rPr>
                <w:rFonts w:eastAsia="Times New Roman" w:cs="Times New Roman"/>
                <w:sz w:val="20"/>
                <w:szCs w:val="20"/>
                <w:lang w:eastAsia="ru-RU"/>
              </w:rPr>
              <w:t>401,382</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7232E2" w:rsidRDefault="0081256C" w:rsidP="00F6305B">
            <w:pPr>
              <w:contextualSpacing/>
              <w:jc w:val="center"/>
              <w:rPr>
                <w:rFonts w:eastAsia="Times New Roman" w:cs="Times New Roman"/>
                <w:sz w:val="20"/>
                <w:szCs w:val="20"/>
                <w:lang w:eastAsia="ru-RU"/>
              </w:rPr>
            </w:pPr>
            <w:r>
              <w:rPr>
                <w:rFonts w:eastAsia="Times New Roman" w:cs="Times New Roman"/>
                <w:sz w:val="20"/>
                <w:szCs w:val="20"/>
                <w:lang w:eastAsia="ru-RU"/>
              </w:rPr>
              <w:t xml:space="preserve">+ </w:t>
            </w:r>
            <w:r w:rsidRPr="007232E2">
              <w:rPr>
                <w:rFonts w:eastAsia="Times New Roman" w:cs="Times New Roman"/>
                <w:sz w:val="20"/>
                <w:szCs w:val="20"/>
                <w:lang w:eastAsia="ru-RU"/>
              </w:rPr>
              <w:t>401,382</w:t>
            </w:r>
          </w:p>
        </w:tc>
      </w:tr>
      <w:tr w:rsidR="0081256C" w:rsidRPr="00AF2C55" w:rsidTr="009612E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1256C" w:rsidRPr="00AF2C55" w:rsidRDefault="0081256C" w:rsidP="00AF2C55">
            <w:pPr>
              <w:contextualSpacing/>
              <w:jc w:val="right"/>
              <w:rPr>
                <w:rFonts w:eastAsia="Times New Roman" w:cs="Times New Roman"/>
                <w:b/>
                <w:sz w:val="20"/>
                <w:szCs w:val="20"/>
                <w:lang w:eastAsia="ru-RU"/>
              </w:rPr>
            </w:pPr>
            <w:r w:rsidRPr="00AF2C55">
              <w:rPr>
                <w:rFonts w:eastAsia="Times New Roman" w:cs="Times New Roman"/>
                <w:b/>
                <w:sz w:val="20"/>
                <w:szCs w:val="20"/>
                <w:lang w:eastAsia="ru-RU"/>
              </w:rPr>
              <w:t>Итого кредиторская задолженность</w:t>
            </w:r>
          </w:p>
        </w:tc>
        <w:tc>
          <w:tcPr>
            <w:tcW w:w="1134" w:type="dxa"/>
            <w:tcBorders>
              <w:top w:val="nil"/>
              <w:left w:val="nil"/>
              <w:bottom w:val="single" w:sz="4" w:space="0" w:color="auto"/>
              <w:right w:val="single" w:sz="4" w:space="0" w:color="auto"/>
            </w:tcBorders>
            <w:shd w:val="clear" w:color="auto" w:fill="auto"/>
            <w:noWrap/>
            <w:vAlign w:val="center"/>
            <w:hideMark/>
          </w:tcPr>
          <w:p w:rsidR="0081256C" w:rsidRPr="00AF2C55" w:rsidRDefault="0081256C" w:rsidP="00F6305B">
            <w:pPr>
              <w:contextualSpacing/>
              <w:jc w:val="center"/>
              <w:rPr>
                <w:rFonts w:eastAsia="Times New Roman" w:cs="Times New Roman"/>
                <w:b/>
                <w:sz w:val="20"/>
                <w:szCs w:val="20"/>
                <w:lang w:eastAsia="ru-RU"/>
              </w:rPr>
            </w:pPr>
            <w:r w:rsidRPr="00AF2C55">
              <w:rPr>
                <w:rFonts w:eastAsia="Times New Roman" w:cs="Times New Roman"/>
                <w:b/>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81256C" w:rsidRPr="00AF2C55" w:rsidRDefault="0081256C" w:rsidP="00F6305B">
            <w:pPr>
              <w:contextualSpacing/>
              <w:jc w:val="center"/>
              <w:rPr>
                <w:rFonts w:eastAsia="Times New Roman" w:cs="Times New Roman"/>
                <w:b/>
                <w:bCs/>
                <w:sz w:val="20"/>
                <w:szCs w:val="20"/>
                <w:lang w:eastAsia="ru-RU"/>
              </w:rPr>
            </w:pPr>
            <w:r w:rsidRPr="00AF2C55">
              <w:rPr>
                <w:rFonts w:eastAsia="Times New Roman" w:cs="Times New Roman"/>
                <w:b/>
                <w:bCs/>
                <w:sz w:val="20"/>
                <w:szCs w:val="20"/>
                <w:lang w:eastAsia="ru-RU"/>
              </w:rPr>
              <w:t>154,079</w:t>
            </w:r>
          </w:p>
        </w:tc>
        <w:tc>
          <w:tcPr>
            <w:tcW w:w="1275" w:type="dxa"/>
            <w:tcBorders>
              <w:top w:val="nil"/>
              <w:left w:val="nil"/>
              <w:bottom w:val="single" w:sz="4" w:space="0" w:color="auto"/>
              <w:right w:val="single" w:sz="4" w:space="0" w:color="auto"/>
            </w:tcBorders>
            <w:shd w:val="clear" w:color="auto" w:fill="auto"/>
            <w:vAlign w:val="center"/>
            <w:hideMark/>
          </w:tcPr>
          <w:p w:rsidR="0081256C" w:rsidRPr="00AF2C55" w:rsidRDefault="0081256C" w:rsidP="00F6305B">
            <w:pPr>
              <w:contextualSpacing/>
              <w:jc w:val="center"/>
              <w:rPr>
                <w:rFonts w:eastAsia="Times New Roman" w:cs="Times New Roman"/>
                <w:b/>
                <w:bCs/>
                <w:sz w:val="20"/>
                <w:szCs w:val="20"/>
                <w:lang w:eastAsia="ru-RU"/>
              </w:rPr>
            </w:pPr>
            <w:r w:rsidRPr="00AF2C55">
              <w:rPr>
                <w:rFonts w:eastAsia="Times New Roman" w:cs="Times New Roman"/>
                <w:b/>
                <w:bCs/>
                <w:sz w:val="20"/>
                <w:szCs w:val="20"/>
                <w:lang w:eastAsia="ru-RU"/>
              </w:rPr>
              <w:t>563,651</w:t>
            </w:r>
          </w:p>
        </w:tc>
        <w:tc>
          <w:tcPr>
            <w:tcW w:w="1418" w:type="dxa"/>
            <w:tcBorders>
              <w:top w:val="nil"/>
              <w:left w:val="nil"/>
              <w:bottom w:val="single" w:sz="4" w:space="0" w:color="auto"/>
              <w:right w:val="single" w:sz="4" w:space="0" w:color="auto"/>
            </w:tcBorders>
            <w:shd w:val="clear" w:color="auto" w:fill="auto"/>
            <w:noWrap/>
            <w:vAlign w:val="center"/>
            <w:hideMark/>
          </w:tcPr>
          <w:p w:rsidR="0081256C" w:rsidRPr="00AF2C55" w:rsidRDefault="0081256C" w:rsidP="00F6305B">
            <w:pPr>
              <w:contextualSpacing/>
              <w:jc w:val="center"/>
              <w:rPr>
                <w:rFonts w:eastAsia="Times New Roman" w:cs="Times New Roman"/>
                <w:b/>
                <w:bCs/>
                <w:sz w:val="20"/>
                <w:szCs w:val="20"/>
                <w:lang w:eastAsia="ru-RU"/>
              </w:rPr>
            </w:pPr>
            <w:r w:rsidRPr="00AF2C55">
              <w:rPr>
                <w:rFonts w:eastAsia="Times New Roman" w:cs="Times New Roman"/>
                <w:b/>
                <w:bCs/>
                <w:sz w:val="20"/>
                <w:szCs w:val="20"/>
                <w:lang w:eastAsia="ru-RU"/>
              </w:rPr>
              <w:t>+ 409,571</w:t>
            </w:r>
          </w:p>
        </w:tc>
      </w:tr>
    </w:tbl>
    <w:p w:rsidR="0081256C" w:rsidRPr="0005534A" w:rsidRDefault="009612E1" w:rsidP="009612E1">
      <w:pPr>
        <w:spacing w:line="276" w:lineRule="auto"/>
        <w:contextualSpacing/>
        <w:jc w:val="both"/>
        <w:rPr>
          <w:sz w:val="28"/>
          <w:szCs w:val="28"/>
        </w:rPr>
      </w:pPr>
      <w:r>
        <w:rPr>
          <w:sz w:val="28"/>
          <w:szCs w:val="28"/>
        </w:rPr>
        <w:t xml:space="preserve">       </w:t>
      </w:r>
      <w:r w:rsidR="0081256C">
        <w:rPr>
          <w:sz w:val="28"/>
          <w:szCs w:val="28"/>
        </w:rPr>
        <w:t>П</w:t>
      </w:r>
      <w:r w:rsidR="0081256C" w:rsidRPr="0005534A">
        <w:rPr>
          <w:sz w:val="28"/>
          <w:szCs w:val="28"/>
        </w:rPr>
        <w:t>о состоянию на 01.01.2018 сумма дебиторской задолженности составила 1 725,409 тысяч рублей, сумма кредиторской задолженности – 563,651 тысяч рублей.</w:t>
      </w:r>
    </w:p>
    <w:p w:rsidR="0081256C" w:rsidRPr="0081256C" w:rsidRDefault="0081256C" w:rsidP="00F6305B">
      <w:pPr>
        <w:spacing w:line="276" w:lineRule="auto"/>
        <w:ind w:firstLine="567"/>
        <w:contextualSpacing/>
        <w:jc w:val="both"/>
        <w:rPr>
          <w:rFonts w:cs="Times New Roman"/>
          <w:color w:val="000000" w:themeColor="text1"/>
          <w:sz w:val="28"/>
          <w:szCs w:val="28"/>
        </w:rPr>
      </w:pPr>
      <w:r w:rsidRPr="007C5016">
        <w:rPr>
          <w:rFonts w:cs="Times New Roman"/>
          <w:sz w:val="28"/>
          <w:szCs w:val="28"/>
        </w:rPr>
        <w:t xml:space="preserve">Отмечается увеличение дебиторской и кредиторской задолженности на </w:t>
      </w:r>
      <w:r w:rsidRPr="0081256C">
        <w:rPr>
          <w:rFonts w:cs="Times New Roman"/>
          <w:color w:val="000000" w:themeColor="text1"/>
          <w:sz w:val="28"/>
          <w:szCs w:val="28"/>
        </w:rPr>
        <w:t>275,599 тыс. руб. и 409,571 тыс. руб. (соответственно).</w:t>
      </w:r>
    </w:p>
    <w:p w:rsidR="00A90FF3" w:rsidRPr="0081256C" w:rsidRDefault="00A90FF3" w:rsidP="00F6305B">
      <w:pPr>
        <w:spacing w:line="276" w:lineRule="auto"/>
        <w:ind w:firstLine="567"/>
        <w:contextualSpacing/>
        <w:jc w:val="both"/>
        <w:rPr>
          <w:color w:val="000000" w:themeColor="text1"/>
          <w:sz w:val="28"/>
          <w:szCs w:val="28"/>
        </w:rPr>
      </w:pPr>
      <w:r w:rsidRPr="0081256C">
        <w:rPr>
          <w:color w:val="000000" w:themeColor="text1"/>
          <w:sz w:val="28"/>
          <w:szCs w:val="28"/>
        </w:rPr>
        <w:lastRenderedPageBreak/>
        <w:t xml:space="preserve">В отчете об исполнении бюджета представлена структура дебиторской и кредиторской задолженности и причины ее возникновения. </w:t>
      </w:r>
    </w:p>
    <w:p w:rsidR="00823008" w:rsidRPr="00AF2C55" w:rsidRDefault="00A90FF3" w:rsidP="00F6305B">
      <w:pPr>
        <w:spacing w:line="276" w:lineRule="auto"/>
        <w:ind w:firstLine="567"/>
        <w:contextualSpacing/>
        <w:jc w:val="both"/>
        <w:rPr>
          <w:b/>
          <w:color w:val="000000" w:themeColor="text1"/>
          <w:sz w:val="28"/>
          <w:szCs w:val="28"/>
        </w:rPr>
      </w:pPr>
      <w:r w:rsidRPr="0081256C">
        <w:rPr>
          <w:color w:val="000000" w:themeColor="text1"/>
          <w:sz w:val="28"/>
          <w:szCs w:val="28"/>
        </w:rPr>
        <w:t>Согласно данным годового отчета по состоянию на 01.01.201</w:t>
      </w:r>
      <w:r w:rsidR="0081256C" w:rsidRPr="0081256C">
        <w:rPr>
          <w:color w:val="000000" w:themeColor="text1"/>
          <w:sz w:val="28"/>
          <w:szCs w:val="28"/>
        </w:rPr>
        <w:t xml:space="preserve">8 </w:t>
      </w:r>
      <w:r w:rsidRPr="00AF2C55">
        <w:rPr>
          <w:b/>
          <w:color w:val="000000" w:themeColor="text1"/>
          <w:sz w:val="28"/>
          <w:szCs w:val="28"/>
        </w:rPr>
        <w:t xml:space="preserve">просроченная кредиторская и нереальная к взысканию дебиторская задолженности отсутствуют. </w:t>
      </w:r>
    </w:p>
    <w:p w:rsidR="00AF2C55" w:rsidRDefault="00AF2C55" w:rsidP="00F6305B">
      <w:pPr>
        <w:widowControl w:val="0"/>
        <w:tabs>
          <w:tab w:val="left" w:pos="2091"/>
        </w:tabs>
        <w:autoSpaceDE w:val="0"/>
        <w:autoSpaceDN w:val="0"/>
        <w:adjustRightInd w:val="0"/>
        <w:spacing w:before="240"/>
        <w:contextualSpacing/>
        <w:jc w:val="center"/>
        <w:rPr>
          <w:rFonts w:eastAsiaTheme="minorEastAsia" w:cs="Times New Roman"/>
          <w:b/>
          <w:color w:val="000000" w:themeColor="text1"/>
          <w:spacing w:val="-9"/>
          <w:sz w:val="28"/>
          <w:szCs w:val="28"/>
          <w:lang w:eastAsia="ru-RU"/>
        </w:rPr>
      </w:pPr>
    </w:p>
    <w:p w:rsidR="00AF2C55" w:rsidRDefault="006756BD" w:rsidP="00F6305B">
      <w:pPr>
        <w:widowControl w:val="0"/>
        <w:tabs>
          <w:tab w:val="left" w:pos="2091"/>
        </w:tabs>
        <w:autoSpaceDE w:val="0"/>
        <w:autoSpaceDN w:val="0"/>
        <w:adjustRightInd w:val="0"/>
        <w:spacing w:before="240"/>
        <w:contextualSpacing/>
        <w:jc w:val="center"/>
        <w:rPr>
          <w:rFonts w:eastAsiaTheme="minorEastAsia" w:cs="Times New Roman"/>
          <w:b/>
          <w:color w:val="000000" w:themeColor="text1"/>
          <w:spacing w:val="-9"/>
          <w:sz w:val="28"/>
          <w:szCs w:val="28"/>
          <w:lang w:eastAsia="ru-RU"/>
        </w:rPr>
      </w:pPr>
      <w:r w:rsidRPr="003A0A8C">
        <w:rPr>
          <w:rFonts w:eastAsiaTheme="minorEastAsia" w:cs="Times New Roman"/>
          <w:b/>
          <w:color w:val="000000" w:themeColor="text1"/>
          <w:spacing w:val="-9"/>
          <w:sz w:val="28"/>
          <w:szCs w:val="28"/>
          <w:lang w:eastAsia="ru-RU"/>
        </w:rPr>
        <w:t xml:space="preserve">Результаты проверки и анализа исполнения </w:t>
      </w:r>
    </w:p>
    <w:p w:rsidR="006756BD" w:rsidRPr="003A0A8C" w:rsidRDefault="006756BD" w:rsidP="00F6305B">
      <w:pPr>
        <w:widowControl w:val="0"/>
        <w:tabs>
          <w:tab w:val="left" w:pos="2091"/>
        </w:tabs>
        <w:autoSpaceDE w:val="0"/>
        <w:autoSpaceDN w:val="0"/>
        <w:adjustRightInd w:val="0"/>
        <w:spacing w:before="240"/>
        <w:contextualSpacing/>
        <w:jc w:val="center"/>
        <w:rPr>
          <w:rFonts w:eastAsiaTheme="minorEastAsia" w:cs="Times New Roman"/>
          <w:b/>
          <w:color w:val="000000" w:themeColor="text1"/>
          <w:spacing w:val="-9"/>
          <w:sz w:val="28"/>
          <w:szCs w:val="28"/>
          <w:lang w:eastAsia="ru-RU"/>
        </w:rPr>
      </w:pPr>
      <w:r w:rsidRPr="003A0A8C">
        <w:rPr>
          <w:rFonts w:eastAsiaTheme="minorEastAsia" w:cs="Times New Roman"/>
          <w:b/>
          <w:color w:val="000000" w:themeColor="text1"/>
          <w:spacing w:val="-9"/>
          <w:sz w:val="28"/>
          <w:szCs w:val="28"/>
          <w:lang w:eastAsia="ru-RU"/>
        </w:rPr>
        <w:t>Адр</w:t>
      </w:r>
      <w:r w:rsidR="0041480E" w:rsidRPr="003A0A8C">
        <w:rPr>
          <w:rFonts w:eastAsiaTheme="minorEastAsia" w:cs="Times New Roman"/>
          <w:b/>
          <w:color w:val="000000" w:themeColor="text1"/>
          <w:spacing w:val="-9"/>
          <w:sz w:val="28"/>
          <w:szCs w:val="28"/>
          <w:lang w:eastAsia="ru-RU"/>
        </w:rPr>
        <w:t xml:space="preserve">есной инвестиционной программы </w:t>
      </w:r>
      <w:r w:rsidRPr="003A0A8C">
        <w:rPr>
          <w:rFonts w:eastAsiaTheme="minorEastAsia" w:cs="Times New Roman"/>
          <w:b/>
          <w:color w:val="000000" w:themeColor="text1"/>
          <w:spacing w:val="-9"/>
          <w:sz w:val="28"/>
          <w:szCs w:val="28"/>
          <w:lang w:eastAsia="ru-RU"/>
        </w:rPr>
        <w:t>поселения</w:t>
      </w:r>
    </w:p>
    <w:p w:rsidR="006756BD" w:rsidRPr="00E125CA" w:rsidRDefault="00354AE5" w:rsidP="00354AE5">
      <w:pPr>
        <w:widowControl w:val="0"/>
        <w:autoSpaceDE w:val="0"/>
        <w:autoSpaceDN w:val="0"/>
        <w:adjustRightInd w:val="0"/>
        <w:spacing w:line="276" w:lineRule="auto"/>
        <w:contextualSpacing/>
        <w:jc w:val="both"/>
        <w:rPr>
          <w:rFonts w:eastAsiaTheme="minorEastAsia" w:cs="Times New Roman"/>
          <w:color w:val="FF0000"/>
          <w:sz w:val="28"/>
          <w:szCs w:val="28"/>
          <w:lang w:eastAsia="ru-RU"/>
        </w:rPr>
      </w:pPr>
      <w:r>
        <w:rPr>
          <w:rFonts w:eastAsiaTheme="minorEastAsia" w:cs="Times New Roman"/>
          <w:b/>
          <w:color w:val="FF0000"/>
          <w:spacing w:val="-9"/>
          <w:sz w:val="28"/>
          <w:szCs w:val="28"/>
          <w:lang w:eastAsia="ru-RU"/>
        </w:rPr>
        <w:t xml:space="preserve">           </w:t>
      </w:r>
      <w:r w:rsidR="006756BD" w:rsidRPr="003A0A8C">
        <w:rPr>
          <w:rFonts w:cs="Times New Roman"/>
          <w:color w:val="000000" w:themeColor="text1"/>
          <w:sz w:val="28"/>
          <w:szCs w:val="28"/>
        </w:rPr>
        <w:t xml:space="preserve">Решением </w:t>
      </w:r>
      <w:r w:rsidR="003A0A8C" w:rsidRPr="003A0A8C">
        <w:rPr>
          <w:rFonts w:cs="Times New Roman"/>
          <w:color w:val="000000" w:themeColor="text1"/>
          <w:sz w:val="28"/>
          <w:szCs w:val="28"/>
        </w:rPr>
        <w:t>о</w:t>
      </w:r>
      <w:r w:rsidR="006756BD" w:rsidRPr="003A0A8C">
        <w:rPr>
          <w:color w:val="000000" w:themeColor="text1"/>
          <w:sz w:val="28"/>
          <w:szCs w:val="28"/>
        </w:rPr>
        <w:t xml:space="preserve"> бюджете </w:t>
      </w:r>
      <w:r w:rsidR="006756BD" w:rsidRPr="003A0A8C">
        <w:rPr>
          <w:rFonts w:eastAsiaTheme="minorEastAsia" w:cs="Times New Roman"/>
          <w:color w:val="000000" w:themeColor="text1"/>
          <w:sz w:val="28"/>
          <w:szCs w:val="28"/>
          <w:lang w:eastAsia="ru-RU"/>
        </w:rPr>
        <w:t>утверждены бюджетные ассигнования на осуществление бюджетных инвестиций на осуществление капитальных вложений в объекты муниципальной собственности на 201</w:t>
      </w:r>
      <w:r w:rsidR="003A0A8C" w:rsidRPr="003A0A8C">
        <w:rPr>
          <w:rFonts w:eastAsiaTheme="minorEastAsia" w:cs="Times New Roman"/>
          <w:color w:val="000000" w:themeColor="text1"/>
          <w:sz w:val="28"/>
          <w:szCs w:val="28"/>
          <w:lang w:eastAsia="ru-RU"/>
        </w:rPr>
        <w:t>7</w:t>
      </w:r>
      <w:r w:rsidR="006756BD" w:rsidRPr="003A0A8C">
        <w:rPr>
          <w:rFonts w:eastAsiaTheme="minorEastAsia" w:cs="Times New Roman"/>
          <w:color w:val="000000" w:themeColor="text1"/>
          <w:sz w:val="28"/>
          <w:szCs w:val="28"/>
          <w:lang w:eastAsia="ru-RU"/>
        </w:rPr>
        <w:t xml:space="preserve"> год в сумме </w:t>
      </w:r>
      <w:r w:rsidR="003A0A8C" w:rsidRPr="003A0A8C">
        <w:rPr>
          <w:rFonts w:eastAsiaTheme="minorEastAsia" w:cs="Times New Roman"/>
          <w:color w:val="000000" w:themeColor="text1"/>
          <w:sz w:val="28"/>
          <w:szCs w:val="28"/>
          <w:lang w:eastAsia="ru-RU"/>
        </w:rPr>
        <w:t>1000,0</w:t>
      </w:r>
      <w:r w:rsidR="006756BD" w:rsidRPr="003A0A8C">
        <w:rPr>
          <w:rFonts w:eastAsiaTheme="minorEastAsia" w:cs="Times New Roman"/>
          <w:color w:val="000000" w:themeColor="text1"/>
          <w:sz w:val="28"/>
          <w:szCs w:val="28"/>
          <w:lang w:eastAsia="ru-RU"/>
        </w:rPr>
        <w:t xml:space="preserve"> тысяч рублей. </w:t>
      </w:r>
    </w:p>
    <w:p w:rsidR="00AF2C55" w:rsidRDefault="006756BD" w:rsidP="00F6305B">
      <w:pPr>
        <w:widowControl w:val="0"/>
        <w:autoSpaceDE w:val="0"/>
        <w:autoSpaceDN w:val="0"/>
        <w:adjustRightInd w:val="0"/>
        <w:spacing w:line="276" w:lineRule="auto"/>
        <w:ind w:firstLine="708"/>
        <w:contextualSpacing/>
        <w:jc w:val="both"/>
        <w:rPr>
          <w:rFonts w:eastAsiaTheme="minorEastAsia" w:cs="Times New Roman"/>
          <w:color w:val="000000" w:themeColor="text1"/>
          <w:sz w:val="28"/>
          <w:szCs w:val="28"/>
          <w:lang w:eastAsia="ru-RU"/>
        </w:rPr>
      </w:pPr>
      <w:r w:rsidRPr="00C03063">
        <w:rPr>
          <w:rFonts w:eastAsiaTheme="minorEastAsia" w:cs="Times New Roman"/>
          <w:color w:val="000000" w:themeColor="text1"/>
          <w:sz w:val="28"/>
          <w:szCs w:val="28"/>
          <w:lang w:eastAsia="ru-RU"/>
        </w:rPr>
        <w:t xml:space="preserve">В последующем решением о бюджете в ред. от </w:t>
      </w:r>
      <w:r w:rsidR="003A0A8C" w:rsidRPr="00C03063">
        <w:rPr>
          <w:rFonts w:eastAsiaTheme="minorEastAsia" w:cs="Times New Roman"/>
          <w:color w:val="000000" w:themeColor="text1"/>
          <w:sz w:val="28"/>
          <w:szCs w:val="28"/>
          <w:lang w:eastAsia="ru-RU"/>
        </w:rPr>
        <w:t>07.08.2017г.</w:t>
      </w:r>
      <w:r w:rsidRPr="00C03063">
        <w:rPr>
          <w:rFonts w:eastAsiaTheme="minorEastAsia" w:cs="Times New Roman"/>
          <w:color w:val="000000" w:themeColor="text1"/>
          <w:sz w:val="28"/>
          <w:szCs w:val="28"/>
          <w:lang w:eastAsia="ru-RU"/>
        </w:rPr>
        <w:t xml:space="preserve"> объем бюджетных инвестиций </w:t>
      </w:r>
      <w:r w:rsidR="00C03063" w:rsidRPr="00C03063">
        <w:rPr>
          <w:rFonts w:eastAsiaTheme="minorEastAsia" w:cs="Times New Roman"/>
          <w:color w:val="000000" w:themeColor="text1"/>
          <w:sz w:val="28"/>
          <w:szCs w:val="28"/>
          <w:lang w:eastAsia="ru-RU"/>
        </w:rPr>
        <w:t>увеличен</w:t>
      </w:r>
      <w:r w:rsidRPr="00C03063">
        <w:rPr>
          <w:rFonts w:eastAsiaTheme="minorEastAsia" w:cs="Times New Roman"/>
          <w:color w:val="000000" w:themeColor="text1"/>
          <w:sz w:val="28"/>
          <w:szCs w:val="28"/>
          <w:lang w:eastAsia="ru-RU"/>
        </w:rPr>
        <w:t xml:space="preserve"> до </w:t>
      </w:r>
      <w:r w:rsidR="00C03063" w:rsidRPr="00C03063">
        <w:rPr>
          <w:rFonts w:eastAsiaTheme="minorEastAsia" w:cs="Times New Roman"/>
          <w:color w:val="000000" w:themeColor="text1"/>
          <w:sz w:val="28"/>
          <w:szCs w:val="28"/>
          <w:lang w:eastAsia="ru-RU"/>
        </w:rPr>
        <w:t>2229,15</w:t>
      </w:r>
      <w:r w:rsidR="00AF2C55">
        <w:rPr>
          <w:rFonts w:eastAsiaTheme="minorEastAsia" w:cs="Times New Roman"/>
          <w:color w:val="000000" w:themeColor="text1"/>
          <w:sz w:val="28"/>
          <w:szCs w:val="28"/>
          <w:lang w:eastAsia="ru-RU"/>
        </w:rPr>
        <w:t xml:space="preserve"> тысяч рублей:</w:t>
      </w:r>
    </w:p>
    <w:p w:rsidR="006756BD" w:rsidRDefault="006756BD" w:rsidP="00F6305B">
      <w:pPr>
        <w:widowControl w:val="0"/>
        <w:autoSpaceDE w:val="0"/>
        <w:autoSpaceDN w:val="0"/>
        <w:adjustRightInd w:val="0"/>
        <w:spacing w:line="276" w:lineRule="auto"/>
        <w:ind w:firstLine="708"/>
        <w:contextualSpacing/>
        <w:jc w:val="both"/>
        <w:rPr>
          <w:rFonts w:eastAsiaTheme="minorEastAsia" w:cs="Times New Roman"/>
          <w:color w:val="000000" w:themeColor="text1"/>
          <w:sz w:val="28"/>
          <w:szCs w:val="28"/>
          <w:lang w:eastAsia="ru-RU"/>
        </w:rPr>
      </w:pPr>
      <w:r w:rsidRPr="00C03063">
        <w:rPr>
          <w:rFonts w:eastAsiaTheme="minorEastAsia" w:cs="Times New Roman"/>
          <w:color w:val="000000" w:themeColor="text1"/>
          <w:sz w:val="28"/>
          <w:szCs w:val="28"/>
          <w:lang w:eastAsia="ru-RU"/>
        </w:rPr>
        <w:t xml:space="preserve"> </w:t>
      </w:r>
    </w:p>
    <w:p w:rsidR="005521BD" w:rsidRPr="00AF2C55" w:rsidRDefault="005521BD" w:rsidP="00F6305B">
      <w:pPr>
        <w:widowControl w:val="0"/>
        <w:autoSpaceDE w:val="0"/>
        <w:autoSpaceDN w:val="0"/>
        <w:adjustRightInd w:val="0"/>
        <w:spacing w:line="276" w:lineRule="auto"/>
        <w:ind w:firstLine="708"/>
        <w:contextualSpacing/>
        <w:jc w:val="right"/>
        <w:rPr>
          <w:rFonts w:eastAsiaTheme="minorEastAsia" w:cs="Times New Roman"/>
          <w:i/>
          <w:color w:val="000000" w:themeColor="text1"/>
          <w:sz w:val="22"/>
          <w:lang w:eastAsia="ru-RU"/>
        </w:rPr>
      </w:pPr>
      <w:r w:rsidRPr="00AF2C55">
        <w:rPr>
          <w:rFonts w:eastAsiaTheme="minorEastAsia" w:cs="Times New Roman"/>
          <w:i/>
          <w:color w:val="000000" w:themeColor="text1"/>
          <w:sz w:val="22"/>
          <w:lang w:eastAsia="ru-RU"/>
        </w:rPr>
        <w:t>Тысяч рублей</w:t>
      </w:r>
    </w:p>
    <w:tbl>
      <w:tblPr>
        <w:tblW w:w="9923" w:type="dxa"/>
        <w:tblInd w:w="-176" w:type="dxa"/>
        <w:tblLayout w:type="fixed"/>
        <w:tblLook w:val="04A0" w:firstRow="1" w:lastRow="0" w:firstColumn="1" w:lastColumn="0" w:noHBand="0" w:noVBand="1"/>
      </w:tblPr>
      <w:tblGrid>
        <w:gridCol w:w="4820"/>
        <w:gridCol w:w="1560"/>
        <w:gridCol w:w="1842"/>
        <w:gridCol w:w="1701"/>
      </w:tblGrid>
      <w:tr w:rsidR="005521BD" w:rsidRPr="00AF2C55" w:rsidTr="00354AE5">
        <w:trPr>
          <w:trHeight w:val="353"/>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1BD" w:rsidRPr="00354AE5" w:rsidRDefault="005521BD" w:rsidP="00F6305B">
            <w:pPr>
              <w:contextualSpacing/>
              <w:jc w:val="center"/>
              <w:rPr>
                <w:rFonts w:eastAsia="Times New Roman" w:cs="Times New Roman"/>
                <w:b/>
                <w:i/>
                <w:color w:val="000000"/>
                <w:sz w:val="18"/>
                <w:szCs w:val="18"/>
                <w:lang w:eastAsia="ru-RU"/>
              </w:rPr>
            </w:pPr>
            <w:r w:rsidRPr="00354AE5">
              <w:rPr>
                <w:rFonts w:eastAsia="Times New Roman" w:cs="Times New Roman"/>
                <w:b/>
                <w:i/>
                <w:color w:val="000000"/>
                <w:sz w:val="18"/>
                <w:szCs w:val="18"/>
                <w:lang w:eastAsia="ru-RU"/>
              </w:rPr>
              <w:t xml:space="preserve">Наименование  стройки (объекта)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1BD" w:rsidRPr="00354AE5" w:rsidRDefault="005521BD" w:rsidP="00F6305B">
            <w:pPr>
              <w:contextualSpacing/>
              <w:jc w:val="center"/>
              <w:rPr>
                <w:rFonts w:eastAsia="Times New Roman" w:cs="Times New Roman"/>
                <w:b/>
                <w:i/>
                <w:color w:val="000000"/>
                <w:sz w:val="18"/>
                <w:szCs w:val="18"/>
                <w:lang w:eastAsia="ru-RU"/>
              </w:rPr>
            </w:pPr>
            <w:r w:rsidRPr="00354AE5">
              <w:rPr>
                <w:rFonts w:eastAsia="Times New Roman" w:cs="Times New Roman"/>
                <w:b/>
                <w:i/>
                <w:color w:val="000000"/>
                <w:sz w:val="18"/>
                <w:szCs w:val="18"/>
                <w:lang w:eastAsia="ru-RU"/>
              </w:rPr>
              <w:t xml:space="preserve"> Сроки строительства</w:t>
            </w:r>
          </w:p>
        </w:tc>
        <w:tc>
          <w:tcPr>
            <w:tcW w:w="3543" w:type="dxa"/>
            <w:gridSpan w:val="2"/>
            <w:tcBorders>
              <w:top w:val="single" w:sz="4" w:space="0" w:color="auto"/>
              <w:left w:val="nil"/>
              <w:bottom w:val="single" w:sz="4" w:space="0" w:color="auto"/>
              <w:right w:val="single" w:sz="4" w:space="0" w:color="auto"/>
            </w:tcBorders>
            <w:shd w:val="clear" w:color="auto" w:fill="auto"/>
            <w:vAlign w:val="center"/>
            <w:hideMark/>
          </w:tcPr>
          <w:p w:rsidR="005521BD" w:rsidRPr="00354AE5" w:rsidRDefault="005521BD" w:rsidP="00F6305B">
            <w:pPr>
              <w:contextualSpacing/>
              <w:jc w:val="center"/>
              <w:rPr>
                <w:rFonts w:eastAsia="Times New Roman" w:cs="Times New Roman"/>
                <w:b/>
                <w:i/>
                <w:color w:val="000000"/>
                <w:sz w:val="18"/>
                <w:szCs w:val="18"/>
                <w:lang w:eastAsia="ru-RU"/>
              </w:rPr>
            </w:pPr>
            <w:r w:rsidRPr="00354AE5">
              <w:rPr>
                <w:rFonts w:eastAsia="Times New Roman" w:cs="Times New Roman"/>
                <w:b/>
                <w:i/>
                <w:color w:val="000000"/>
                <w:sz w:val="18"/>
                <w:szCs w:val="18"/>
                <w:lang w:eastAsia="ru-RU"/>
              </w:rPr>
              <w:t>Утверждено решением о бюджете на 2017 год</w:t>
            </w:r>
          </w:p>
        </w:tc>
      </w:tr>
      <w:tr w:rsidR="005521BD" w:rsidRPr="00AF2C55" w:rsidTr="00354AE5">
        <w:trPr>
          <w:trHeight w:val="462"/>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5521BD" w:rsidRPr="00354AE5" w:rsidRDefault="005521BD" w:rsidP="00F6305B">
            <w:pPr>
              <w:contextualSpacing/>
              <w:rPr>
                <w:rFonts w:eastAsia="Times New Roman" w:cs="Times New Roman"/>
                <w:b/>
                <w:i/>
                <w:color w:val="000000"/>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521BD" w:rsidRPr="00354AE5" w:rsidRDefault="005521BD" w:rsidP="00F6305B">
            <w:pPr>
              <w:contextualSpacing/>
              <w:rPr>
                <w:rFonts w:eastAsia="Times New Roman" w:cs="Times New Roman"/>
                <w:b/>
                <w:i/>
                <w:color w:val="000000"/>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521BD" w:rsidRPr="00354AE5" w:rsidRDefault="005521BD" w:rsidP="00F6305B">
            <w:pPr>
              <w:contextualSpacing/>
              <w:jc w:val="center"/>
              <w:rPr>
                <w:rFonts w:eastAsia="Times New Roman" w:cs="Times New Roman"/>
                <w:b/>
                <w:i/>
                <w:color w:val="000000"/>
                <w:sz w:val="18"/>
                <w:szCs w:val="18"/>
                <w:lang w:eastAsia="ru-RU"/>
              </w:rPr>
            </w:pPr>
            <w:r w:rsidRPr="00354AE5">
              <w:rPr>
                <w:rFonts w:eastAsia="Times New Roman" w:cs="Times New Roman"/>
                <w:b/>
                <w:i/>
                <w:color w:val="000000"/>
                <w:sz w:val="18"/>
                <w:szCs w:val="18"/>
                <w:lang w:eastAsia="ru-RU"/>
              </w:rPr>
              <w:t>пе</w:t>
            </w:r>
            <w:r w:rsidR="009612E1" w:rsidRPr="00354AE5">
              <w:rPr>
                <w:rFonts w:eastAsia="Times New Roman" w:cs="Times New Roman"/>
                <w:b/>
                <w:i/>
                <w:color w:val="000000"/>
                <w:sz w:val="18"/>
                <w:szCs w:val="18"/>
                <w:lang w:eastAsia="ru-RU"/>
              </w:rPr>
              <w:t>рвоначально (от 27.12.2016 № 82</w:t>
            </w:r>
            <w:r w:rsidRPr="00354AE5">
              <w:rPr>
                <w:rFonts w:eastAsia="Times New Roman" w:cs="Times New Roman"/>
                <w:b/>
                <w:i/>
                <w:color w:val="000000"/>
                <w:sz w:val="18"/>
                <w:szCs w:val="18"/>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5521BD" w:rsidRPr="00354AE5" w:rsidRDefault="00AF2C55" w:rsidP="00F6305B">
            <w:pPr>
              <w:contextualSpacing/>
              <w:jc w:val="center"/>
              <w:rPr>
                <w:rFonts w:eastAsia="Times New Roman" w:cs="Times New Roman"/>
                <w:b/>
                <w:i/>
                <w:color w:val="000000"/>
                <w:sz w:val="18"/>
                <w:szCs w:val="18"/>
                <w:lang w:eastAsia="ru-RU"/>
              </w:rPr>
            </w:pPr>
            <w:r w:rsidRPr="00354AE5">
              <w:rPr>
                <w:rFonts w:eastAsia="Times New Roman" w:cs="Times New Roman"/>
                <w:b/>
                <w:i/>
                <w:color w:val="000000"/>
                <w:sz w:val="18"/>
                <w:szCs w:val="18"/>
                <w:lang w:eastAsia="ru-RU"/>
              </w:rPr>
              <w:t xml:space="preserve">В ред. </w:t>
            </w:r>
            <w:r w:rsidR="005521BD" w:rsidRPr="00354AE5">
              <w:rPr>
                <w:rFonts w:eastAsia="Times New Roman" w:cs="Times New Roman"/>
                <w:b/>
                <w:i/>
                <w:color w:val="000000"/>
                <w:sz w:val="18"/>
                <w:szCs w:val="18"/>
                <w:lang w:eastAsia="ru-RU"/>
              </w:rPr>
              <w:t xml:space="preserve">от </w:t>
            </w:r>
            <w:r w:rsidR="00664FFF" w:rsidRPr="00354AE5">
              <w:rPr>
                <w:rFonts w:eastAsia="Times New Roman" w:cs="Times New Roman"/>
                <w:b/>
                <w:i/>
                <w:color w:val="000000"/>
                <w:sz w:val="18"/>
                <w:szCs w:val="18"/>
                <w:lang w:eastAsia="ru-RU"/>
              </w:rPr>
              <w:t>(</w:t>
            </w:r>
            <w:r w:rsidR="005521BD" w:rsidRPr="00354AE5">
              <w:rPr>
                <w:rFonts w:eastAsia="Times New Roman" w:cs="Times New Roman"/>
                <w:b/>
                <w:i/>
                <w:color w:val="000000"/>
                <w:sz w:val="18"/>
                <w:szCs w:val="18"/>
                <w:lang w:eastAsia="ru-RU"/>
              </w:rPr>
              <w:t>07.08.2017      №99)</w:t>
            </w:r>
          </w:p>
        </w:tc>
      </w:tr>
      <w:tr w:rsidR="005521BD" w:rsidRPr="005521BD" w:rsidTr="00354AE5">
        <w:trPr>
          <w:trHeight w:val="774"/>
        </w:trPr>
        <w:tc>
          <w:tcPr>
            <w:tcW w:w="4820" w:type="dxa"/>
            <w:tcBorders>
              <w:top w:val="nil"/>
              <w:left w:val="single" w:sz="4" w:space="0" w:color="auto"/>
              <w:bottom w:val="single" w:sz="4" w:space="0" w:color="auto"/>
              <w:right w:val="single" w:sz="4" w:space="0" w:color="auto"/>
            </w:tcBorders>
            <w:shd w:val="clear" w:color="auto" w:fill="auto"/>
            <w:hideMark/>
          </w:tcPr>
          <w:p w:rsidR="005521BD" w:rsidRPr="005521BD" w:rsidRDefault="005521BD" w:rsidP="00F6305B">
            <w:pPr>
              <w:contextualSpacing/>
              <w:rPr>
                <w:rFonts w:eastAsia="Times New Roman" w:cs="Times New Roman"/>
                <w:color w:val="000000"/>
                <w:sz w:val="20"/>
                <w:szCs w:val="20"/>
                <w:lang w:eastAsia="ru-RU"/>
              </w:rPr>
            </w:pPr>
            <w:r w:rsidRPr="005521BD">
              <w:rPr>
                <w:rFonts w:eastAsia="Times New Roman" w:cs="Times New Roman"/>
                <w:color w:val="000000"/>
                <w:sz w:val="20"/>
                <w:szCs w:val="20"/>
                <w:lang w:eastAsia="ru-RU"/>
              </w:rPr>
              <w:t xml:space="preserve">Распределительный газопровод к индивидуальным жилым домам по  ул. </w:t>
            </w:r>
            <w:proofErr w:type="gramStart"/>
            <w:r w:rsidRPr="005521BD">
              <w:rPr>
                <w:rFonts w:eastAsia="Times New Roman" w:cs="Times New Roman"/>
                <w:color w:val="000000"/>
                <w:sz w:val="20"/>
                <w:szCs w:val="20"/>
                <w:lang w:eastAsia="ru-RU"/>
              </w:rPr>
              <w:t>Озерная</w:t>
            </w:r>
            <w:proofErr w:type="gramEnd"/>
            <w:r w:rsidRPr="005521BD">
              <w:rPr>
                <w:rFonts w:eastAsia="Times New Roman" w:cs="Times New Roman"/>
                <w:color w:val="000000"/>
                <w:sz w:val="20"/>
                <w:szCs w:val="20"/>
                <w:lang w:eastAsia="ru-RU"/>
              </w:rPr>
              <w:t xml:space="preserve"> в дер. Трубников Бор Тосненского района Ленинградской области (в том числе проектно-изыскательские работы)</w:t>
            </w:r>
          </w:p>
        </w:tc>
        <w:tc>
          <w:tcPr>
            <w:tcW w:w="1560" w:type="dxa"/>
            <w:tcBorders>
              <w:top w:val="nil"/>
              <w:left w:val="nil"/>
              <w:bottom w:val="single" w:sz="4" w:space="0" w:color="auto"/>
              <w:right w:val="single" w:sz="4" w:space="0" w:color="auto"/>
            </w:tcBorders>
            <w:shd w:val="clear" w:color="auto" w:fill="auto"/>
            <w:hideMark/>
          </w:tcPr>
          <w:p w:rsidR="005521BD" w:rsidRPr="005521BD" w:rsidRDefault="005521BD" w:rsidP="00F6305B">
            <w:pPr>
              <w:contextualSpacing/>
              <w:rPr>
                <w:rFonts w:eastAsia="Times New Roman" w:cs="Times New Roman"/>
                <w:color w:val="000000"/>
                <w:sz w:val="20"/>
                <w:szCs w:val="20"/>
                <w:lang w:eastAsia="ru-RU"/>
              </w:rPr>
            </w:pPr>
            <w:r w:rsidRPr="005521BD">
              <w:rPr>
                <w:rFonts w:eastAsia="Times New Roman" w:cs="Times New Roman"/>
                <w:color w:val="000000"/>
                <w:sz w:val="20"/>
                <w:szCs w:val="20"/>
                <w:lang w:eastAsia="ru-RU"/>
              </w:rPr>
              <w:t>2016-2017</w:t>
            </w:r>
          </w:p>
        </w:tc>
        <w:tc>
          <w:tcPr>
            <w:tcW w:w="1842" w:type="dxa"/>
            <w:tcBorders>
              <w:top w:val="nil"/>
              <w:left w:val="nil"/>
              <w:bottom w:val="single" w:sz="4" w:space="0" w:color="auto"/>
              <w:right w:val="single" w:sz="4" w:space="0" w:color="auto"/>
            </w:tcBorders>
            <w:shd w:val="clear" w:color="auto" w:fill="auto"/>
            <w:hideMark/>
          </w:tcPr>
          <w:p w:rsidR="005521BD" w:rsidRPr="005521BD" w:rsidRDefault="005521BD" w:rsidP="00F6305B">
            <w:pPr>
              <w:contextualSpacing/>
              <w:jc w:val="right"/>
              <w:rPr>
                <w:rFonts w:eastAsia="Times New Roman" w:cs="Times New Roman"/>
                <w:color w:val="000000"/>
                <w:sz w:val="20"/>
                <w:szCs w:val="20"/>
                <w:lang w:eastAsia="ru-RU"/>
              </w:rPr>
            </w:pPr>
            <w:r w:rsidRPr="005521BD">
              <w:rPr>
                <w:rFonts w:eastAsia="Times New Roman" w:cs="Times New Roman"/>
                <w:color w:val="000000"/>
                <w:sz w:val="20"/>
                <w:szCs w:val="20"/>
                <w:lang w:eastAsia="ru-RU"/>
              </w:rPr>
              <w:t>500,00</w:t>
            </w:r>
          </w:p>
        </w:tc>
        <w:tc>
          <w:tcPr>
            <w:tcW w:w="1701" w:type="dxa"/>
            <w:tcBorders>
              <w:top w:val="nil"/>
              <w:left w:val="nil"/>
              <w:bottom w:val="single" w:sz="4" w:space="0" w:color="auto"/>
              <w:right w:val="single" w:sz="4" w:space="0" w:color="auto"/>
            </w:tcBorders>
            <w:shd w:val="clear" w:color="auto" w:fill="auto"/>
            <w:hideMark/>
          </w:tcPr>
          <w:p w:rsidR="005521BD" w:rsidRPr="005521BD" w:rsidRDefault="005521BD" w:rsidP="00F6305B">
            <w:pPr>
              <w:contextualSpacing/>
              <w:jc w:val="right"/>
              <w:rPr>
                <w:rFonts w:eastAsia="Times New Roman" w:cs="Times New Roman"/>
                <w:color w:val="000000"/>
                <w:sz w:val="20"/>
                <w:szCs w:val="20"/>
                <w:lang w:eastAsia="ru-RU"/>
              </w:rPr>
            </w:pPr>
            <w:r w:rsidRPr="005521BD">
              <w:rPr>
                <w:rFonts w:eastAsia="Times New Roman" w:cs="Times New Roman"/>
                <w:color w:val="000000"/>
                <w:sz w:val="20"/>
                <w:szCs w:val="20"/>
                <w:lang w:eastAsia="ru-RU"/>
              </w:rPr>
              <w:t>688,00</w:t>
            </w:r>
          </w:p>
        </w:tc>
      </w:tr>
      <w:tr w:rsidR="005521BD" w:rsidRPr="005521BD" w:rsidTr="00354AE5">
        <w:trPr>
          <w:trHeight w:val="1171"/>
        </w:trPr>
        <w:tc>
          <w:tcPr>
            <w:tcW w:w="4820" w:type="dxa"/>
            <w:tcBorders>
              <w:top w:val="nil"/>
              <w:left w:val="single" w:sz="4" w:space="0" w:color="auto"/>
              <w:bottom w:val="single" w:sz="4" w:space="0" w:color="auto"/>
              <w:right w:val="single" w:sz="4" w:space="0" w:color="auto"/>
            </w:tcBorders>
            <w:shd w:val="clear" w:color="auto" w:fill="auto"/>
            <w:hideMark/>
          </w:tcPr>
          <w:p w:rsidR="005521BD" w:rsidRPr="005521BD" w:rsidRDefault="005521BD" w:rsidP="00F6305B">
            <w:pPr>
              <w:contextualSpacing/>
              <w:rPr>
                <w:rFonts w:eastAsia="Times New Roman" w:cs="Times New Roman"/>
                <w:color w:val="000000"/>
                <w:sz w:val="20"/>
                <w:szCs w:val="20"/>
                <w:lang w:eastAsia="ru-RU"/>
              </w:rPr>
            </w:pPr>
            <w:r w:rsidRPr="005521BD">
              <w:rPr>
                <w:rFonts w:eastAsia="Times New Roman" w:cs="Times New Roman"/>
                <w:color w:val="000000"/>
                <w:sz w:val="20"/>
                <w:szCs w:val="20"/>
                <w:lang w:eastAsia="ru-RU"/>
              </w:rPr>
              <w:t xml:space="preserve">Распределительный газопровод к индивидуальным жилым домам </w:t>
            </w:r>
            <w:proofErr w:type="gramStart"/>
            <w:r w:rsidRPr="005521BD">
              <w:rPr>
                <w:rFonts w:eastAsia="Times New Roman" w:cs="Times New Roman"/>
                <w:color w:val="000000"/>
                <w:sz w:val="20"/>
                <w:szCs w:val="20"/>
                <w:lang w:eastAsia="ru-RU"/>
              </w:rPr>
              <w:t>п</w:t>
            </w:r>
            <w:proofErr w:type="gramEnd"/>
            <w:r w:rsidRPr="005521BD">
              <w:rPr>
                <w:rFonts w:eastAsia="Times New Roman" w:cs="Times New Roman"/>
                <w:color w:val="000000"/>
                <w:sz w:val="20"/>
                <w:szCs w:val="20"/>
                <w:lang w:eastAsia="ru-RU"/>
              </w:rPr>
              <w:t xml:space="preserve">  ул. Московское шоссе и ул. Станционная в дер. Померанье Тосненского района Ленинградской области (в том числе проектно-изыскательские работы)</w:t>
            </w:r>
          </w:p>
        </w:tc>
        <w:tc>
          <w:tcPr>
            <w:tcW w:w="1560" w:type="dxa"/>
            <w:tcBorders>
              <w:top w:val="nil"/>
              <w:left w:val="nil"/>
              <w:bottom w:val="single" w:sz="4" w:space="0" w:color="auto"/>
              <w:right w:val="single" w:sz="4" w:space="0" w:color="auto"/>
            </w:tcBorders>
            <w:shd w:val="clear" w:color="auto" w:fill="auto"/>
            <w:hideMark/>
          </w:tcPr>
          <w:p w:rsidR="005521BD" w:rsidRPr="005521BD" w:rsidRDefault="005521BD" w:rsidP="00F6305B">
            <w:pPr>
              <w:contextualSpacing/>
              <w:rPr>
                <w:rFonts w:eastAsia="Times New Roman" w:cs="Times New Roman"/>
                <w:color w:val="000000"/>
                <w:sz w:val="20"/>
                <w:szCs w:val="20"/>
                <w:lang w:eastAsia="ru-RU"/>
              </w:rPr>
            </w:pPr>
            <w:r w:rsidRPr="005521BD">
              <w:rPr>
                <w:rFonts w:eastAsia="Times New Roman" w:cs="Times New Roman"/>
                <w:color w:val="000000"/>
                <w:sz w:val="20"/>
                <w:szCs w:val="20"/>
                <w:lang w:eastAsia="ru-RU"/>
              </w:rPr>
              <w:t>2017-2019</w:t>
            </w:r>
          </w:p>
        </w:tc>
        <w:tc>
          <w:tcPr>
            <w:tcW w:w="1842" w:type="dxa"/>
            <w:tcBorders>
              <w:top w:val="nil"/>
              <w:left w:val="nil"/>
              <w:bottom w:val="single" w:sz="4" w:space="0" w:color="auto"/>
              <w:right w:val="single" w:sz="4" w:space="0" w:color="auto"/>
            </w:tcBorders>
            <w:shd w:val="clear" w:color="auto" w:fill="auto"/>
            <w:hideMark/>
          </w:tcPr>
          <w:p w:rsidR="005521BD" w:rsidRPr="005521BD" w:rsidRDefault="005521BD" w:rsidP="00F6305B">
            <w:pPr>
              <w:contextualSpacing/>
              <w:jc w:val="right"/>
              <w:rPr>
                <w:rFonts w:eastAsia="Times New Roman" w:cs="Times New Roman"/>
                <w:color w:val="000000"/>
                <w:sz w:val="20"/>
                <w:szCs w:val="20"/>
                <w:lang w:eastAsia="ru-RU"/>
              </w:rPr>
            </w:pPr>
            <w:r w:rsidRPr="005521BD">
              <w:rPr>
                <w:rFonts w:eastAsia="Times New Roman" w:cs="Times New Roman"/>
                <w:color w:val="000000"/>
                <w:sz w:val="20"/>
                <w:szCs w:val="20"/>
                <w:lang w:eastAsia="ru-RU"/>
              </w:rPr>
              <w:t>500,00</w:t>
            </w:r>
          </w:p>
        </w:tc>
        <w:tc>
          <w:tcPr>
            <w:tcW w:w="1701" w:type="dxa"/>
            <w:tcBorders>
              <w:top w:val="nil"/>
              <w:left w:val="nil"/>
              <w:bottom w:val="single" w:sz="4" w:space="0" w:color="auto"/>
              <w:right w:val="single" w:sz="4" w:space="0" w:color="auto"/>
            </w:tcBorders>
            <w:shd w:val="clear" w:color="auto" w:fill="auto"/>
            <w:hideMark/>
          </w:tcPr>
          <w:p w:rsidR="005521BD" w:rsidRPr="005521BD" w:rsidRDefault="005521BD" w:rsidP="00F6305B">
            <w:pPr>
              <w:contextualSpacing/>
              <w:jc w:val="right"/>
              <w:rPr>
                <w:rFonts w:eastAsia="Times New Roman" w:cs="Times New Roman"/>
                <w:color w:val="000000"/>
                <w:sz w:val="20"/>
                <w:szCs w:val="20"/>
                <w:lang w:eastAsia="ru-RU"/>
              </w:rPr>
            </w:pPr>
            <w:r w:rsidRPr="005521BD">
              <w:rPr>
                <w:rFonts w:eastAsia="Times New Roman" w:cs="Times New Roman"/>
                <w:color w:val="000000"/>
                <w:sz w:val="20"/>
                <w:szCs w:val="20"/>
                <w:lang w:eastAsia="ru-RU"/>
              </w:rPr>
              <w:t>1541,15</w:t>
            </w:r>
          </w:p>
        </w:tc>
      </w:tr>
      <w:tr w:rsidR="005521BD" w:rsidRPr="00AF2C55" w:rsidTr="00354AE5">
        <w:trPr>
          <w:trHeight w:val="300"/>
        </w:trPr>
        <w:tc>
          <w:tcPr>
            <w:tcW w:w="63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521BD" w:rsidRPr="00AF2C55" w:rsidRDefault="005521BD" w:rsidP="00AF2C55">
            <w:pPr>
              <w:contextualSpacing/>
              <w:jc w:val="center"/>
              <w:rPr>
                <w:rFonts w:eastAsia="Times New Roman" w:cs="Times New Roman"/>
                <w:b/>
                <w:color w:val="000000"/>
                <w:sz w:val="20"/>
                <w:szCs w:val="20"/>
                <w:lang w:eastAsia="ru-RU"/>
              </w:rPr>
            </w:pPr>
            <w:r w:rsidRPr="00AF2C55">
              <w:rPr>
                <w:rFonts w:eastAsia="Times New Roman" w:cs="Times New Roman"/>
                <w:b/>
                <w:color w:val="000000"/>
                <w:sz w:val="20"/>
                <w:szCs w:val="20"/>
                <w:lang w:eastAsia="ru-RU"/>
              </w:rPr>
              <w:t>ИТОГО:</w:t>
            </w:r>
          </w:p>
        </w:tc>
        <w:tc>
          <w:tcPr>
            <w:tcW w:w="1842" w:type="dxa"/>
            <w:tcBorders>
              <w:top w:val="nil"/>
              <w:left w:val="nil"/>
              <w:bottom w:val="single" w:sz="4" w:space="0" w:color="auto"/>
              <w:right w:val="single" w:sz="4" w:space="0" w:color="auto"/>
            </w:tcBorders>
            <w:shd w:val="clear" w:color="auto" w:fill="auto"/>
            <w:hideMark/>
          </w:tcPr>
          <w:p w:rsidR="005521BD" w:rsidRPr="00AF2C55" w:rsidRDefault="005521BD" w:rsidP="00AF2C55">
            <w:pPr>
              <w:contextualSpacing/>
              <w:jc w:val="center"/>
              <w:rPr>
                <w:rFonts w:eastAsia="Times New Roman" w:cs="Times New Roman"/>
                <w:b/>
                <w:color w:val="000000"/>
                <w:sz w:val="20"/>
                <w:szCs w:val="20"/>
                <w:lang w:eastAsia="ru-RU"/>
              </w:rPr>
            </w:pPr>
            <w:r w:rsidRPr="00AF2C55">
              <w:rPr>
                <w:rFonts w:eastAsia="Times New Roman" w:cs="Times New Roman"/>
                <w:b/>
                <w:color w:val="000000"/>
                <w:sz w:val="20"/>
                <w:szCs w:val="20"/>
                <w:lang w:eastAsia="ru-RU"/>
              </w:rPr>
              <w:t>1000,00</w:t>
            </w:r>
          </w:p>
        </w:tc>
        <w:tc>
          <w:tcPr>
            <w:tcW w:w="1701" w:type="dxa"/>
            <w:tcBorders>
              <w:top w:val="nil"/>
              <w:left w:val="nil"/>
              <w:bottom w:val="single" w:sz="4" w:space="0" w:color="auto"/>
              <w:right w:val="single" w:sz="4" w:space="0" w:color="auto"/>
            </w:tcBorders>
            <w:shd w:val="clear" w:color="auto" w:fill="auto"/>
            <w:hideMark/>
          </w:tcPr>
          <w:p w:rsidR="005521BD" w:rsidRPr="00AF2C55" w:rsidRDefault="005521BD" w:rsidP="00AF2C55">
            <w:pPr>
              <w:contextualSpacing/>
              <w:jc w:val="center"/>
              <w:rPr>
                <w:rFonts w:eastAsia="Times New Roman" w:cs="Times New Roman"/>
                <w:b/>
                <w:color w:val="000000"/>
                <w:sz w:val="20"/>
                <w:szCs w:val="20"/>
                <w:lang w:eastAsia="ru-RU"/>
              </w:rPr>
            </w:pPr>
            <w:r w:rsidRPr="00AF2C55">
              <w:rPr>
                <w:rFonts w:eastAsia="Times New Roman" w:cs="Times New Roman"/>
                <w:b/>
                <w:color w:val="000000"/>
                <w:sz w:val="20"/>
                <w:szCs w:val="20"/>
                <w:lang w:eastAsia="ru-RU"/>
              </w:rPr>
              <w:t>2229,15</w:t>
            </w:r>
          </w:p>
        </w:tc>
      </w:tr>
    </w:tbl>
    <w:p w:rsidR="005521BD" w:rsidRDefault="005521BD" w:rsidP="00F6305B">
      <w:pPr>
        <w:widowControl w:val="0"/>
        <w:autoSpaceDE w:val="0"/>
        <w:autoSpaceDN w:val="0"/>
        <w:adjustRightInd w:val="0"/>
        <w:spacing w:line="276" w:lineRule="auto"/>
        <w:ind w:firstLine="708"/>
        <w:contextualSpacing/>
        <w:jc w:val="both"/>
        <w:rPr>
          <w:rFonts w:eastAsiaTheme="minorEastAsia" w:cs="Times New Roman"/>
          <w:color w:val="000000" w:themeColor="text1"/>
          <w:sz w:val="28"/>
          <w:szCs w:val="28"/>
          <w:lang w:eastAsia="ru-RU"/>
        </w:rPr>
      </w:pPr>
    </w:p>
    <w:p w:rsidR="00C03063" w:rsidRDefault="00C03063" w:rsidP="00F6305B">
      <w:pPr>
        <w:widowControl w:val="0"/>
        <w:autoSpaceDE w:val="0"/>
        <w:autoSpaceDN w:val="0"/>
        <w:adjustRightInd w:val="0"/>
        <w:spacing w:line="276" w:lineRule="auto"/>
        <w:ind w:firstLine="708"/>
        <w:contextualSpacing/>
        <w:jc w:val="both"/>
        <w:rPr>
          <w:rFonts w:eastAsiaTheme="minorEastAsia" w:cs="Times New Roman"/>
          <w:color w:val="000000" w:themeColor="text1"/>
          <w:sz w:val="28"/>
          <w:szCs w:val="28"/>
          <w:lang w:eastAsia="ru-RU"/>
        </w:rPr>
      </w:pPr>
      <w:r>
        <w:rPr>
          <w:rFonts w:eastAsiaTheme="minorEastAsia" w:cs="Times New Roman"/>
          <w:color w:val="000000" w:themeColor="text1"/>
          <w:sz w:val="28"/>
          <w:szCs w:val="28"/>
          <w:lang w:eastAsia="ru-RU"/>
        </w:rPr>
        <w:t>Бюджетные ассигнования на реализацию адресной инвестиционной программы предусмотрены по муниципальной программе «Газификация территории Трубникоборского сельского поселения Тосненского района Ленинградской области».</w:t>
      </w:r>
    </w:p>
    <w:p w:rsidR="005521BD" w:rsidRPr="00C03063" w:rsidRDefault="005521BD" w:rsidP="00F6305B">
      <w:pPr>
        <w:widowControl w:val="0"/>
        <w:autoSpaceDE w:val="0"/>
        <w:autoSpaceDN w:val="0"/>
        <w:adjustRightInd w:val="0"/>
        <w:spacing w:line="276" w:lineRule="auto"/>
        <w:ind w:firstLine="708"/>
        <w:contextualSpacing/>
        <w:jc w:val="both"/>
        <w:rPr>
          <w:rFonts w:eastAsiaTheme="minorEastAsia" w:cs="Times New Roman"/>
          <w:color w:val="000000" w:themeColor="text1"/>
          <w:sz w:val="28"/>
          <w:szCs w:val="28"/>
          <w:lang w:eastAsia="ru-RU"/>
        </w:rPr>
      </w:pPr>
    </w:p>
    <w:p w:rsidR="00AF2C55" w:rsidRPr="00CF6D1B" w:rsidRDefault="005521BD" w:rsidP="00F6305B">
      <w:pPr>
        <w:widowControl w:val="0"/>
        <w:autoSpaceDE w:val="0"/>
        <w:autoSpaceDN w:val="0"/>
        <w:adjustRightInd w:val="0"/>
        <w:spacing w:line="276" w:lineRule="auto"/>
        <w:ind w:firstLine="708"/>
        <w:contextualSpacing/>
        <w:jc w:val="both"/>
        <w:rPr>
          <w:rFonts w:eastAsiaTheme="minorEastAsia" w:cs="Times New Roman"/>
          <w:sz w:val="28"/>
          <w:szCs w:val="28"/>
          <w:lang w:eastAsia="ru-RU"/>
        </w:rPr>
      </w:pPr>
      <w:r w:rsidRPr="00CF6D1B">
        <w:rPr>
          <w:rFonts w:eastAsiaTheme="minorEastAsia" w:cs="Times New Roman"/>
          <w:sz w:val="28"/>
          <w:szCs w:val="28"/>
          <w:lang w:eastAsia="ru-RU"/>
        </w:rPr>
        <w:t xml:space="preserve">Решением совета депутатов от 21.12.2017г. о внесении изменений в решение о бюджете по </w:t>
      </w:r>
      <w:r w:rsidR="00AF2C55" w:rsidRPr="00CF6D1B">
        <w:rPr>
          <w:rFonts w:eastAsiaTheme="minorEastAsia" w:cs="Times New Roman"/>
          <w:b/>
          <w:sz w:val="28"/>
          <w:szCs w:val="28"/>
          <w:lang w:eastAsia="ru-RU"/>
        </w:rPr>
        <w:t>КВР</w:t>
      </w:r>
      <w:r w:rsidRPr="00CF6D1B">
        <w:rPr>
          <w:rFonts w:eastAsiaTheme="minorEastAsia" w:cs="Times New Roman"/>
          <w:b/>
          <w:sz w:val="28"/>
          <w:szCs w:val="28"/>
          <w:lang w:eastAsia="ru-RU"/>
        </w:rPr>
        <w:t xml:space="preserve"> 410 «Бюджетные инвестиции»</w:t>
      </w:r>
      <w:r w:rsidRPr="00CF6D1B">
        <w:rPr>
          <w:rFonts w:eastAsiaTheme="minorEastAsia" w:cs="Times New Roman"/>
          <w:sz w:val="28"/>
          <w:szCs w:val="28"/>
          <w:lang w:eastAsia="ru-RU"/>
        </w:rPr>
        <w:t xml:space="preserve"> бюджетные ассигнования </w:t>
      </w:r>
      <w:r w:rsidR="00CD50A2" w:rsidRPr="00CF6D1B">
        <w:rPr>
          <w:rFonts w:eastAsiaTheme="minorEastAsia" w:cs="Times New Roman"/>
          <w:sz w:val="28"/>
          <w:szCs w:val="28"/>
          <w:lang w:eastAsia="ru-RU"/>
        </w:rPr>
        <w:t>уменьшены</w:t>
      </w:r>
      <w:r w:rsidRPr="00CF6D1B">
        <w:rPr>
          <w:rFonts w:eastAsiaTheme="minorEastAsia" w:cs="Times New Roman"/>
          <w:sz w:val="28"/>
          <w:szCs w:val="28"/>
          <w:lang w:eastAsia="ru-RU"/>
        </w:rPr>
        <w:t xml:space="preserve"> </w:t>
      </w:r>
      <w:r w:rsidR="00CD50A2" w:rsidRPr="00CF6D1B">
        <w:rPr>
          <w:rFonts w:eastAsiaTheme="minorEastAsia" w:cs="Times New Roman"/>
          <w:sz w:val="28"/>
          <w:szCs w:val="28"/>
          <w:lang w:eastAsia="ru-RU"/>
        </w:rPr>
        <w:t>на 1</w:t>
      </w:r>
      <w:r w:rsidR="00D3632B" w:rsidRPr="00CF6D1B">
        <w:rPr>
          <w:rFonts w:eastAsiaTheme="minorEastAsia" w:cs="Times New Roman"/>
          <w:sz w:val="28"/>
          <w:szCs w:val="28"/>
          <w:lang w:eastAsia="ru-RU"/>
        </w:rPr>
        <w:t> </w:t>
      </w:r>
      <w:r w:rsidR="00CD50A2" w:rsidRPr="00CF6D1B">
        <w:rPr>
          <w:rFonts w:eastAsiaTheme="minorEastAsia" w:cs="Times New Roman"/>
          <w:sz w:val="28"/>
          <w:szCs w:val="28"/>
          <w:lang w:eastAsia="ru-RU"/>
        </w:rPr>
        <w:t>580</w:t>
      </w:r>
      <w:r w:rsidR="00D3632B" w:rsidRPr="00CF6D1B">
        <w:rPr>
          <w:rFonts w:eastAsiaTheme="minorEastAsia" w:cs="Times New Roman"/>
          <w:sz w:val="28"/>
          <w:szCs w:val="28"/>
          <w:lang w:eastAsia="ru-RU"/>
        </w:rPr>
        <w:t xml:space="preserve"> </w:t>
      </w:r>
      <w:r w:rsidR="00CD50A2" w:rsidRPr="00CF6D1B">
        <w:rPr>
          <w:rFonts w:eastAsiaTheme="minorEastAsia" w:cs="Times New Roman"/>
          <w:sz w:val="28"/>
          <w:szCs w:val="28"/>
          <w:lang w:eastAsia="ru-RU"/>
        </w:rPr>
        <w:t xml:space="preserve">тыс. рублей и утверждены </w:t>
      </w:r>
      <w:r w:rsidRPr="00CF6D1B">
        <w:rPr>
          <w:rFonts w:eastAsiaTheme="minorEastAsia" w:cs="Times New Roman"/>
          <w:sz w:val="28"/>
          <w:szCs w:val="28"/>
          <w:lang w:eastAsia="ru-RU"/>
        </w:rPr>
        <w:t xml:space="preserve">в общем объеме </w:t>
      </w:r>
      <w:r w:rsidRPr="00CF6D1B">
        <w:rPr>
          <w:rFonts w:eastAsiaTheme="minorEastAsia" w:cs="Times New Roman"/>
          <w:b/>
          <w:sz w:val="28"/>
          <w:szCs w:val="28"/>
          <w:lang w:eastAsia="ru-RU"/>
        </w:rPr>
        <w:t>649,15 тысяч рублей</w:t>
      </w:r>
      <w:r w:rsidRPr="00CF6D1B">
        <w:rPr>
          <w:rFonts w:eastAsiaTheme="minorEastAsia" w:cs="Times New Roman"/>
          <w:sz w:val="28"/>
          <w:szCs w:val="28"/>
          <w:lang w:eastAsia="ru-RU"/>
        </w:rPr>
        <w:t>. При этом</w:t>
      </w:r>
      <w:proofErr w:type="gramStart"/>
      <w:r w:rsidRPr="00CF6D1B">
        <w:rPr>
          <w:rFonts w:eastAsiaTheme="minorEastAsia" w:cs="Times New Roman"/>
          <w:sz w:val="28"/>
          <w:szCs w:val="28"/>
          <w:lang w:eastAsia="ru-RU"/>
        </w:rPr>
        <w:t>,</w:t>
      </w:r>
      <w:proofErr w:type="gramEnd"/>
      <w:r w:rsidRPr="00CF6D1B">
        <w:rPr>
          <w:rFonts w:eastAsiaTheme="minorEastAsia" w:cs="Times New Roman"/>
          <w:sz w:val="28"/>
          <w:szCs w:val="28"/>
          <w:lang w:eastAsia="ru-RU"/>
        </w:rPr>
        <w:t xml:space="preserve"> </w:t>
      </w:r>
      <w:r w:rsidR="00CF6D1B" w:rsidRPr="00CF6D1B">
        <w:rPr>
          <w:rFonts w:eastAsiaTheme="minorEastAsia" w:cs="Times New Roman"/>
          <w:sz w:val="28"/>
          <w:szCs w:val="28"/>
          <w:lang w:eastAsia="ru-RU"/>
        </w:rPr>
        <w:t xml:space="preserve">указанным </w:t>
      </w:r>
      <w:r w:rsidRPr="00CF6D1B">
        <w:rPr>
          <w:rFonts w:eastAsiaTheme="minorEastAsia" w:cs="Times New Roman"/>
          <w:sz w:val="28"/>
          <w:szCs w:val="28"/>
          <w:lang w:eastAsia="ru-RU"/>
        </w:rPr>
        <w:t>решением совета депутатов от 21.12.2017г. изменения в адресную</w:t>
      </w:r>
      <w:r w:rsidR="00EB2DA4">
        <w:rPr>
          <w:rFonts w:eastAsiaTheme="minorEastAsia" w:cs="Times New Roman"/>
          <w:sz w:val="28"/>
          <w:szCs w:val="28"/>
          <w:lang w:eastAsia="ru-RU"/>
        </w:rPr>
        <w:t xml:space="preserve"> инвестиционную программу не вне</w:t>
      </w:r>
      <w:r w:rsidRPr="00CF6D1B">
        <w:rPr>
          <w:rFonts w:eastAsiaTheme="minorEastAsia" w:cs="Times New Roman"/>
          <w:sz w:val="28"/>
          <w:szCs w:val="28"/>
          <w:lang w:eastAsia="ru-RU"/>
        </w:rPr>
        <w:t>с</w:t>
      </w:r>
      <w:r w:rsidR="00CF6D1B" w:rsidRPr="00CF6D1B">
        <w:rPr>
          <w:rFonts w:eastAsiaTheme="minorEastAsia" w:cs="Times New Roman"/>
          <w:sz w:val="28"/>
          <w:szCs w:val="28"/>
          <w:lang w:eastAsia="ru-RU"/>
        </w:rPr>
        <w:t>ены</w:t>
      </w:r>
      <w:r w:rsidRPr="00CF6D1B">
        <w:rPr>
          <w:rFonts w:eastAsiaTheme="minorEastAsia" w:cs="Times New Roman"/>
          <w:sz w:val="28"/>
          <w:szCs w:val="28"/>
          <w:lang w:eastAsia="ru-RU"/>
        </w:rPr>
        <w:t xml:space="preserve">. </w:t>
      </w:r>
    </w:p>
    <w:p w:rsidR="005021C9" w:rsidRPr="005021C9" w:rsidRDefault="00316C58" w:rsidP="004A1DE7">
      <w:pPr>
        <w:widowControl w:val="0"/>
        <w:autoSpaceDE w:val="0"/>
        <w:autoSpaceDN w:val="0"/>
        <w:spacing w:line="276" w:lineRule="auto"/>
        <w:ind w:firstLine="567"/>
        <w:jc w:val="both"/>
        <w:rPr>
          <w:rFonts w:eastAsia="Times New Roman" w:cs="Times New Roman"/>
          <w:sz w:val="28"/>
          <w:szCs w:val="28"/>
          <w:lang w:eastAsia="ru-RU"/>
        </w:rPr>
      </w:pPr>
      <w:proofErr w:type="gramStart"/>
      <w:r w:rsidRPr="005021C9">
        <w:rPr>
          <w:rFonts w:eastAsiaTheme="minorEastAsia" w:cs="Times New Roman"/>
          <w:b/>
          <w:i/>
          <w:sz w:val="28"/>
          <w:szCs w:val="28"/>
          <w:lang w:eastAsia="ru-RU"/>
        </w:rPr>
        <w:t xml:space="preserve">Таким образом, </w:t>
      </w:r>
      <w:r w:rsidR="006D4995" w:rsidRPr="005021C9">
        <w:rPr>
          <w:rFonts w:eastAsiaTheme="minorEastAsia" w:cs="Times New Roman"/>
          <w:b/>
          <w:i/>
          <w:sz w:val="28"/>
          <w:szCs w:val="28"/>
          <w:lang w:eastAsia="ru-RU"/>
        </w:rPr>
        <w:t xml:space="preserve">общий </w:t>
      </w:r>
      <w:r w:rsidR="006D4995" w:rsidRPr="005021C9">
        <w:rPr>
          <w:rFonts w:eastAsia="Times New Roman" w:cs="Times New Roman"/>
          <w:b/>
          <w:i/>
          <w:sz w:val="28"/>
          <w:szCs w:val="28"/>
          <w:lang w:eastAsia="ru-RU"/>
        </w:rPr>
        <w:t>объем средств Адресной инвестиционной программы на 2017 год</w:t>
      </w:r>
      <w:r w:rsidR="006D4995" w:rsidRPr="005021C9">
        <w:rPr>
          <w:rFonts w:eastAsiaTheme="minorEastAsia" w:cs="Times New Roman"/>
          <w:b/>
          <w:i/>
          <w:sz w:val="28"/>
          <w:szCs w:val="28"/>
          <w:lang w:eastAsia="ru-RU"/>
        </w:rPr>
        <w:t xml:space="preserve">  утвержден в объеме, превышающем </w:t>
      </w:r>
      <w:r w:rsidRPr="005021C9">
        <w:rPr>
          <w:rFonts w:eastAsiaTheme="minorEastAsia" w:cs="Times New Roman"/>
          <w:b/>
          <w:i/>
          <w:sz w:val="28"/>
          <w:szCs w:val="28"/>
          <w:lang w:eastAsia="ru-RU"/>
        </w:rPr>
        <w:t>о</w:t>
      </w:r>
      <w:r w:rsidRPr="005021C9">
        <w:rPr>
          <w:rFonts w:eastAsia="Times New Roman" w:cs="Times New Roman"/>
          <w:b/>
          <w:i/>
          <w:sz w:val="28"/>
          <w:szCs w:val="28"/>
          <w:lang w:eastAsia="ru-RU"/>
        </w:rPr>
        <w:t xml:space="preserve">бъем бюджетных ассигнований на бюджетные инвестиции в форме </w:t>
      </w:r>
      <w:r w:rsidRPr="005021C9">
        <w:rPr>
          <w:rFonts w:eastAsia="Times New Roman" w:cs="Times New Roman"/>
          <w:b/>
          <w:i/>
          <w:sz w:val="28"/>
          <w:szCs w:val="28"/>
          <w:lang w:eastAsia="ru-RU"/>
        </w:rPr>
        <w:lastRenderedPageBreak/>
        <w:t xml:space="preserve">капитальных вложений в объекты муниципальной собственности, согласно </w:t>
      </w:r>
      <w:r w:rsidR="005021C9" w:rsidRPr="005021C9">
        <w:rPr>
          <w:rFonts w:eastAsia="Times New Roman" w:cs="Times New Roman"/>
          <w:b/>
          <w:i/>
          <w:sz w:val="28"/>
          <w:szCs w:val="28"/>
          <w:lang w:eastAsia="ru-RU"/>
        </w:rPr>
        <w:t>в</w:t>
      </w:r>
      <w:r w:rsidRPr="005021C9">
        <w:rPr>
          <w:rFonts w:eastAsia="Times New Roman" w:cs="Times New Roman"/>
          <w:b/>
          <w:i/>
          <w:sz w:val="28"/>
          <w:szCs w:val="28"/>
          <w:lang w:eastAsia="ru-RU"/>
        </w:rPr>
        <w:t>едомственной структуре расходов</w:t>
      </w:r>
      <w:r w:rsidRPr="005021C9">
        <w:rPr>
          <w:rFonts w:eastAsia="Times New Roman" w:cs="Times New Roman"/>
          <w:sz w:val="28"/>
          <w:szCs w:val="28"/>
          <w:lang w:eastAsia="ru-RU"/>
        </w:rPr>
        <w:t xml:space="preserve"> бюджета Трубникоборского сельского поселения Тосненского района Ленинградской области на 2017 год (Приложение 6 к решению о бюджете) </w:t>
      </w:r>
      <w:r w:rsidRPr="005021C9">
        <w:rPr>
          <w:rFonts w:eastAsia="Times New Roman" w:cs="Times New Roman"/>
          <w:b/>
          <w:i/>
          <w:sz w:val="28"/>
          <w:szCs w:val="28"/>
          <w:lang w:eastAsia="ru-RU"/>
        </w:rPr>
        <w:t xml:space="preserve">и </w:t>
      </w:r>
      <w:r w:rsidR="005021C9" w:rsidRPr="005021C9">
        <w:rPr>
          <w:rFonts w:eastAsia="Times New Roman" w:cs="Times New Roman"/>
          <w:b/>
          <w:i/>
          <w:sz w:val="28"/>
          <w:szCs w:val="28"/>
          <w:lang w:eastAsia="ru-RU"/>
        </w:rPr>
        <w:t>р</w:t>
      </w:r>
      <w:r w:rsidRPr="005021C9">
        <w:rPr>
          <w:rFonts w:eastAsia="Times New Roman" w:cs="Times New Roman"/>
          <w:b/>
          <w:i/>
          <w:sz w:val="28"/>
          <w:szCs w:val="28"/>
          <w:lang w:eastAsia="ru-RU"/>
        </w:rPr>
        <w:t>аспределению бюджетных ассигнований по целевым статьям (муниципальным программам и</w:t>
      </w:r>
      <w:proofErr w:type="gramEnd"/>
      <w:r w:rsidRPr="005021C9">
        <w:rPr>
          <w:rFonts w:eastAsia="Times New Roman" w:cs="Times New Roman"/>
          <w:b/>
          <w:i/>
          <w:sz w:val="28"/>
          <w:szCs w:val="28"/>
          <w:lang w:eastAsia="ru-RU"/>
        </w:rPr>
        <w:t xml:space="preserve"> </w:t>
      </w:r>
      <w:proofErr w:type="gramStart"/>
      <w:r w:rsidRPr="005021C9">
        <w:rPr>
          <w:rFonts w:eastAsia="Times New Roman" w:cs="Times New Roman"/>
          <w:b/>
          <w:i/>
          <w:sz w:val="28"/>
          <w:szCs w:val="28"/>
          <w:lang w:eastAsia="ru-RU"/>
        </w:rPr>
        <w:t>непрограммным направлениям деятельности), группам и подгруппам видов расходов классификации расходов бюджета, а также по разделам и подразделам классификации</w:t>
      </w:r>
      <w:r w:rsidRPr="005021C9">
        <w:rPr>
          <w:rFonts w:eastAsia="Times New Roman" w:cs="Times New Roman"/>
          <w:sz w:val="28"/>
          <w:szCs w:val="28"/>
          <w:lang w:eastAsia="ru-RU"/>
        </w:rPr>
        <w:t xml:space="preserve"> </w:t>
      </w:r>
      <w:r w:rsidRPr="005021C9">
        <w:rPr>
          <w:rFonts w:eastAsia="Times New Roman" w:cs="Times New Roman"/>
          <w:b/>
          <w:i/>
          <w:sz w:val="28"/>
          <w:szCs w:val="28"/>
          <w:lang w:eastAsia="ru-RU"/>
        </w:rPr>
        <w:t xml:space="preserve">расходов бюджета на 2017 год </w:t>
      </w:r>
      <w:r w:rsidRPr="005021C9">
        <w:rPr>
          <w:rFonts w:eastAsia="Times New Roman" w:cs="Times New Roman"/>
          <w:sz w:val="28"/>
          <w:szCs w:val="28"/>
          <w:lang w:eastAsia="ru-RU"/>
        </w:rPr>
        <w:t>(Приложение 11 к решени</w:t>
      </w:r>
      <w:r w:rsidR="006D4995" w:rsidRPr="005021C9">
        <w:rPr>
          <w:rFonts w:eastAsia="Times New Roman" w:cs="Times New Roman"/>
          <w:sz w:val="28"/>
          <w:szCs w:val="28"/>
          <w:lang w:eastAsia="ru-RU"/>
        </w:rPr>
        <w:t xml:space="preserve">ю о бюджете). </w:t>
      </w:r>
      <w:proofErr w:type="gramEnd"/>
    </w:p>
    <w:p w:rsidR="004A1DE7" w:rsidRPr="00304AB8" w:rsidRDefault="006D4995" w:rsidP="004A1DE7">
      <w:pPr>
        <w:widowControl w:val="0"/>
        <w:autoSpaceDE w:val="0"/>
        <w:autoSpaceDN w:val="0"/>
        <w:spacing w:line="276" w:lineRule="auto"/>
        <w:ind w:firstLine="567"/>
        <w:jc w:val="both"/>
        <w:rPr>
          <w:b/>
          <w:i/>
          <w:sz w:val="28"/>
          <w:szCs w:val="28"/>
        </w:rPr>
      </w:pPr>
      <w:proofErr w:type="gramStart"/>
      <w:r w:rsidRPr="00304AB8">
        <w:rPr>
          <w:rFonts w:eastAsia="Times New Roman" w:cs="Times New Roman"/>
          <w:sz w:val="28"/>
          <w:szCs w:val="28"/>
          <w:lang w:eastAsia="ru-RU"/>
        </w:rPr>
        <w:t xml:space="preserve">Решение о бюджете (в ред. </w:t>
      </w:r>
      <w:r w:rsidRPr="00304AB8">
        <w:rPr>
          <w:rFonts w:eastAsiaTheme="minorEastAsia" w:cs="Times New Roman"/>
          <w:sz w:val="28"/>
          <w:szCs w:val="28"/>
          <w:lang w:eastAsia="ru-RU"/>
        </w:rPr>
        <w:t>от 21.12.2017г.) не содержит распределения бюджетных инвестиций в форме капитальных вложений в объеме 649,15 тысяч рублей по объектам муниципальной собственности, что</w:t>
      </w:r>
      <w:r w:rsidRPr="00304AB8">
        <w:rPr>
          <w:rFonts w:eastAsia="Times New Roman" w:cs="Times New Roman"/>
          <w:sz w:val="28"/>
          <w:szCs w:val="28"/>
          <w:lang w:eastAsia="ru-RU"/>
        </w:rPr>
        <w:t xml:space="preserve"> </w:t>
      </w:r>
      <w:r w:rsidR="00617AFE" w:rsidRPr="00304AB8">
        <w:rPr>
          <w:rFonts w:eastAsia="Times New Roman" w:cs="Times New Roman"/>
          <w:b/>
          <w:i/>
          <w:sz w:val="28"/>
          <w:szCs w:val="28"/>
          <w:lang w:eastAsia="ru-RU"/>
        </w:rPr>
        <w:t xml:space="preserve">является нарушением </w:t>
      </w:r>
      <w:r w:rsidR="0061051C" w:rsidRPr="00304AB8">
        <w:rPr>
          <w:rFonts w:eastAsia="Times New Roman" w:cs="Times New Roman"/>
          <w:b/>
          <w:i/>
          <w:sz w:val="28"/>
          <w:szCs w:val="28"/>
          <w:lang w:eastAsia="ru-RU"/>
        </w:rPr>
        <w:t>п.</w:t>
      </w:r>
      <w:r w:rsidR="005021C9" w:rsidRPr="00304AB8">
        <w:rPr>
          <w:rFonts w:eastAsia="Times New Roman" w:cs="Times New Roman"/>
          <w:b/>
          <w:i/>
          <w:sz w:val="28"/>
          <w:szCs w:val="28"/>
          <w:lang w:eastAsia="ru-RU"/>
        </w:rPr>
        <w:t>3</w:t>
      </w:r>
      <w:r w:rsidR="0061051C" w:rsidRPr="00304AB8">
        <w:rPr>
          <w:rFonts w:eastAsia="Times New Roman" w:cs="Times New Roman"/>
          <w:b/>
          <w:i/>
          <w:sz w:val="28"/>
          <w:szCs w:val="28"/>
          <w:lang w:eastAsia="ru-RU"/>
        </w:rPr>
        <w:t xml:space="preserve"> ст. 79</w:t>
      </w:r>
      <w:r w:rsidR="005021C9" w:rsidRPr="00304AB8">
        <w:rPr>
          <w:rFonts w:eastAsia="Times New Roman" w:cs="Times New Roman"/>
          <w:b/>
          <w:i/>
          <w:sz w:val="28"/>
          <w:szCs w:val="28"/>
          <w:lang w:eastAsia="ru-RU"/>
        </w:rPr>
        <w:t>.1</w:t>
      </w:r>
      <w:r w:rsidR="0061051C" w:rsidRPr="00304AB8">
        <w:rPr>
          <w:rFonts w:eastAsia="Times New Roman" w:cs="Times New Roman"/>
          <w:b/>
          <w:i/>
          <w:sz w:val="28"/>
          <w:szCs w:val="28"/>
          <w:lang w:eastAsia="ru-RU"/>
        </w:rPr>
        <w:t xml:space="preserve"> Бюджетного кодекса РФ, </w:t>
      </w:r>
      <w:r w:rsidR="0061051C" w:rsidRPr="00304AB8">
        <w:rPr>
          <w:rFonts w:eastAsia="Times New Roman" w:cs="Times New Roman"/>
          <w:sz w:val="28"/>
          <w:szCs w:val="28"/>
          <w:lang w:eastAsia="ru-RU"/>
        </w:rPr>
        <w:t>в соответствии с которым  бюджетные ассигнования на осуществление бюджетных инвестиций в форме капитальных вложений в объекты государственной (муниципальной) собственности</w:t>
      </w:r>
      <w:r w:rsidR="00304AB8" w:rsidRPr="00304AB8">
        <w:rPr>
          <w:rFonts w:cs="Times New Roman"/>
          <w:sz w:val="28"/>
          <w:szCs w:val="28"/>
        </w:rPr>
        <w:t xml:space="preserve"> подлежат утверждению решением представительного органа</w:t>
      </w:r>
      <w:proofErr w:type="gramEnd"/>
      <w:r w:rsidR="00304AB8" w:rsidRPr="00304AB8">
        <w:rPr>
          <w:rFonts w:cs="Times New Roman"/>
          <w:sz w:val="28"/>
          <w:szCs w:val="28"/>
        </w:rPr>
        <w:t xml:space="preserve"> муниципального образования о местном бюджете раздельно по каждому объекту,</w:t>
      </w:r>
      <w:r w:rsidR="00BB1C57" w:rsidRPr="00304AB8">
        <w:rPr>
          <w:rFonts w:eastAsia="Times New Roman" w:cs="Times New Roman"/>
          <w:b/>
          <w:i/>
          <w:sz w:val="28"/>
          <w:szCs w:val="28"/>
          <w:lang w:eastAsia="ru-RU"/>
        </w:rPr>
        <w:t xml:space="preserve"> </w:t>
      </w:r>
      <w:r w:rsidR="002302A7">
        <w:rPr>
          <w:rFonts w:eastAsia="Times New Roman" w:cs="Times New Roman"/>
          <w:b/>
          <w:i/>
          <w:sz w:val="28"/>
          <w:szCs w:val="28"/>
          <w:lang w:eastAsia="ru-RU"/>
        </w:rPr>
        <w:t>чем созданы</w:t>
      </w:r>
      <w:r w:rsidR="00BB1C57" w:rsidRPr="00304AB8">
        <w:rPr>
          <w:rFonts w:eastAsia="Times New Roman" w:cs="Times New Roman"/>
          <w:b/>
          <w:i/>
          <w:sz w:val="28"/>
          <w:szCs w:val="28"/>
          <w:lang w:eastAsia="ru-RU"/>
        </w:rPr>
        <w:t xml:space="preserve"> условия для</w:t>
      </w:r>
      <w:r w:rsidRPr="00304AB8">
        <w:rPr>
          <w:rFonts w:eastAsia="Times New Roman" w:cs="Times New Roman"/>
          <w:b/>
          <w:i/>
          <w:sz w:val="28"/>
          <w:szCs w:val="28"/>
          <w:lang w:eastAsia="ru-RU"/>
        </w:rPr>
        <w:t xml:space="preserve"> </w:t>
      </w:r>
      <w:r w:rsidR="00960AE0" w:rsidRPr="00304AB8">
        <w:rPr>
          <w:b/>
          <w:i/>
          <w:sz w:val="28"/>
          <w:szCs w:val="28"/>
        </w:rPr>
        <w:t xml:space="preserve">широты дискреционных полномочий администрации Трубникоборского сельского поселения по выбору объекта для осуществления бюджетных инвестиций в форме капитальных вложений. </w:t>
      </w:r>
    </w:p>
    <w:p w:rsidR="005021C9" w:rsidRDefault="006756BD" w:rsidP="007A3E9D">
      <w:pPr>
        <w:widowControl w:val="0"/>
        <w:autoSpaceDE w:val="0"/>
        <w:autoSpaceDN w:val="0"/>
        <w:adjustRightInd w:val="0"/>
        <w:spacing w:line="276" w:lineRule="auto"/>
        <w:ind w:firstLine="708"/>
        <w:contextualSpacing/>
        <w:jc w:val="both"/>
        <w:rPr>
          <w:rFonts w:eastAsia="Times New Roman" w:cs="Times New Roman"/>
          <w:color w:val="000000"/>
          <w:sz w:val="28"/>
          <w:szCs w:val="28"/>
          <w:lang w:eastAsia="ru-RU"/>
        </w:rPr>
      </w:pPr>
      <w:r w:rsidRPr="00316C58">
        <w:rPr>
          <w:rFonts w:eastAsiaTheme="minorEastAsia" w:cs="Times New Roman"/>
          <w:color w:val="000000" w:themeColor="text1"/>
          <w:sz w:val="28"/>
          <w:szCs w:val="28"/>
          <w:lang w:eastAsia="ru-RU"/>
        </w:rPr>
        <w:t xml:space="preserve">Согласно Отчету об осуществлении бюджетных инвестиций, представленному в составе годового отчета об исполнении бюджета, бюджетные инвестиции исполнены в объеме </w:t>
      </w:r>
      <w:r w:rsidR="00316C58">
        <w:rPr>
          <w:rFonts w:eastAsiaTheme="minorEastAsia" w:cs="Times New Roman"/>
          <w:color w:val="000000" w:themeColor="text1"/>
          <w:sz w:val="28"/>
          <w:szCs w:val="28"/>
          <w:lang w:eastAsia="ru-RU"/>
        </w:rPr>
        <w:t xml:space="preserve">530,0 тысяч рублей по объекту </w:t>
      </w:r>
      <w:r w:rsidR="00316C58" w:rsidRPr="00316C58">
        <w:rPr>
          <w:rFonts w:eastAsiaTheme="minorEastAsia" w:cs="Times New Roman"/>
          <w:color w:val="000000" w:themeColor="text1"/>
          <w:sz w:val="28"/>
          <w:szCs w:val="28"/>
          <w:lang w:eastAsia="ru-RU"/>
        </w:rPr>
        <w:t>«</w:t>
      </w:r>
      <w:r w:rsidR="00316C58" w:rsidRPr="005521BD">
        <w:rPr>
          <w:rFonts w:eastAsia="Times New Roman" w:cs="Times New Roman"/>
          <w:color w:val="000000"/>
          <w:sz w:val="28"/>
          <w:szCs w:val="28"/>
          <w:lang w:eastAsia="ru-RU"/>
        </w:rPr>
        <w:t xml:space="preserve">Распределительный газопровод к индивидуальным жилым домам по  ул. </w:t>
      </w:r>
      <w:proofErr w:type="gramStart"/>
      <w:r w:rsidR="00316C58" w:rsidRPr="005521BD">
        <w:rPr>
          <w:rFonts w:eastAsia="Times New Roman" w:cs="Times New Roman"/>
          <w:color w:val="000000"/>
          <w:sz w:val="28"/>
          <w:szCs w:val="28"/>
          <w:lang w:eastAsia="ru-RU"/>
        </w:rPr>
        <w:t>Озерная</w:t>
      </w:r>
      <w:proofErr w:type="gramEnd"/>
      <w:r w:rsidR="00316C58" w:rsidRPr="005521BD">
        <w:rPr>
          <w:rFonts w:eastAsia="Times New Roman" w:cs="Times New Roman"/>
          <w:color w:val="000000"/>
          <w:sz w:val="28"/>
          <w:szCs w:val="28"/>
          <w:lang w:eastAsia="ru-RU"/>
        </w:rPr>
        <w:t xml:space="preserve"> в дер. Трубников Бор Тосненского района Ленинградской области (в том числе проектно-изыскательские работы)</w:t>
      </w:r>
      <w:r w:rsidR="00316C58" w:rsidRPr="00316C58">
        <w:rPr>
          <w:rFonts w:eastAsia="Times New Roman" w:cs="Times New Roman"/>
          <w:color w:val="000000"/>
          <w:sz w:val="28"/>
          <w:szCs w:val="28"/>
          <w:lang w:eastAsia="ru-RU"/>
        </w:rPr>
        <w:t>»</w:t>
      </w:r>
      <w:r w:rsidR="0061051C">
        <w:rPr>
          <w:rFonts w:eastAsia="Times New Roman" w:cs="Times New Roman"/>
          <w:color w:val="000000"/>
          <w:sz w:val="28"/>
          <w:szCs w:val="28"/>
          <w:lang w:eastAsia="ru-RU"/>
        </w:rPr>
        <w:t xml:space="preserve">. </w:t>
      </w:r>
    </w:p>
    <w:p w:rsidR="004B1642" w:rsidRPr="00960AE0" w:rsidRDefault="007A3E9D" w:rsidP="007A3E9D">
      <w:pPr>
        <w:widowControl w:val="0"/>
        <w:autoSpaceDE w:val="0"/>
        <w:autoSpaceDN w:val="0"/>
        <w:adjustRightInd w:val="0"/>
        <w:spacing w:line="276" w:lineRule="auto"/>
        <w:ind w:firstLine="708"/>
        <w:contextualSpacing/>
        <w:jc w:val="both"/>
        <w:rPr>
          <w:rFonts w:eastAsiaTheme="minorEastAsia" w:cs="Times New Roman"/>
          <w:color w:val="000000" w:themeColor="text1"/>
          <w:sz w:val="28"/>
          <w:szCs w:val="28"/>
          <w:lang w:eastAsia="ru-RU"/>
        </w:rPr>
      </w:pPr>
      <w:r w:rsidRPr="007A3E9D">
        <w:rPr>
          <w:rFonts w:eastAsiaTheme="minorEastAsia" w:cs="Times New Roman"/>
          <w:color w:val="000000" w:themeColor="text1"/>
          <w:sz w:val="28"/>
          <w:szCs w:val="28"/>
          <w:lang w:eastAsia="ru-RU"/>
        </w:rPr>
        <w:t>Не освоение бюджетных инвестиций в сумме 119,15 тысяч рублей обосновано в отчете экономией средств.</w:t>
      </w:r>
      <w:r>
        <w:rPr>
          <w:rFonts w:eastAsiaTheme="minorEastAsia" w:cs="Times New Roman"/>
          <w:color w:val="000000" w:themeColor="text1"/>
          <w:sz w:val="28"/>
          <w:szCs w:val="28"/>
          <w:lang w:eastAsia="ru-RU"/>
        </w:rPr>
        <w:t xml:space="preserve"> Одновременно с этим</w:t>
      </w:r>
      <w:r w:rsidR="00960AE0">
        <w:rPr>
          <w:rFonts w:eastAsia="Times New Roman" w:cs="Times New Roman"/>
          <w:color w:val="000000" w:themeColor="text1"/>
          <w:sz w:val="28"/>
          <w:szCs w:val="28"/>
          <w:lang w:eastAsia="ru-RU"/>
        </w:rPr>
        <w:t xml:space="preserve">, информация о бюджетных инвестициях в объект </w:t>
      </w:r>
      <w:r w:rsidR="00960AE0" w:rsidRPr="00960AE0">
        <w:rPr>
          <w:rFonts w:eastAsia="Times New Roman" w:cs="Times New Roman"/>
          <w:color w:val="000000" w:themeColor="text1"/>
          <w:sz w:val="28"/>
          <w:szCs w:val="28"/>
          <w:lang w:eastAsia="ru-RU"/>
        </w:rPr>
        <w:t>«</w:t>
      </w:r>
      <w:r w:rsidR="00960AE0" w:rsidRPr="00960AE0">
        <w:rPr>
          <w:rFonts w:eastAsia="Times New Roman" w:cs="Times New Roman"/>
          <w:color w:val="000000"/>
          <w:sz w:val="28"/>
          <w:szCs w:val="28"/>
          <w:lang w:eastAsia="ru-RU"/>
        </w:rPr>
        <w:t>Распределительный газопровод к индивидуальным жилым домам п</w:t>
      </w:r>
      <w:r w:rsidR="005021C9">
        <w:rPr>
          <w:rFonts w:eastAsia="Times New Roman" w:cs="Times New Roman"/>
          <w:color w:val="000000"/>
          <w:sz w:val="28"/>
          <w:szCs w:val="28"/>
          <w:lang w:eastAsia="ru-RU"/>
        </w:rPr>
        <w:t>о</w:t>
      </w:r>
      <w:r w:rsidR="00960AE0" w:rsidRPr="00960AE0">
        <w:rPr>
          <w:rFonts w:eastAsia="Times New Roman" w:cs="Times New Roman"/>
          <w:color w:val="000000"/>
          <w:sz w:val="28"/>
          <w:szCs w:val="28"/>
          <w:lang w:eastAsia="ru-RU"/>
        </w:rPr>
        <w:t xml:space="preserve">  ул. Московское шоссе и ул. Станционная в дер. Померанье Тосненского района Ленинградской области (в том числе проектно-изыскательские работы)»</w:t>
      </w:r>
      <w:r w:rsidR="00960AE0">
        <w:rPr>
          <w:rFonts w:eastAsia="Times New Roman" w:cs="Times New Roman"/>
          <w:color w:val="000000" w:themeColor="text1"/>
          <w:sz w:val="28"/>
          <w:szCs w:val="28"/>
          <w:lang w:eastAsia="ru-RU"/>
        </w:rPr>
        <w:t xml:space="preserve"> в отчете отсут</w:t>
      </w:r>
      <w:r w:rsidR="000630E9">
        <w:rPr>
          <w:rFonts w:eastAsia="Times New Roman" w:cs="Times New Roman"/>
          <w:color w:val="000000" w:themeColor="text1"/>
          <w:sz w:val="28"/>
          <w:szCs w:val="28"/>
          <w:lang w:eastAsia="ru-RU"/>
        </w:rPr>
        <w:t>ст</w:t>
      </w:r>
      <w:r w:rsidR="00960AE0">
        <w:rPr>
          <w:rFonts w:eastAsia="Times New Roman" w:cs="Times New Roman"/>
          <w:color w:val="000000" w:themeColor="text1"/>
          <w:sz w:val="28"/>
          <w:szCs w:val="28"/>
          <w:lang w:eastAsia="ru-RU"/>
        </w:rPr>
        <w:t>вует.</w:t>
      </w:r>
    </w:p>
    <w:p w:rsidR="00354AE5" w:rsidRDefault="00354AE5" w:rsidP="00354AE5">
      <w:pPr>
        <w:contextualSpacing/>
        <w:rPr>
          <w:b/>
          <w:color w:val="000000" w:themeColor="text1"/>
          <w:sz w:val="28"/>
          <w:szCs w:val="28"/>
        </w:rPr>
      </w:pPr>
    </w:p>
    <w:p w:rsidR="00393411" w:rsidRDefault="00393411" w:rsidP="009612E1">
      <w:pPr>
        <w:contextualSpacing/>
        <w:jc w:val="center"/>
        <w:rPr>
          <w:b/>
          <w:color w:val="000000" w:themeColor="text1"/>
          <w:sz w:val="28"/>
          <w:szCs w:val="28"/>
        </w:rPr>
      </w:pPr>
      <w:r>
        <w:rPr>
          <w:b/>
          <w:color w:val="000000" w:themeColor="text1"/>
          <w:sz w:val="28"/>
          <w:szCs w:val="28"/>
        </w:rPr>
        <w:t xml:space="preserve">Результаты анализа расходования </w:t>
      </w:r>
    </w:p>
    <w:p w:rsidR="00DE1243" w:rsidRPr="001A75C8" w:rsidRDefault="00393411" w:rsidP="009612E1">
      <w:pPr>
        <w:contextualSpacing/>
        <w:jc w:val="center"/>
        <w:rPr>
          <w:b/>
          <w:color w:val="000000" w:themeColor="text1"/>
          <w:sz w:val="28"/>
          <w:szCs w:val="28"/>
        </w:rPr>
      </w:pPr>
      <w:r>
        <w:rPr>
          <w:b/>
          <w:color w:val="000000" w:themeColor="text1"/>
          <w:sz w:val="28"/>
          <w:szCs w:val="28"/>
        </w:rPr>
        <w:t>средств р</w:t>
      </w:r>
      <w:r w:rsidR="00DE1243" w:rsidRPr="001A75C8">
        <w:rPr>
          <w:b/>
          <w:color w:val="000000" w:themeColor="text1"/>
          <w:sz w:val="28"/>
          <w:szCs w:val="28"/>
        </w:rPr>
        <w:t>езервн</w:t>
      </w:r>
      <w:r>
        <w:rPr>
          <w:b/>
          <w:color w:val="000000" w:themeColor="text1"/>
          <w:sz w:val="28"/>
          <w:szCs w:val="28"/>
        </w:rPr>
        <w:t>ого</w:t>
      </w:r>
      <w:r w:rsidR="00DE1243" w:rsidRPr="001A75C8">
        <w:rPr>
          <w:b/>
          <w:color w:val="000000" w:themeColor="text1"/>
          <w:sz w:val="28"/>
          <w:szCs w:val="28"/>
        </w:rPr>
        <w:t xml:space="preserve"> фонд</w:t>
      </w:r>
      <w:r>
        <w:rPr>
          <w:b/>
          <w:color w:val="000000" w:themeColor="text1"/>
          <w:sz w:val="28"/>
          <w:szCs w:val="28"/>
        </w:rPr>
        <w:t>а местной администрации</w:t>
      </w:r>
    </w:p>
    <w:p w:rsidR="00DE1243" w:rsidRPr="00E125CA" w:rsidRDefault="00DE1243" w:rsidP="00F6305B">
      <w:pPr>
        <w:spacing w:line="276" w:lineRule="auto"/>
        <w:ind w:firstLine="567"/>
        <w:contextualSpacing/>
        <w:jc w:val="both"/>
        <w:rPr>
          <w:color w:val="FF0000"/>
          <w:sz w:val="28"/>
          <w:szCs w:val="28"/>
          <w:highlight w:val="yellow"/>
        </w:rPr>
      </w:pPr>
    </w:p>
    <w:p w:rsidR="00D5187B" w:rsidRPr="00316C58" w:rsidRDefault="00D5187B" w:rsidP="00F6305B">
      <w:pPr>
        <w:spacing w:line="276" w:lineRule="auto"/>
        <w:ind w:firstLine="720"/>
        <w:contextualSpacing/>
        <w:jc w:val="both"/>
        <w:rPr>
          <w:rFonts w:cs="Times New Roman"/>
          <w:color w:val="000000" w:themeColor="text1"/>
          <w:sz w:val="28"/>
          <w:szCs w:val="28"/>
        </w:rPr>
      </w:pPr>
      <w:r w:rsidRPr="00316C58">
        <w:rPr>
          <w:rFonts w:cs="Times New Roman"/>
          <w:color w:val="000000" w:themeColor="text1"/>
          <w:sz w:val="28"/>
          <w:szCs w:val="28"/>
        </w:rPr>
        <w:t xml:space="preserve">Решением </w:t>
      </w:r>
      <w:r w:rsidR="00316C58" w:rsidRPr="00316C58">
        <w:rPr>
          <w:rFonts w:cs="Times New Roman"/>
          <w:color w:val="000000" w:themeColor="text1"/>
          <w:sz w:val="28"/>
          <w:szCs w:val="28"/>
        </w:rPr>
        <w:t>о бюджете</w:t>
      </w:r>
      <w:r w:rsidRPr="00316C58">
        <w:rPr>
          <w:rFonts w:cs="Times New Roman"/>
          <w:color w:val="000000" w:themeColor="text1"/>
          <w:sz w:val="28"/>
          <w:szCs w:val="28"/>
        </w:rPr>
        <w:t xml:space="preserve"> резервный фонд на 201</w:t>
      </w:r>
      <w:r w:rsidR="00316C58" w:rsidRPr="00316C58">
        <w:rPr>
          <w:rFonts w:cs="Times New Roman"/>
          <w:color w:val="000000" w:themeColor="text1"/>
          <w:sz w:val="28"/>
          <w:szCs w:val="28"/>
        </w:rPr>
        <w:t>7</w:t>
      </w:r>
      <w:r w:rsidRPr="00316C58">
        <w:rPr>
          <w:rFonts w:cs="Times New Roman"/>
          <w:color w:val="000000" w:themeColor="text1"/>
          <w:sz w:val="28"/>
          <w:szCs w:val="28"/>
        </w:rPr>
        <w:t xml:space="preserve"> год первоначально был утвержден в объеме </w:t>
      </w:r>
      <w:r w:rsidR="00316C58" w:rsidRPr="00316C58">
        <w:rPr>
          <w:rFonts w:cs="Times New Roman"/>
          <w:b/>
          <w:color w:val="000000" w:themeColor="text1"/>
          <w:sz w:val="28"/>
          <w:szCs w:val="28"/>
        </w:rPr>
        <w:t>2</w:t>
      </w:r>
      <w:r w:rsidR="00781CD3" w:rsidRPr="00316C58">
        <w:rPr>
          <w:rFonts w:cs="Times New Roman"/>
          <w:b/>
          <w:color w:val="000000" w:themeColor="text1"/>
          <w:sz w:val="28"/>
          <w:szCs w:val="28"/>
        </w:rPr>
        <w:t>00,0</w:t>
      </w:r>
      <w:r w:rsidRPr="00316C58">
        <w:rPr>
          <w:rFonts w:cs="Times New Roman"/>
          <w:b/>
          <w:color w:val="000000" w:themeColor="text1"/>
          <w:sz w:val="28"/>
          <w:szCs w:val="28"/>
        </w:rPr>
        <w:t xml:space="preserve"> тысяч рублей</w:t>
      </w:r>
      <w:r w:rsidRPr="00316C58">
        <w:rPr>
          <w:rFonts w:cs="Times New Roman"/>
          <w:color w:val="000000" w:themeColor="text1"/>
          <w:sz w:val="28"/>
          <w:szCs w:val="28"/>
        </w:rPr>
        <w:t xml:space="preserve"> и в течение </w:t>
      </w:r>
      <w:r w:rsidR="00781CD3" w:rsidRPr="00316C58">
        <w:rPr>
          <w:rFonts w:cs="Times New Roman"/>
          <w:color w:val="000000" w:themeColor="text1"/>
          <w:sz w:val="28"/>
          <w:szCs w:val="28"/>
        </w:rPr>
        <w:t>201</w:t>
      </w:r>
      <w:r w:rsidR="00316C58" w:rsidRPr="00316C58">
        <w:rPr>
          <w:rFonts w:cs="Times New Roman"/>
          <w:color w:val="000000" w:themeColor="text1"/>
          <w:sz w:val="28"/>
          <w:szCs w:val="28"/>
        </w:rPr>
        <w:t>7</w:t>
      </w:r>
      <w:r w:rsidR="00781CD3" w:rsidRPr="00316C58">
        <w:rPr>
          <w:rFonts w:cs="Times New Roman"/>
          <w:color w:val="000000" w:themeColor="text1"/>
          <w:sz w:val="28"/>
          <w:szCs w:val="28"/>
        </w:rPr>
        <w:t xml:space="preserve"> </w:t>
      </w:r>
      <w:r w:rsidRPr="00316C58">
        <w:rPr>
          <w:rFonts w:cs="Times New Roman"/>
          <w:color w:val="000000" w:themeColor="text1"/>
          <w:sz w:val="28"/>
          <w:szCs w:val="28"/>
        </w:rPr>
        <w:t xml:space="preserve">года </w:t>
      </w:r>
      <w:r w:rsidR="00781CD3" w:rsidRPr="00316C58">
        <w:rPr>
          <w:rFonts w:cs="Times New Roman"/>
          <w:color w:val="000000" w:themeColor="text1"/>
          <w:sz w:val="28"/>
          <w:szCs w:val="28"/>
        </w:rPr>
        <w:t>не менялся</w:t>
      </w:r>
      <w:r w:rsidRPr="00316C58">
        <w:rPr>
          <w:rFonts w:cs="Times New Roman"/>
          <w:color w:val="000000" w:themeColor="text1"/>
          <w:sz w:val="28"/>
          <w:szCs w:val="28"/>
        </w:rPr>
        <w:t xml:space="preserve">. </w:t>
      </w:r>
    </w:p>
    <w:p w:rsidR="00781CD3" w:rsidRPr="00316C58" w:rsidRDefault="00781CD3" w:rsidP="00F6305B">
      <w:pPr>
        <w:spacing w:line="276" w:lineRule="auto"/>
        <w:ind w:firstLine="567"/>
        <w:contextualSpacing/>
        <w:jc w:val="both"/>
        <w:rPr>
          <w:color w:val="000000" w:themeColor="text1"/>
          <w:sz w:val="28"/>
          <w:szCs w:val="28"/>
        </w:rPr>
      </w:pPr>
      <w:r w:rsidRPr="00316C58">
        <w:rPr>
          <w:color w:val="000000" w:themeColor="text1"/>
          <w:sz w:val="28"/>
          <w:szCs w:val="28"/>
        </w:rPr>
        <w:lastRenderedPageBreak/>
        <w:t>Утвержденный объем резервного фонда администрации не превышает предельное значение, установленное п. 3 ст. 81 БК РФ (3% общего объёма расходов бюджета).</w:t>
      </w:r>
    </w:p>
    <w:p w:rsidR="00D5187B" w:rsidRPr="00E125CA" w:rsidRDefault="00D5187B" w:rsidP="00F6305B">
      <w:pPr>
        <w:spacing w:line="276" w:lineRule="auto"/>
        <w:ind w:firstLine="720"/>
        <w:contextualSpacing/>
        <w:jc w:val="both"/>
        <w:rPr>
          <w:rFonts w:eastAsia="Times New Roman" w:cs="Times New Roman"/>
          <w:color w:val="FF0000"/>
          <w:sz w:val="28"/>
          <w:szCs w:val="28"/>
        </w:rPr>
      </w:pPr>
      <w:r w:rsidRPr="00316C58">
        <w:rPr>
          <w:rFonts w:eastAsia="Times New Roman" w:cs="Times New Roman"/>
          <w:color w:val="000000" w:themeColor="text1"/>
          <w:sz w:val="28"/>
          <w:szCs w:val="28"/>
        </w:rPr>
        <w:t xml:space="preserve">В составе годового отчета об исполнении бюджета Трубникоборского сельского поселения в соответствии с требованиями статьи 81 Бюджетного кодекса </w:t>
      </w:r>
      <w:r w:rsidRPr="002F7EA4">
        <w:rPr>
          <w:rFonts w:eastAsia="Times New Roman" w:cs="Times New Roman"/>
          <w:color w:val="000000" w:themeColor="text1"/>
          <w:sz w:val="28"/>
          <w:szCs w:val="28"/>
        </w:rPr>
        <w:t xml:space="preserve">РФ и статьи </w:t>
      </w:r>
      <w:r w:rsidR="002F7EA4" w:rsidRPr="002F7EA4">
        <w:rPr>
          <w:rFonts w:eastAsia="Times New Roman" w:cs="Times New Roman"/>
          <w:color w:val="000000" w:themeColor="text1"/>
          <w:sz w:val="28"/>
          <w:szCs w:val="28"/>
        </w:rPr>
        <w:t>36</w:t>
      </w:r>
      <w:r w:rsidRPr="002F7EA4">
        <w:rPr>
          <w:rFonts w:eastAsia="Times New Roman" w:cs="Times New Roman"/>
          <w:color w:val="000000" w:themeColor="text1"/>
          <w:sz w:val="28"/>
          <w:szCs w:val="28"/>
        </w:rPr>
        <w:t xml:space="preserve"> Положения о бюджетном процессе в Трубникоборско</w:t>
      </w:r>
      <w:r w:rsidR="002E59FF" w:rsidRPr="002F7EA4">
        <w:rPr>
          <w:rFonts w:eastAsia="Times New Roman" w:cs="Times New Roman"/>
          <w:color w:val="000000" w:themeColor="text1"/>
          <w:sz w:val="28"/>
          <w:szCs w:val="28"/>
        </w:rPr>
        <w:t>м</w:t>
      </w:r>
      <w:r w:rsidRPr="002F7EA4">
        <w:rPr>
          <w:rFonts w:eastAsia="Times New Roman" w:cs="Times New Roman"/>
          <w:color w:val="000000" w:themeColor="text1"/>
          <w:sz w:val="28"/>
          <w:szCs w:val="28"/>
        </w:rPr>
        <w:t xml:space="preserve"> сельском поселении представлен Отчет об использовании бюджетных ассигнований резервного фонда администрации поселения  за 201</w:t>
      </w:r>
      <w:r w:rsidR="002F7EA4" w:rsidRPr="002F7EA4">
        <w:rPr>
          <w:rFonts w:eastAsia="Times New Roman" w:cs="Times New Roman"/>
          <w:color w:val="000000" w:themeColor="text1"/>
          <w:sz w:val="28"/>
          <w:szCs w:val="28"/>
        </w:rPr>
        <w:t>7</w:t>
      </w:r>
      <w:r w:rsidRPr="002F7EA4">
        <w:rPr>
          <w:rFonts w:eastAsia="Times New Roman" w:cs="Times New Roman"/>
          <w:color w:val="000000" w:themeColor="text1"/>
          <w:sz w:val="28"/>
          <w:szCs w:val="28"/>
        </w:rPr>
        <w:t xml:space="preserve"> год</w:t>
      </w:r>
      <w:r w:rsidR="00781CD3" w:rsidRPr="002F7EA4">
        <w:rPr>
          <w:rFonts w:eastAsia="Times New Roman" w:cs="Times New Roman"/>
          <w:color w:val="000000" w:themeColor="text1"/>
          <w:sz w:val="28"/>
          <w:szCs w:val="28"/>
        </w:rPr>
        <w:t xml:space="preserve">, согласно которому резервный фонд </w:t>
      </w:r>
      <w:r w:rsidR="00781CD3" w:rsidRPr="002F7EA4">
        <w:rPr>
          <w:rFonts w:eastAsia="Times New Roman" w:cs="Times New Roman"/>
          <w:b/>
          <w:color w:val="000000" w:themeColor="text1"/>
          <w:sz w:val="28"/>
          <w:szCs w:val="28"/>
        </w:rPr>
        <w:t>не использовался</w:t>
      </w:r>
      <w:r w:rsidR="00781CD3" w:rsidRPr="002F7EA4">
        <w:rPr>
          <w:rFonts w:eastAsia="Times New Roman" w:cs="Times New Roman"/>
          <w:color w:val="000000" w:themeColor="text1"/>
          <w:sz w:val="28"/>
          <w:szCs w:val="28"/>
        </w:rPr>
        <w:t>.</w:t>
      </w:r>
    </w:p>
    <w:p w:rsidR="00335837" w:rsidRPr="00E125CA" w:rsidRDefault="00335837" w:rsidP="00F6305B">
      <w:pPr>
        <w:spacing w:line="276" w:lineRule="auto"/>
        <w:contextualSpacing/>
        <w:jc w:val="both"/>
        <w:rPr>
          <w:rFonts w:cs="Times New Roman"/>
          <w:color w:val="FF0000"/>
          <w:sz w:val="28"/>
          <w:szCs w:val="28"/>
        </w:rPr>
      </w:pPr>
    </w:p>
    <w:p w:rsidR="00963584" w:rsidRDefault="00963584" w:rsidP="009612E1">
      <w:pPr>
        <w:contextualSpacing/>
        <w:jc w:val="center"/>
        <w:rPr>
          <w:b/>
          <w:color w:val="000000" w:themeColor="text1"/>
          <w:sz w:val="28"/>
          <w:szCs w:val="28"/>
        </w:rPr>
      </w:pPr>
      <w:r>
        <w:rPr>
          <w:b/>
          <w:color w:val="000000" w:themeColor="text1"/>
          <w:sz w:val="28"/>
          <w:szCs w:val="28"/>
        </w:rPr>
        <w:t xml:space="preserve">Результаты анализа </w:t>
      </w:r>
    </w:p>
    <w:p w:rsidR="00963584" w:rsidRPr="001A75C8" w:rsidRDefault="00963584" w:rsidP="009612E1">
      <w:pPr>
        <w:contextualSpacing/>
        <w:jc w:val="center"/>
        <w:rPr>
          <w:b/>
          <w:color w:val="000000" w:themeColor="text1"/>
          <w:sz w:val="28"/>
          <w:szCs w:val="28"/>
        </w:rPr>
      </w:pPr>
      <w:r>
        <w:rPr>
          <w:b/>
          <w:color w:val="000000" w:themeColor="text1"/>
          <w:sz w:val="28"/>
          <w:szCs w:val="28"/>
        </w:rPr>
        <w:t>расходования средств дорожного</w:t>
      </w:r>
      <w:r w:rsidRPr="001A75C8">
        <w:rPr>
          <w:b/>
          <w:color w:val="000000" w:themeColor="text1"/>
          <w:sz w:val="28"/>
          <w:szCs w:val="28"/>
        </w:rPr>
        <w:t xml:space="preserve"> фонд</w:t>
      </w:r>
      <w:r>
        <w:rPr>
          <w:b/>
          <w:color w:val="000000" w:themeColor="text1"/>
          <w:sz w:val="28"/>
          <w:szCs w:val="28"/>
        </w:rPr>
        <w:t>а поселения</w:t>
      </w:r>
    </w:p>
    <w:p w:rsidR="006D1670" w:rsidRPr="00E125CA" w:rsidRDefault="006D1670" w:rsidP="00F6305B">
      <w:pPr>
        <w:spacing w:line="276" w:lineRule="auto"/>
        <w:ind w:firstLine="567"/>
        <w:contextualSpacing/>
        <w:jc w:val="both"/>
        <w:rPr>
          <w:color w:val="FF0000"/>
          <w:sz w:val="28"/>
          <w:szCs w:val="28"/>
        </w:rPr>
      </w:pPr>
    </w:p>
    <w:p w:rsidR="00D5187B" w:rsidRPr="00E125CA" w:rsidRDefault="00963584" w:rsidP="00963584">
      <w:pPr>
        <w:pStyle w:val="ConsPlusTitle"/>
        <w:spacing w:line="276" w:lineRule="auto"/>
        <w:ind w:firstLine="567"/>
        <w:contextualSpacing/>
        <w:jc w:val="both"/>
        <w:rPr>
          <w:rFonts w:ascii="Times New Roman" w:hAnsi="Times New Roman" w:cs="Times New Roman"/>
          <w:b w:val="0"/>
          <w:color w:val="FF0000"/>
          <w:sz w:val="28"/>
          <w:szCs w:val="28"/>
        </w:rPr>
      </w:pPr>
      <w:r>
        <w:rPr>
          <w:rFonts w:ascii="Times New Roman" w:hAnsi="Times New Roman" w:cs="Times New Roman"/>
          <w:b w:val="0"/>
          <w:color w:val="000000" w:themeColor="text1"/>
          <w:sz w:val="28"/>
          <w:szCs w:val="28"/>
        </w:rPr>
        <w:t>Первоначальным р</w:t>
      </w:r>
      <w:r w:rsidR="00D5187B" w:rsidRPr="002F7EA4">
        <w:rPr>
          <w:rFonts w:ascii="Times New Roman" w:hAnsi="Times New Roman" w:cs="Times New Roman"/>
          <w:b w:val="0"/>
          <w:color w:val="000000" w:themeColor="text1"/>
          <w:sz w:val="28"/>
          <w:szCs w:val="28"/>
        </w:rPr>
        <w:t xml:space="preserve">ешением о бюджете поселения утвержден объем бюджетных ассигнований </w:t>
      </w:r>
      <w:r>
        <w:rPr>
          <w:rFonts w:ascii="Times New Roman" w:hAnsi="Times New Roman" w:cs="Times New Roman"/>
          <w:b w:val="0"/>
          <w:color w:val="000000" w:themeColor="text1"/>
          <w:sz w:val="28"/>
          <w:szCs w:val="28"/>
        </w:rPr>
        <w:t>д</w:t>
      </w:r>
      <w:r w:rsidR="00D5187B" w:rsidRPr="002F7EA4">
        <w:rPr>
          <w:rFonts w:ascii="Times New Roman" w:hAnsi="Times New Roman" w:cs="Times New Roman"/>
          <w:b w:val="0"/>
          <w:color w:val="000000" w:themeColor="text1"/>
          <w:sz w:val="28"/>
          <w:szCs w:val="28"/>
        </w:rPr>
        <w:t>орожного фонда на 201</w:t>
      </w:r>
      <w:r w:rsidR="002F7EA4" w:rsidRPr="002F7EA4">
        <w:rPr>
          <w:rFonts w:ascii="Times New Roman" w:hAnsi="Times New Roman" w:cs="Times New Roman"/>
          <w:b w:val="0"/>
          <w:color w:val="000000" w:themeColor="text1"/>
          <w:sz w:val="28"/>
          <w:szCs w:val="28"/>
        </w:rPr>
        <w:t xml:space="preserve">7 </w:t>
      </w:r>
      <w:r w:rsidR="00D5187B" w:rsidRPr="002F7EA4">
        <w:rPr>
          <w:rFonts w:ascii="Times New Roman" w:hAnsi="Times New Roman" w:cs="Times New Roman"/>
          <w:b w:val="0"/>
          <w:color w:val="000000" w:themeColor="text1"/>
          <w:sz w:val="28"/>
          <w:szCs w:val="28"/>
        </w:rPr>
        <w:t xml:space="preserve">год в размере </w:t>
      </w:r>
      <w:r w:rsidR="009612E1">
        <w:rPr>
          <w:rFonts w:ascii="Times New Roman" w:hAnsi="Times New Roman" w:cs="Times New Roman"/>
          <w:b w:val="0"/>
          <w:color w:val="000000" w:themeColor="text1"/>
          <w:sz w:val="28"/>
          <w:szCs w:val="28"/>
        </w:rPr>
        <w:t xml:space="preserve">            </w:t>
      </w:r>
      <w:r w:rsidR="00B308FD" w:rsidRPr="002F7EA4">
        <w:rPr>
          <w:rFonts w:ascii="Times New Roman" w:hAnsi="Times New Roman" w:cs="Times New Roman"/>
          <w:color w:val="000000" w:themeColor="text1"/>
          <w:sz w:val="28"/>
          <w:szCs w:val="28"/>
        </w:rPr>
        <w:t>222</w:t>
      </w:r>
      <w:r w:rsidR="002F7EA4" w:rsidRPr="002F7EA4">
        <w:rPr>
          <w:rFonts w:ascii="Times New Roman" w:hAnsi="Times New Roman" w:cs="Times New Roman"/>
          <w:color w:val="000000" w:themeColor="text1"/>
          <w:sz w:val="28"/>
          <w:szCs w:val="28"/>
        </w:rPr>
        <w:t>7</w:t>
      </w:r>
      <w:r w:rsidR="00B308FD" w:rsidRPr="002F7EA4">
        <w:rPr>
          <w:rFonts w:ascii="Times New Roman" w:hAnsi="Times New Roman" w:cs="Times New Roman"/>
          <w:color w:val="000000" w:themeColor="text1"/>
          <w:sz w:val="28"/>
          <w:szCs w:val="28"/>
        </w:rPr>
        <w:t>,</w:t>
      </w:r>
      <w:r w:rsidR="002F7EA4" w:rsidRPr="002F7EA4">
        <w:rPr>
          <w:rFonts w:ascii="Times New Roman" w:hAnsi="Times New Roman" w:cs="Times New Roman"/>
          <w:color w:val="000000" w:themeColor="text1"/>
          <w:sz w:val="28"/>
          <w:szCs w:val="28"/>
        </w:rPr>
        <w:t>7</w:t>
      </w:r>
      <w:r w:rsidR="00D5187B" w:rsidRPr="002F7EA4">
        <w:rPr>
          <w:rFonts w:ascii="Times New Roman" w:hAnsi="Times New Roman" w:cs="Times New Roman"/>
          <w:color w:val="000000" w:themeColor="text1"/>
          <w:sz w:val="28"/>
          <w:szCs w:val="28"/>
        </w:rPr>
        <w:t xml:space="preserve"> тысяч рублей</w:t>
      </w:r>
      <w:r w:rsidR="00D5187B" w:rsidRPr="002F7EA4">
        <w:rPr>
          <w:rFonts w:ascii="Times New Roman" w:hAnsi="Times New Roman" w:cs="Times New Roman"/>
          <w:b w:val="0"/>
          <w:color w:val="000000" w:themeColor="text1"/>
          <w:sz w:val="28"/>
          <w:szCs w:val="28"/>
        </w:rPr>
        <w:t>.</w:t>
      </w:r>
    </w:p>
    <w:p w:rsidR="00D5187B" w:rsidRPr="002F7EA4" w:rsidRDefault="00D5187B" w:rsidP="00F6305B">
      <w:pPr>
        <w:pStyle w:val="ConsPlusTitle"/>
        <w:spacing w:line="276" w:lineRule="auto"/>
        <w:ind w:firstLine="708"/>
        <w:contextualSpacing/>
        <w:jc w:val="both"/>
        <w:rPr>
          <w:rFonts w:ascii="Times New Roman" w:hAnsi="Times New Roman" w:cs="Times New Roman"/>
          <w:b w:val="0"/>
          <w:color w:val="000000" w:themeColor="text1"/>
          <w:sz w:val="28"/>
          <w:szCs w:val="28"/>
        </w:rPr>
      </w:pPr>
      <w:r w:rsidRPr="002F7EA4">
        <w:rPr>
          <w:rFonts w:ascii="Times New Roman" w:hAnsi="Times New Roman" w:cs="Times New Roman"/>
          <w:b w:val="0"/>
          <w:color w:val="000000" w:themeColor="text1"/>
          <w:sz w:val="28"/>
          <w:szCs w:val="28"/>
        </w:rPr>
        <w:t>В течение финансового года о</w:t>
      </w:r>
      <w:r w:rsidR="002F7EA4">
        <w:rPr>
          <w:rFonts w:ascii="Times New Roman" w:hAnsi="Times New Roman" w:cs="Times New Roman"/>
          <w:b w:val="0"/>
          <w:color w:val="000000" w:themeColor="text1"/>
          <w:sz w:val="28"/>
          <w:szCs w:val="28"/>
        </w:rPr>
        <w:t xml:space="preserve">бъем ассигнований увеличился </w:t>
      </w:r>
      <w:r w:rsidR="009975A1" w:rsidRPr="002F7EA4">
        <w:rPr>
          <w:rFonts w:ascii="Times New Roman" w:hAnsi="Times New Roman" w:cs="Times New Roman"/>
          <w:b w:val="0"/>
          <w:color w:val="000000" w:themeColor="text1"/>
          <w:sz w:val="28"/>
          <w:szCs w:val="28"/>
        </w:rPr>
        <w:t>р</w:t>
      </w:r>
      <w:r w:rsidRPr="002F7EA4">
        <w:rPr>
          <w:rFonts w:ascii="Times New Roman" w:hAnsi="Times New Roman" w:cs="Times New Roman"/>
          <w:b w:val="0"/>
          <w:color w:val="000000" w:themeColor="text1"/>
          <w:sz w:val="28"/>
          <w:szCs w:val="28"/>
        </w:rPr>
        <w:t xml:space="preserve">ешением от </w:t>
      </w:r>
      <w:r w:rsidR="002F7EA4" w:rsidRPr="002F7EA4">
        <w:rPr>
          <w:rFonts w:ascii="Times New Roman" w:hAnsi="Times New Roman" w:cs="Times New Roman"/>
          <w:b w:val="0"/>
          <w:color w:val="000000" w:themeColor="text1"/>
          <w:sz w:val="28"/>
          <w:szCs w:val="28"/>
        </w:rPr>
        <w:t>24.05.2017 №90</w:t>
      </w:r>
      <w:r w:rsidR="003D54C3" w:rsidRPr="002F7EA4">
        <w:rPr>
          <w:rFonts w:ascii="Times New Roman" w:hAnsi="Times New Roman" w:cs="Times New Roman"/>
          <w:b w:val="0"/>
          <w:color w:val="000000" w:themeColor="text1"/>
          <w:sz w:val="28"/>
          <w:szCs w:val="28"/>
        </w:rPr>
        <w:t xml:space="preserve"> </w:t>
      </w:r>
      <w:r w:rsidRPr="002F7EA4">
        <w:rPr>
          <w:rFonts w:ascii="Times New Roman" w:hAnsi="Times New Roman" w:cs="Times New Roman"/>
          <w:b w:val="0"/>
          <w:color w:val="000000" w:themeColor="text1"/>
          <w:sz w:val="28"/>
          <w:szCs w:val="28"/>
        </w:rPr>
        <w:t xml:space="preserve">до </w:t>
      </w:r>
      <w:r w:rsidR="003D54C3" w:rsidRPr="00693DB7">
        <w:rPr>
          <w:rFonts w:ascii="Times New Roman" w:hAnsi="Times New Roman" w:cs="Times New Roman"/>
          <w:color w:val="000000" w:themeColor="text1"/>
          <w:sz w:val="28"/>
          <w:szCs w:val="28"/>
        </w:rPr>
        <w:t>3</w:t>
      </w:r>
      <w:r w:rsidR="002F7EA4" w:rsidRPr="00693DB7">
        <w:rPr>
          <w:rFonts w:ascii="Times New Roman" w:hAnsi="Times New Roman" w:cs="Times New Roman"/>
          <w:color w:val="000000" w:themeColor="text1"/>
          <w:sz w:val="28"/>
          <w:szCs w:val="28"/>
        </w:rPr>
        <w:t>351,46</w:t>
      </w:r>
      <w:r w:rsidR="002F7EA4">
        <w:rPr>
          <w:rFonts w:ascii="Times New Roman" w:hAnsi="Times New Roman" w:cs="Times New Roman"/>
          <w:b w:val="0"/>
          <w:color w:val="000000" w:themeColor="text1"/>
          <w:sz w:val="28"/>
          <w:szCs w:val="28"/>
        </w:rPr>
        <w:t xml:space="preserve"> тысяч рублей.</w:t>
      </w:r>
    </w:p>
    <w:p w:rsidR="009A5E5D" w:rsidRPr="002F7EA4" w:rsidRDefault="003D54C3" w:rsidP="00F6305B">
      <w:pPr>
        <w:pStyle w:val="ConsPlusTitle"/>
        <w:spacing w:line="276" w:lineRule="auto"/>
        <w:ind w:firstLine="708"/>
        <w:contextualSpacing/>
        <w:jc w:val="both"/>
        <w:rPr>
          <w:rFonts w:ascii="Times New Roman" w:hAnsi="Times New Roman" w:cs="Times New Roman"/>
          <w:b w:val="0"/>
          <w:color w:val="000000" w:themeColor="text1"/>
          <w:sz w:val="28"/>
          <w:szCs w:val="28"/>
        </w:rPr>
      </w:pPr>
      <w:r w:rsidRPr="002F7EA4">
        <w:rPr>
          <w:rFonts w:ascii="Times New Roman" w:hAnsi="Times New Roman" w:cs="Times New Roman"/>
          <w:b w:val="0"/>
          <w:color w:val="000000" w:themeColor="text1"/>
          <w:sz w:val="28"/>
          <w:szCs w:val="28"/>
        </w:rPr>
        <w:t>С</w:t>
      </w:r>
      <w:r w:rsidR="001B4F29" w:rsidRPr="002F7EA4">
        <w:rPr>
          <w:rFonts w:ascii="Times New Roman" w:hAnsi="Times New Roman" w:cs="Times New Roman"/>
          <w:b w:val="0"/>
          <w:color w:val="000000" w:themeColor="text1"/>
          <w:sz w:val="28"/>
          <w:szCs w:val="28"/>
        </w:rPr>
        <w:t xml:space="preserve">огласно </w:t>
      </w:r>
      <w:r w:rsidR="00BD2AA4" w:rsidRPr="002F7EA4">
        <w:rPr>
          <w:rFonts w:ascii="Times New Roman" w:hAnsi="Times New Roman" w:cs="Times New Roman"/>
          <w:b w:val="0"/>
          <w:color w:val="000000" w:themeColor="text1"/>
          <w:sz w:val="28"/>
          <w:szCs w:val="28"/>
        </w:rPr>
        <w:t>О</w:t>
      </w:r>
      <w:r w:rsidR="001B4F29" w:rsidRPr="002F7EA4">
        <w:rPr>
          <w:rFonts w:ascii="Times New Roman" w:hAnsi="Times New Roman" w:cs="Times New Roman"/>
          <w:b w:val="0"/>
          <w:color w:val="000000" w:themeColor="text1"/>
          <w:sz w:val="28"/>
          <w:szCs w:val="28"/>
        </w:rPr>
        <w:t>тчету об использовании бюджетных ассигнований  дорожного фонда Трубникоборского сельского поселения Тосненского района Ленинградской области за 201</w:t>
      </w:r>
      <w:r w:rsidR="002F7EA4" w:rsidRPr="002F7EA4">
        <w:rPr>
          <w:rFonts w:ascii="Times New Roman" w:hAnsi="Times New Roman" w:cs="Times New Roman"/>
          <w:b w:val="0"/>
          <w:color w:val="000000" w:themeColor="text1"/>
          <w:sz w:val="28"/>
          <w:szCs w:val="28"/>
        </w:rPr>
        <w:t>7</w:t>
      </w:r>
      <w:r w:rsidR="001B4F29" w:rsidRPr="002F7EA4">
        <w:rPr>
          <w:rFonts w:ascii="Times New Roman" w:hAnsi="Times New Roman" w:cs="Times New Roman"/>
          <w:b w:val="0"/>
          <w:color w:val="000000" w:themeColor="text1"/>
          <w:sz w:val="28"/>
          <w:szCs w:val="28"/>
        </w:rPr>
        <w:t xml:space="preserve"> год</w:t>
      </w:r>
      <w:r w:rsidR="009A5E5D" w:rsidRPr="002F7EA4">
        <w:rPr>
          <w:rFonts w:ascii="Times New Roman" w:hAnsi="Times New Roman" w:cs="Times New Roman"/>
          <w:b w:val="0"/>
          <w:color w:val="000000" w:themeColor="text1"/>
          <w:sz w:val="28"/>
          <w:szCs w:val="28"/>
        </w:rPr>
        <w:t>:</w:t>
      </w:r>
    </w:p>
    <w:p w:rsidR="001B4F29" w:rsidRPr="002F7EA4" w:rsidRDefault="009A5E5D" w:rsidP="00F6305B">
      <w:pPr>
        <w:pStyle w:val="ConsPlusTitle"/>
        <w:spacing w:line="276" w:lineRule="auto"/>
        <w:ind w:firstLine="708"/>
        <w:contextualSpacing/>
        <w:jc w:val="both"/>
        <w:rPr>
          <w:rFonts w:ascii="Times New Roman" w:hAnsi="Times New Roman" w:cs="Times New Roman"/>
          <w:b w:val="0"/>
          <w:color w:val="000000" w:themeColor="text1"/>
          <w:sz w:val="28"/>
          <w:szCs w:val="28"/>
        </w:rPr>
      </w:pPr>
      <w:r w:rsidRPr="002F7EA4">
        <w:rPr>
          <w:rFonts w:ascii="Times New Roman" w:hAnsi="Times New Roman" w:cs="Times New Roman"/>
          <w:b w:val="0"/>
          <w:color w:val="000000" w:themeColor="text1"/>
          <w:sz w:val="28"/>
          <w:szCs w:val="28"/>
        </w:rPr>
        <w:t>-</w:t>
      </w:r>
      <w:r w:rsidR="001B4F29" w:rsidRPr="002F7EA4">
        <w:rPr>
          <w:rFonts w:ascii="Times New Roman" w:hAnsi="Times New Roman" w:cs="Times New Roman"/>
          <w:b w:val="0"/>
          <w:color w:val="000000" w:themeColor="text1"/>
          <w:sz w:val="28"/>
          <w:szCs w:val="28"/>
        </w:rPr>
        <w:t xml:space="preserve"> остаток неиспользованных средств дорожного фонда на 01.01.201</w:t>
      </w:r>
      <w:r w:rsidR="002F7EA4" w:rsidRPr="002F7EA4">
        <w:rPr>
          <w:rFonts w:ascii="Times New Roman" w:hAnsi="Times New Roman" w:cs="Times New Roman"/>
          <w:b w:val="0"/>
          <w:color w:val="000000" w:themeColor="text1"/>
          <w:sz w:val="28"/>
          <w:szCs w:val="28"/>
        </w:rPr>
        <w:t>7</w:t>
      </w:r>
      <w:r w:rsidR="001B4F29" w:rsidRPr="002F7EA4">
        <w:rPr>
          <w:rFonts w:ascii="Times New Roman" w:hAnsi="Times New Roman" w:cs="Times New Roman"/>
          <w:b w:val="0"/>
          <w:color w:val="000000" w:themeColor="text1"/>
          <w:sz w:val="28"/>
          <w:szCs w:val="28"/>
        </w:rPr>
        <w:t xml:space="preserve"> года составил </w:t>
      </w:r>
      <w:r w:rsidR="002F7EA4" w:rsidRPr="002F7EA4">
        <w:rPr>
          <w:rFonts w:ascii="Times New Roman" w:hAnsi="Times New Roman" w:cs="Times New Roman"/>
          <w:b w:val="0"/>
          <w:color w:val="000000" w:themeColor="text1"/>
          <w:sz w:val="28"/>
          <w:szCs w:val="28"/>
        </w:rPr>
        <w:t>649,261</w:t>
      </w:r>
      <w:r w:rsidR="001B4F29" w:rsidRPr="002F7EA4">
        <w:rPr>
          <w:rFonts w:ascii="Times New Roman" w:hAnsi="Times New Roman" w:cs="Times New Roman"/>
          <w:b w:val="0"/>
          <w:color w:val="000000" w:themeColor="text1"/>
          <w:sz w:val="28"/>
          <w:szCs w:val="28"/>
        </w:rPr>
        <w:t xml:space="preserve"> тыс. руб., </w:t>
      </w:r>
    </w:p>
    <w:p w:rsidR="009A5E5D" w:rsidRPr="002F7EA4" w:rsidRDefault="009A5E5D" w:rsidP="00F6305B">
      <w:pPr>
        <w:pStyle w:val="ConsPlusTitle"/>
        <w:spacing w:line="276" w:lineRule="auto"/>
        <w:ind w:firstLine="708"/>
        <w:contextualSpacing/>
        <w:jc w:val="both"/>
        <w:rPr>
          <w:rFonts w:ascii="Times New Roman" w:hAnsi="Times New Roman" w:cs="Times New Roman"/>
          <w:b w:val="0"/>
          <w:color w:val="000000" w:themeColor="text1"/>
          <w:sz w:val="28"/>
          <w:szCs w:val="28"/>
        </w:rPr>
      </w:pPr>
      <w:r w:rsidRPr="002F7EA4">
        <w:rPr>
          <w:rFonts w:ascii="Times New Roman" w:hAnsi="Times New Roman" w:cs="Times New Roman"/>
          <w:b w:val="0"/>
          <w:color w:val="000000" w:themeColor="text1"/>
          <w:sz w:val="28"/>
          <w:szCs w:val="28"/>
        </w:rPr>
        <w:t xml:space="preserve">- фактический объем доходов дорожного фонда – </w:t>
      </w:r>
      <w:r w:rsidR="002F7EA4" w:rsidRPr="002F7EA4">
        <w:rPr>
          <w:rFonts w:ascii="Times New Roman" w:hAnsi="Times New Roman" w:cs="Times New Roman"/>
          <w:b w:val="0"/>
          <w:color w:val="000000" w:themeColor="text1"/>
          <w:sz w:val="28"/>
          <w:szCs w:val="28"/>
        </w:rPr>
        <w:t>2560,823</w:t>
      </w:r>
      <w:r w:rsidRPr="002F7EA4">
        <w:rPr>
          <w:rFonts w:ascii="Times New Roman" w:hAnsi="Times New Roman" w:cs="Times New Roman"/>
          <w:b w:val="0"/>
          <w:color w:val="000000" w:themeColor="text1"/>
          <w:sz w:val="28"/>
          <w:szCs w:val="28"/>
        </w:rPr>
        <w:t xml:space="preserve"> тыс. рублей;</w:t>
      </w:r>
    </w:p>
    <w:p w:rsidR="009A5E5D" w:rsidRPr="002F7EA4" w:rsidRDefault="009A5E5D" w:rsidP="00F6305B">
      <w:pPr>
        <w:pStyle w:val="ConsPlusTitle"/>
        <w:spacing w:line="276" w:lineRule="auto"/>
        <w:ind w:firstLine="708"/>
        <w:contextualSpacing/>
        <w:jc w:val="both"/>
        <w:rPr>
          <w:rFonts w:ascii="Times New Roman" w:hAnsi="Times New Roman" w:cs="Times New Roman"/>
          <w:b w:val="0"/>
          <w:color w:val="000000" w:themeColor="text1"/>
          <w:sz w:val="28"/>
          <w:szCs w:val="28"/>
        </w:rPr>
      </w:pPr>
      <w:r w:rsidRPr="002F7EA4">
        <w:rPr>
          <w:rFonts w:ascii="Times New Roman" w:hAnsi="Times New Roman" w:cs="Times New Roman"/>
          <w:b w:val="0"/>
          <w:color w:val="000000" w:themeColor="text1"/>
          <w:sz w:val="28"/>
          <w:szCs w:val="28"/>
        </w:rPr>
        <w:t xml:space="preserve">- кассовый расход дорожного фонда – </w:t>
      </w:r>
      <w:r w:rsidR="002F7EA4" w:rsidRPr="002F7EA4">
        <w:rPr>
          <w:rFonts w:ascii="Times New Roman" w:hAnsi="Times New Roman" w:cs="Times New Roman"/>
          <w:b w:val="0"/>
          <w:color w:val="000000" w:themeColor="text1"/>
          <w:sz w:val="28"/>
          <w:szCs w:val="28"/>
        </w:rPr>
        <w:t>2629,733</w:t>
      </w:r>
      <w:r w:rsidRPr="002F7EA4">
        <w:rPr>
          <w:rFonts w:ascii="Times New Roman" w:hAnsi="Times New Roman" w:cs="Times New Roman"/>
          <w:b w:val="0"/>
          <w:color w:val="000000" w:themeColor="text1"/>
          <w:sz w:val="28"/>
          <w:szCs w:val="28"/>
        </w:rPr>
        <w:t xml:space="preserve"> тыс. рублей,</w:t>
      </w:r>
    </w:p>
    <w:p w:rsidR="00335837" w:rsidRPr="002F7EA4" w:rsidRDefault="009A5E5D" w:rsidP="00F6305B">
      <w:pPr>
        <w:pStyle w:val="ConsPlusTitle"/>
        <w:spacing w:line="276" w:lineRule="auto"/>
        <w:ind w:firstLine="708"/>
        <w:contextualSpacing/>
        <w:jc w:val="both"/>
        <w:rPr>
          <w:rFonts w:ascii="Times New Roman" w:hAnsi="Times New Roman" w:cs="Times New Roman"/>
          <w:b w:val="0"/>
          <w:color w:val="000000" w:themeColor="text1"/>
          <w:sz w:val="28"/>
          <w:szCs w:val="28"/>
        </w:rPr>
      </w:pPr>
      <w:r w:rsidRPr="002F7EA4">
        <w:rPr>
          <w:rFonts w:ascii="Times New Roman" w:hAnsi="Times New Roman" w:cs="Times New Roman"/>
          <w:b w:val="0"/>
          <w:color w:val="000000" w:themeColor="text1"/>
          <w:sz w:val="28"/>
          <w:szCs w:val="28"/>
        </w:rPr>
        <w:t>- остаток на 01.01.201</w:t>
      </w:r>
      <w:r w:rsidR="002F7EA4" w:rsidRPr="002F7EA4">
        <w:rPr>
          <w:rFonts w:ascii="Times New Roman" w:hAnsi="Times New Roman" w:cs="Times New Roman"/>
          <w:b w:val="0"/>
          <w:color w:val="000000" w:themeColor="text1"/>
          <w:sz w:val="28"/>
          <w:szCs w:val="28"/>
        </w:rPr>
        <w:t>8</w:t>
      </w:r>
      <w:r w:rsidRPr="002F7EA4">
        <w:rPr>
          <w:rFonts w:ascii="Times New Roman" w:hAnsi="Times New Roman" w:cs="Times New Roman"/>
          <w:b w:val="0"/>
          <w:color w:val="000000" w:themeColor="text1"/>
          <w:sz w:val="28"/>
          <w:szCs w:val="28"/>
        </w:rPr>
        <w:t xml:space="preserve"> года – </w:t>
      </w:r>
      <w:r w:rsidR="002F7EA4" w:rsidRPr="002F7EA4">
        <w:rPr>
          <w:rFonts w:ascii="Times New Roman" w:hAnsi="Times New Roman" w:cs="Times New Roman"/>
          <w:b w:val="0"/>
          <w:color w:val="000000" w:themeColor="text1"/>
          <w:sz w:val="28"/>
          <w:szCs w:val="28"/>
        </w:rPr>
        <w:t>580,351</w:t>
      </w:r>
      <w:r w:rsidRPr="002F7EA4">
        <w:rPr>
          <w:rFonts w:ascii="Times New Roman" w:hAnsi="Times New Roman" w:cs="Times New Roman"/>
          <w:b w:val="0"/>
          <w:color w:val="000000" w:themeColor="text1"/>
          <w:sz w:val="28"/>
          <w:szCs w:val="28"/>
        </w:rPr>
        <w:t xml:space="preserve"> тыс. рублей. </w:t>
      </w:r>
    </w:p>
    <w:p w:rsidR="00354AE5" w:rsidRPr="00354AE5" w:rsidRDefault="00253A61" w:rsidP="00354AE5">
      <w:pPr>
        <w:pStyle w:val="ConsPlusNormal"/>
        <w:spacing w:line="276" w:lineRule="auto"/>
        <w:ind w:firstLine="540"/>
        <w:jc w:val="both"/>
        <w:rPr>
          <w:rFonts w:ascii="Times New Roman" w:hAnsi="Times New Roman" w:cs="Times New Roman"/>
          <w:sz w:val="28"/>
          <w:szCs w:val="28"/>
        </w:rPr>
      </w:pPr>
      <w:r w:rsidRPr="0028105D">
        <w:rPr>
          <w:rFonts w:ascii="Times New Roman" w:hAnsi="Times New Roman" w:cs="Times New Roman"/>
          <w:sz w:val="28"/>
          <w:szCs w:val="28"/>
        </w:rPr>
        <w:t xml:space="preserve">Согласно статье 96 Бюджетного кодекса РФ, 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w:t>
      </w:r>
      <w:r w:rsidR="00354AE5">
        <w:rPr>
          <w:rFonts w:ascii="Times New Roman" w:hAnsi="Times New Roman" w:cs="Times New Roman"/>
          <w:sz w:val="28"/>
          <w:szCs w:val="28"/>
        </w:rPr>
        <w:t>муниципального дорожного фонда.</w:t>
      </w:r>
    </w:p>
    <w:p w:rsidR="0010266B" w:rsidRPr="00C73B7F" w:rsidRDefault="0010266B" w:rsidP="009612E1">
      <w:pPr>
        <w:widowControl w:val="0"/>
        <w:shd w:val="clear" w:color="auto" w:fill="FFFFFF"/>
        <w:autoSpaceDE w:val="0"/>
        <w:autoSpaceDN w:val="0"/>
        <w:adjustRightInd w:val="0"/>
        <w:spacing w:before="240"/>
        <w:contextualSpacing/>
        <w:jc w:val="center"/>
        <w:rPr>
          <w:rFonts w:eastAsia="Times New Roman" w:cs="Times New Roman"/>
          <w:b/>
          <w:color w:val="000000" w:themeColor="text1"/>
          <w:sz w:val="28"/>
          <w:szCs w:val="28"/>
          <w:lang w:eastAsia="ru-RU"/>
        </w:rPr>
      </w:pPr>
      <w:r w:rsidRPr="00C73B7F">
        <w:rPr>
          <w:rFonts w:eastAsia="Times New Roman" w:cs="Times New Roman"/>
          <w:b/>
          <w:color w:val="000000" w:themeColor="text1"/>
          <w:sz w:val="28"/>
          <w:szCs w:val="28"/>
          <w:lang w:eastAsia="ru-RU"/>
        </w:rPr>
        <w:t>Результаты внешней проверки годовой бюджетной отчетности Администрации поселения</w:t>
      </w:r>
    </w:p>
    <w:p w:rsidR="0010266B" w:rsidRPr="00E125CA" w:rsidRDefault="0010266B" w:rsidP="00F6305B">
      <w:pPr>
        <w:widowControl w:val="0"/>
        <w:shd w:val="clear" w:color="auto" w:fill="FFFFFF"/>
        <w:autoSpaceDE w:val="0"/>
        <w:autoSpaceDN w:val="0"/>
        <w:adjustRightInd w:val="0"/>
        <w:spacing w:line="276" w:lineRule="auto"/>
        <w:ind w:firstLine="410"/>
        <w:contextualSpacing/>
        <w:jc w:val="both"/>
        <w:rPr>
          <w:rFonts w:eastAsia="Times New Roman" w:cs="Times New Roman"/>
          <w:color w:val="FF0000"/>
          <w:sz w:val="28"/>
          <w:szCs w:val="28"/>
          <w:lang w:eastAsia="ru-RU"/>
        </w:rPr>
      </w:pPr>
    </w:p>
    <w:p w:rsidR="0010266B" w:rsidRPr="00C73B7F" w:rsidRDefault="0010266B" w:rsidP="00F6305B">
      <w:pPr>
        <w:spacing w:line="276" w:lineRule="auto"/>
        <w:ind w:firstLine="567"/>
        <w:contextualSpacing/>
        <w:jc w:val="both"/>
        <w:rPr>
          <w:color w:val="000000" w:themeColor="text1"/>
          <w:sz w:val="28"/>
          <w:szCs w:val="28"/>
        </w:rPr>
      </w:pPr>
      <w:r w:rsidRPr="00C73B7F">
        <w:rPr>
          <w:rFonts w:eastAsia="Times New Roman" w:cs="Times New Roman"/>
          <w:color w:val="000000" w:themeColor="text1"/>
          <w:sz w:val="28"/>
          <w:szCs w:val="28"/>
          <w:lang w:eastAsia="ru-RU"/>
        </w:rPr>
        <w:t xml:space="preserve">Оценка </w:t>
      </w:r>
      <w:r w:rsidRPr="00C73B7F">
        <w:rPr>
          <w:color w:val="000000" w:themeColor="text1"/>
          <w:sz w:val="28"/>
          <w:szCs w:val="28"/>
        </w:rPr>
        <w:t xml:space="preserve">полноты и </w:t>
      </w:r>
      <w:r w:rsidRPr="00C73B7F">
        <w:rPr>
          <w:rFonts w:eastAsia="Times New Roman" w:cs="Times New Roman"/>
          <w:color w:val="000000" w:themeColor="text1"/>
          <w:sz w:val="28"/>
          <w:szCs w:val="28"/>
          <w:lang w:eastAsia="ru-RU"/>
        </w:rPr>
        <w:t xml:space="preserve">достоверности годовой бюджетной отчетности администрации </w:t>
      </w:r>
      <w:r w:rsidRPr="00C73B7F">
        <w:rPr>
          <w:rFonts w:cs="Times New Roman"/>
          <w:color w:val="000000" w:themeColor="text1"/>
          <w:sz w:val="28"/>
          <w:szCs w:val="28"/>
        </w:rPr>
        <w:t>Трубникоборского</w:t>
      </w:r>
      <w:r w:rsidRPr="00C73B7F">
        <w:rPr>
          <w:rFonts w:eastAsia="Times New Roman" w:cs="Times New Roman"/>
          <w:color w:val="000000" w:themeColor="text1"/>
          <w:sz w:val="28"/>
          <w:szCs w:val="28"/>
          <w:lang w:eastAsia="ru-RU"/>
        </w:rPr>
        <w:t xml:space="preserve"> сельского поселения за 2017 год проводилась </w:t>
      </w:r>
      <w:proofErr w:type="spellStart"/>
      <w:r w:rsidRPr="00C73B7F">
        <w:rPr>
          <w:rFonts w:eastAsia="Times New Roman" w:cs="Times New Roman"/>
          <w:color w:val="000000" w:themeColor="text1"/>
          <w:sz w:val="28"/>
          <w:szCs w:val="28"/>
          <w:lang w:eastAsia="ru-RU"/>
        </w:rPr>
        <w:t>камерально</w:t>
      </w:r>
      <w:proofErr w:type="spellEnd"/>
      <w:r w:rsidRPr="00C73B7F">
        <w:rPr>
          <w:rFonts w:eastAsia="Times New Roman" w:cs="Times New Roman"/>
          <w:color w:val="000000" w:themeColor="text1"/>
          <w:sz w:val="28"/>
          <w:szCs w:val="28"/>
          <w:lang w:eastAsia="ru-RU"/>
        </w:rPr>
        <w:t xml:space="preserve">, на основании представленных администрацией </w:t>
      </w:r>
      <w:r w:rsidRPr="00C73B7F">
        <w:rPr>
          <w:rFonts w:eastAsia="Times New Roman" w:cs="Times New Roman"/>
          <w:color w:val="000000" w:themeColor="text1"/>
          <w:sz w:val="28"/>
          <w:szCs w:val="28"/>
          <w:lang w:eastAsia="ru-RU"/>
        </w:rPr>
        <w:lastRenderedPageBreak/>
        <w:t>форм бюджетной отчетности,</w:t>
      </w:r>
      <w:r w:rsidRPr="00C73B7F">
        <w:rPr>
          <w:color w:val="000000" w:themeColor="text1"/>
          <w:sz w:val="28"/>
          <w:szCs w:val="28"/>
        </w:rPr>
        <w:t xml:space="preserve"> методом сравнения, во всех существенных отношениях – на выборочной основе.</w:t>
      </w:r>
    </w:p>
    <w:p w:rsidR="00100376" w:rsidRDefault="0010266B" w:rsidP="00100376">
      <w:pPr>
        <w:shd w:val="clear" w:color="auto" w:fill="FFFFFF"/>
        <w:spacing w:line="276" w:lineRule="auto"/>
        <w:ind w:left="7" w:right="7" w:firstLine="554"/>
        <w:contextualSpacing/>
        <w:jc w:val="both"/>
        <w:rPr>
          <w:sz w:val="28"/>
          <w:szCs w:val="28"/>
        </w:rPr>
      </w:pPr>
      <w:r w:rsidRPr="00C73B7F">
        <w:rPr>
          <w:color w:val="000000" w:themeColor="text1"/>
          <w:sz w:val="28"/>
          <w:szCs w:val="28"/>
        </w:rPr>
        <w:t xml:space="preserve">В ходе проведения внешней проверки бюджетной отчетности были выявлены факты нарушения </w:t>
      </w:r>
      <w:r w:rsidRPr="00C73B7F">
        <w:rPr>
          <w:rFonts w:eastAsia="Times New Roman"/>
          <w:b/>
          <w:i/>
          <w:color w:val="000000" w:themeColor="text1"/>
          <w:sz w:val="28"/>
          <w:szCs w:val="28"/>
        </w:rPr>
        <w:t>Приказа Минфина России от 28 декабря 2010 г.  №191н</w:t>
      </w:r>
      <w:r>
        <w:rPr>
          <w:rFonts w:eastAsia="Times New Roman"/>
          <w:b/>
          <w:i/>
          <w:color w:val="FF0000"/>
          <w:sz w:val="28"/>
          <w:szCs w:val="28"/>
        </w:rPr>
        <w:t xml:space="preserve"> </w:t>
      </w:r>
      <w:r w:rsidRPr="007A5147">
        <w:rPr>
          <w:rFonts w:eastAsia="Times New Roman" w:cs="Times New Roman"/>
          <w:sz w:val="28"/>
          <w:szCs w:val="28"/>
          <w:lang w:eastAsia="ru-RU"/>
        </w:rPr>
        <w:t>(ред. от 02.11.2017</w:t>
      </w:r>
      <w:r>
        <w:rPr>
          <w:rFonts w:eastAsia="Times New Roman" w:cs="Times New Roman"/>
          <w:sz w:val="28"/>
          <w:szCs w:val="28"/>
          <w:lang w:eastAsia="ru-RU"/>
        </w:rPr>
        <w:t>)</w:t>
      </w:r>
      <w:r w:rsidR="00100376">
        <w:rPr>
          <w:rFonts w:eastAsia="Times New Roman" w:cs="Times New Roman"/>
          <w:sz w:val="28"/>
          <w:szCs w:val="28"/>
          <w:lang w:eastAsia="ru-RU"/>
        </w:rPr>
        <w:t xml:space="preserve">, в том числе </w:t>
      </w:r>
      <w:r w:rsidR="00100376" w:rsidRPr="00862652">
        <w:rPr>
          <w:sz w:val="28"/>
          <w:szCs w:val="28"/>
        </w:rPr>
        <w:t>нарушения, указывающие на недостоверность отчетности:</w:t>
      </w:r>
    </w:p>
    <w:p w:rsidR="00100376" w:rsidRPr="00100376" w:rsidRDefault="00100376" w:rsidP="00100376">
      <w:pPr>
        <w:pStyle w:val="a8"/>
        <w:numPr>
          <w:ilvl w:val="0"/>
          <w:numId w:val="5"/>
        </w:numPr>
        <w:tabs>
          <w:tab w:val="left" w:pos="851"/>
        </w:tabs>
        <w:autoSpaceDE w:val="0"/>
        <w:autoSpaceDN w:val="0"/>
        <w:adjustRightInd w:val="0"/>
        <w:spacing w:line="276" w:lineRule="auto"/>
        <w:ind w:left="0" w:firstLine="567"/>
        <w:jc w:val="both"/>
        <w:rPr>
          <w:rFonts w:cs="Times New Roman"/>
          <w:sz w:val="28"/>
          <w:szCs w:val="28"/>
        </w:rPr>
      </w:pPr>
      <w:r w:rsidRPr="00100376">
        <w:rPr>
          <w:rFonts w:cs="Times New Roman"/>
          <w:color w:val="000000" w:themeColor="text1"/>
          <w:sz w:val="28"/>
          <w:szCs w:val="28"/>
        </w:rPr>
        <w:t xml:space="preserve">В нарушение п.57 </w:t>
      </w:r>
      <w:r w:rsidRPr="00100376">
        <w:rPr>
          <w:rFonts w:eastAsia="Times New Roman"/>
          <w:sz w:val="28"/>
          <w:szCs w:val="28"/>
        </w:rPr>
        <w:t xml:space="preserve">Инструкции </w:t>
      </w:r>
      <w:r w:rsidRPr="00100376">
        <w:rPr>
          <w:rFonts w:eastAsia="Times New Roman" w:cs="Times New Roman"/>
          <w:sz w:val="28"/>
          <w:szCs w:val="28"/>
          <w:lang w:eastAsia="ru-RU"/>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100376">
        <w:rPr>
          <w:rFonts w:eastAsia="Times New Roman"/>
          <w:sz w:val="28"/>
          <w:szCs w:val="28"/>
        </w:rPr>
        <w:t xml:space="preserve">, утвержденной </w:t>
      </w:r>
      <w:r w:rsidRPr="00100376">
        <w:rPr>
          <w:sz w:val="28"/>
          <w:szCs w:val="28"/>
        </w:rPr>
        <w:t xml:space="preserve"> </w:t>
      </w:r>
      <w:r w:rsidRPr="00100376">
        <w:rPr>
          <w:rFonts w:eastAsia="Times New Roman" w:cs="Times New Roman"/>
          <w:sz w:val="28"/>
          <w:szCs w:val="28"/>
          <w:lang w:eastAsia="ru-RU"/>
        </w:rPr>
        <w:t>Приказом Минфина России от 28.12.2010 N 191н (ред. от 02.11.2017)</w:t>
      </w:r>
      <w:r w:rsidRPr="00100376">
        <w:rPr>
          <w:sz w:val="28"/>
          <w:szCs w:val="28"/>
        </w:rPr>
        <w:t xml:space="preserve"> </w:t>
      </w:r>
      <w:r w:rsidRPr="00100376">
        <w:rPr>
          <w:rFonts w:cs="Times New Roman"/>
          <w:color w:val="000000" w:themeColor="text1"/>
          <w:sz w:val="28"/>
          <w:szCs w:val="28"/>
        </w:rPr>
        <w:t xml:space="preserve">содержание графы 9 формы 0503127 по строке с  кодом бюджетной классификации доходов </w:t>
      </w:r>
      <w:r w:rsidRPr="00100376">
        <w:rPr>
          <w:sz w:val="28"/>
          <w:szCs w:val="28"/>
        </w:rPr>
        <w:t>01110000000000000000</w:t>
      </w:r>
      <w:r w:rsidRPr="00100376">
        <w:rPr>
          <w:rFonts w:cs="Times New Roman"/>
          <w:sz w:val="28"/>
          <w:szCs w:val="28"/>
        </w:rPr>
        <w:t xml:space="preserve"> заполнено некорректно.</w:t>
      </w:r>
    </w:p>
    <w:p w:rsidR="00100376" w:rsidRPr="00100376" w:rsidRDefault="00100376" w:rsidP="00100376">
      <w:pPr>
        <w:pStyle w:val="a8"/>
        <w:numPr>
          <w:ilvl w:val="0"/>
          <w:numId w:val="5"/>
        </w:numPr>
        <w:tabs>
          <w:tab w:val="left" w:pos="851"/>
        </w:tabs>
        <w:autoSpaceDE w:val="0"/>
        <w:autoSpaceDN w:val="0"/>
        <w:adjustRightInd w:val="0"/>
        <w:spacing w:line="276" w:lineRule="auto"/>
        <w:ind w:left="0" w:firstLine="567"/>
        <w:jc w:val="both"/>
        <w:rPr>
          <w:rFonts w:cs="Times New Roman"/>
          <w:sz w:val="28"/>
          <w:szCs w:val="28"/>
        </w:rPr>
      </w:pPr>
      <w:proofErr w:type="gramStart"/>
      <w:r w:rsidRPr="00100376">
        <w:rPr>
          <w:sz w:val="28"/>
          <w:szCs w:val="28"/>
        </w:rPr>
        <w:t xml:space="preserve">В нарушение п.73 </w:t>
      </w:r>
      <w:r w:rsidRPr="00100376">
        <w:rPr>
          <w:rFonts w:eastAsia="Times New Roman"/>
          <w:sz w:val="28"/>
          <w:szCs w:val="28"/>
        </w:rPr>
        <w:t xml:space="preserve">Инструкции </w:t>
      </w:r>
      <w:r w:rsidRPr="00100376">
        <w:rPr>
          <w:rFonts w:eastAsia="Times New Roman" w:cs="Times New Roman"/>
          <w:sz w:val="28"/>
          <w:szCs w:val="28"/>
          <w:lang w:eastAsia="ru-RU"/>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100376">
        <w:rPr>
          <w:rFonts w:eastAsia="Times New Roman"/>
          <w:sz w:val="28"/>
          <w:szCs w:val="28"/>
        </w:rPr>
        <w:t xml:space="preserve">, утвержденной </w:t>
      </w:r>
      <w:r w:rsidRPr="00100376">
        <w:rPr>
          <w:sz w:val="28"/>
          <w:szCs w:val="28"/>
        </w:rPr>
        <w:t xml:space="preserve"> </w:t>
      </w:r>
      <w:r w:rsidRPr="00100376">
        <w:rPr>
          <w:rFonts w:eastAsia="Times New Roman" w:cs="Times New Roman"/>
          <w:sz w:val="28"/>
          <w:szCs w:val="28"/>
          <w:lang w:eastAsia="ru-RU"/>
        </w:rPr>
        <w:t>Приказом Минфина России от 28.12.2010 N 191н (ред. от 02.11.2017)</w:t>
      </w:r>
      <w:r w:rsidRPr="00100376">
        <w:rPr>
          <w:sz w:val="28"/>
          <w:szCs w:val="28"/>
        </w:rPr>
        <w:t xml:space="preserve"> показатели графы 5 «Утверждено лимитов бюджетных обязательств» Раздела 1 «Принятые бюджетные обязательства» Отчета о бюджетных обязательствах (ф.0503128)  не сопоставимы с  показателями графы 5 «Лимиты бюджетных обязательств</w:t>
      </w:r>
      <w:proofErr w:type="gramEnd"/>
      <w:r w:rsidRPr="00100376">
        <w:rPr>
          <w:sz w:val="28"/>
          <w:szCs w:val="28"/>
        </w:rPr>
        <w:t xml:space="preserve">» </w:t>
      </w:r>
      <w:proofErr w:type="gramStart"/>
      <w:r w:rsidRPr="00100376">
        <w:rPr>
          <w:sz w:val="28"/>
          <w:szCs w:val="28"/>
        </w:rPr>
        <w:t xml:space="preserve">Раздела 2 «Расходы бюджета» </w:t>
      </w:r>
      <w:r w:rsidRPr="00100376">
        <w:rPr>
          <w:rFonts w:cs="Times New Roman"/>
          <w:sz w:val="28"/>
          <w:szCs w:val="28"/>
        </w:rPr>
        <w:t>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по КВР 121 «Фонд оплаты труда государственных (муниципальных) органов», 122 «Иные выплаты персоналу государственных (муниципальных) органов, за исключением фонда оплаты труда», 129 «Взносы по обязательному социальному страхованию на выплаты денежного содержания и</w:t>
      </w:r>
      <w:proofErr w:type="gramEnd"/>
      <w:r w:rsidRPr="00100376">
        <w:rPr>
          <w:rFonts w:cs="Times New Roman"/>
          <w:sz w:val="28"/>
          <w:szCs w:val="28"/>
        </w:rPr>
        <w:t xml:space="preserve"> иные выплаты работникам государственных (муниципальных) органов», 242 «Закупка товаров, работ, услуг в сфере информационно-коммуникационных технологий», 244 «Прочая закупка товаров, работ и услуг», 414 «Бюджетные инвестиции в объекты капитального строительства государственной (муниципальной) собственности», 321 «Пособия, компенсации и иные социальные выплаты гражданам, кроме публичных нормативных обязательств», 853 «Уплата иных платежей».</w:t>
      </w:r>
    </w:p>
    <w:p w:rsidR="0010266B" w:rsidRPr="00513372" w:rsidRDefault="0010266B" w:rsidP="00F6305B">
      <w:pPr>
        <w:widowControl w:val="0"/>
        <w:autoSpaceDE w:val="0"/>
        <w:autoSpaceDN w:val="0"/>
        <w:adjustRightInd w:val="0"/>
        <w:spacing w:before="240" w:line="276" w:lineRule="auto"/>
        <w:ind w:firstLine="567"/>
        <w:contextualSpacing/>
        <w:jc w:val="both"/>
        <w:rPr>
          <w:color w:val="000000" w:themeColor="text1"/>
          <w:sz w:val="28"/>
          <w:szCs w:val="28"/>
        </w:rPr>
      </w:pPr>
      <w:r w:rsidRPr="00513372">
        <w:rPr>
          <w:color w:val="000000" w:themeColor="text1"/>
          <w:sz w:val="28"/>
          <w:szCs w:val="28"/>
        </w:rPr>
        <w:t xml:space="preserve">Выявленные отдельные нарушения и недостатки существенно не влияют на выражение мнения о достоверности данных, предоставленных в </w:t>
      </w:r>
      <w:r w:rsidRPr="00513372">
        <w:rPr>
          <w:rFonts w:cs="Times New Roman"/>
          <w:color w:val="000000" w:themeColor="text1"/>
          <w:sz w:val="28"/>
          <w:szCs w:val="28"/>
        </w:rPr>
        <w:t>годовой бюджетной отчетности</w:t>
      </w:r>
      <w:r w:rsidRPr="00513372">
        <w:rPr>
          <w:color w:val="000000" w:themeColor="text1"/>
          <w:sz w:val="28"/>
          <w:szCs w:val="28"/>
        </w:rPr>
        <w:t>.</w:t>
      </w:r>
    </w:p>
    <w:p w:rsidR="00100376" w:rsidRDefault="00100376" w:rsidP="00F6305B">
      <w:pPr>
        <w:pStyle w:val="ab"/>
        <w:spacing w:line="276" w:lineRule="auto"/>
        <w:contextualSpacing/>
        <w:jc w:val="center"/>
        <w:rPr>
          <w:b/>
          <w:color w:val="000000" w:themeColor="text1"/>
          <w:sz w:val="28"/>
          <w:szCs w:val="28"/>
          <w:lang w:eastAsia="ru-RU"/>
        </w:rPr>
      </w:pPr>
    </w:p>
    <w:p w:rsidR="00D5187B" w:rsidRDefault="00D5187B" w:rsidP="00F6305B">
      <w:pPr>
        <w:pStyle w:val="ab"/>
        <w:spacing w:line="276" w:lineRule="auto"/>
        <w:contextualSpacing/>
        <w:jc w:val="center"/>
        <w:rPr>
          <w:b/>
          <w:color w:val="000000" w:themeColor="text1"/>
          <w:sz w:val="28"/>
          <w:szCs w:val="28"/>
          <w:lang w:eastAsia="ru-RU"/>
        </w:rPr>
      </w:pPr>
      <w:r w:rsidRPr="0011418D">
        <w:rPr>
          <w:b/>
          <w:color w:val="000000" w:themeColor="text1"/>
          <w:sz w:val="28"/>
          <w:szCs w:val="28"/>
          <w:lang w:eastAsia="ru-RU"/>
        </w:rPr>
        <w:lastRenderedPageBreak/>
        <w:t>ВЫВОДЫ</w:t>
      </w:r>
    </w:p>
    <w:p w:rsidR="00100376" w:rsidRPr="0011418D" w:rsidRDefault="00100376" w:rsidP="00F6305B">
      <w:pPr>
        <w:pStyle w:val="ab"/>
        <w:spacing w:line="276" w:lineRule="auto"/>
        <w:contextualSpacing/>
        <w:jc w:val="center"/>
        <w:rPr>
          <w:b/>
          <w:color w:val="000000" w:themeColor="text1"/>
          <w:sz w:val="28"/>
          <w:szCs w:val="28"/>
          <w:lang w:eastAsia="ru-RU"/>
        </w:rPr>
      </w:pPr>
    </w:p>
    <w:p w:rsidR="0011418D" w:rsidRPr="00693DB7" w:rsidRDefault="0011418D" w:rsidP="00F6305B">
      <w:pPr>
        <w:pStyle w:val="a8"/>
        <w:numPr>
          <w:ilvl w:val="0"/>
          <w:numId w:val="1"/>
        </w:numPr>
        <w:tabs>
          <w:tab w:val="left" w:pos="0"/>
          <w:tab w:val="left" w:pos="709"/>
        </w:tabs>
        <w:spacing w:line="276" w:lineRule="auto"/>
        <w:ind w:left="0" w:firstLine="567"/>
        <w:jc w:val="both"/>
        <w:rPr>
          <w:color w:val="000000" w:themeColor="text1"/>
          <w:sz w:val="28"/>
          <w:szCs w:val="28"/>
        </w:rPr>
      </w:pPr>
      <w:r w:rsidRPr="00693DB7">
        <w:rPr>
          <w:color w:val="000000" w:themeColor="text1"/>
          <w:sz w:val="28"/>
          <w:szCs w:val="28"/>
        </w:rPr>
        <w:t xml:space="preserve">В ходе исполнения бюджета в течение 2017 года в решение о бюджете </w:t>
      </w:r>
      <w:r w:rsidR="00100376">
        <w:rPr>
          <w:color w:val="000000" w:themeColor="text1"/>
          <w:sz w:val="28"/>
          <w:szCs w:val="28"/>
        </w:rPr>
        <w:t xml:space="preserve">Трубникоборского сельского поселения Тосненского района Ленинградской области </w:t>
      </w:r>
      <w:r w:rsidRPr="00693DB7">
        <w:rPr>
          <w:color w:val="000000" w:themeColor="text1"/>
          <w:sz w:val="28"/>
          <w:szCs w:val="28"/>
        </w:rPr>
        <w:t xml:space="preserve">от </w:t>
      </w:r>
      <w:r w:rsidRPr="00693DB7">
        <w:rPr>
          <w:rFonts w:eastAsia="Times New Roman"/>
          <w:color w:val="000000" w:themeColor="text1"/>
          <w:sz w:val="28"/>
          <w:szCs w:val="28"/>
        </w:rPr>
        <w:t xml:space="preserve">27.12.2016 №82 </w:t>
      </w:r>
      <w:r w:rsidRPr="00693DB7">
        <w:rPr>
          <w:color w:val="000000" w:themeColor="text1"/>
          <w:sz w:val="28"/>
          <w:szCs w:val="28"/>
        </w:rPr>
        <w:t xml:space="preserve">изменения вносились </w:t>
      </w:r>
      <w:r w:rsidRPr="00100376">
        <w:rPr>
          <w:color w:val="000000" w:themeColor="text1"/>
          <w:sz w:val="28"/>
          <w:szCs w:val="28"/>
        </w:rPr>
        <w:t>пять раз</w:t>
      </w:r>
      <w:r w:rsidRPr="00693DB7">
        <w:rPr>
          <w:color w:val="000000" w:themeColor="text1"/>
          <w:sz w:val="28"/>
          <w:szCs w:val="28"/>
        </w:rPr>
        <w:t xml:space="preserve"> </w:t>
      </w:r>
      <w:r w:rsidR="00100376">
        <w:rPr>
          <w:color w:val="000000" w:themeColor="text1"/>
          <w:sz w:val="28"/>
          <w:szCs w:val="28"/>
        </w:rPr>
        <w:t xml:space="preserve">последовательно </w:t>
      </w:r>
      <w:r w:rsidRPr="00693DB7">
        <w:rPr>
          <w:color w:val="000000" w:themeColor="text1"/>
          <w:sz w:val="28"/>
          <w:szCs w:val="28"/>
        </w:rPr>
        <w:t xml:space="preserve">решениями совета депутатов от 24.05.2017 №90; от 04.07.2017 №98; от 07.08.2017 №99; от 07.09.2017 № 102; </w:t>
      </w:r>
      <w:proofErr w:type="gramStart"/>
      <w:r w:rsidRPr="00693DB7">
        <w:rPr>
          <w:color w:val="000000" w:themeColor="text1"/>
          <w:sz w:val="28"/>
          <w:szCs w:val="28"/>
        </w:rPr>
        <w:t>от</w:t>
      </w:r>
      <w:proofErr w:type="gramEnd"/>
      <w:r w:rsidRPr="00693DB7">
        <w:rPr>
          <w:color w:val="000000" w:themeColor="text1"/>
          <w:sz w:val="28"/>
          <w:szCs w:val="28"/>
        </w:rPr>
        <w:t xml:space="preserve"> 21.12.2017 №110.</w:t>
      </w:r>
    </w:p>
    <w:p w:rsidR="00693DB7" w:rsidRPr="00D1320D" w:rsidRDefault="00693DB7" w:rsidP="00F6305B">
      <w:pPr>
        <w:pStyle w:val="a8"/>
        <w:numPr>
          <w:ilvl w:val="0"/>
          <w:numId w:val="1"/>
        </w:numPr>
        <w:spacing w:before="120" w:line="276" w:lineRule="auto"/>
        <w:ind w:left="0" w:firstLine="567"/>
        <w:jc w:val="both"/>
        <w:rPr>
          <w:color w:val="000000" w:themeColor="text1"/>
          <w:sz w:val="28"/>
          <w:szCs w:val="28"/>
        </w:rPr>
      </w:pPr>
      <w:proofErr w:type="gramStart"/>
      <w:r w:rsidRPr="00693DB7">
        <w:rPr>
          <w:color w:val="000000" w:themeColor="text1"/>
          <w:sz w:val="28"/>
          <w:szCs w:val="28"/>
        </w:rPr>
        <w:t xml:space="preserve">Бюджет Трубникоборского сельского поселения за 2017 год исполнен по доходам </w:t>
      </w:r>
      <w:r w:rsidR="00047501" w:rsidRPr="00047501">
        <w:rPr>
          <w:rFonts w:eastAsiaTheme="minorEastAsia" w:cs="Times New Roman"/>
          <w:color w:val="000000" w:themeColor="text1"/>
          <w:sz w:val="28"/>
          <w:szCs w:val="28"/>
          <w:lang w:eastAsia="ru-RU"/>
        </w:rPr>
        <w:t>в сумме</w:t>
      </w:r>
      <w:r w:rsidR="00047501" w:rsidRPr="00047501">
        <w:rPr>
          <w:rFonts w:eastAsiaTheme="minorEastAsia" w:cs="Times New Roman"/>
          <w:color w:val="FF0000"/>
          <w:sz w:val="28"/>
          <w:szCs w:val="28"/>
          <w:lang w:eastAsia="ru-RU"/>
        </w:rPr>
        <w:t xml:space="preserve"> </w:t>
      </w:r>
      <w:r w:rsidR="00047501" w:rsidRPr="00047501">
        <w:rPr>
          <w:rFonts w:eastAsiaTheme="minorEastAsia" w:cs="Arial"/>
          <w:bCs/>
          <w:color w:val="000000" w:themeColor="text1"/>
          <w:sz w:val="28"/>
          <w:szCs w:val="28"/>
          <w:lang w:eastAsia="ru-RU"/>
        </w:rPr>
        <w:t>27</w:t>
      </w:r>
      <w:r w:rsidR="00047501">
        <w:rPr>
          <w:rFonts w:eastAsiaTheme="minorEastAsia" w:cs="Arial"/>
          <w:bCs/>
          <w:color w:val="000000" w:themeColor="text1"/>
          <w:sz w:val="28"/>
          <w:szCs w:val="28"/>
          <w:lang w:eastAsia="ru-RU"/>
        </w:rPr>
        <w:t xml:space="preserve"> </w:t>
      </w:r>
      <w:r w:rsidR="00047501" w:rsidRPr="00047501">
        <w:rPr>
          <w:rFonts w:eastAsiaTheme="minorEastAsia" w:cs="Arial"/>
          <w:bCs/>
          <w:color w:val="000000" w:themeColor="text1"/>
          <w:sz w:val="28"/>
          <w:szCs w:val="28"/>
          <w:lang w:eastAsia="ru-RU"/>
        </w:rPr>
        <w:t>176,64тыс. рублей</w:t>
      </w:r>
      <w:r w:rsidR="00047501" w:rsidRPr="00693DB7">
        <w:rPr>
          <w:color w:val="000000" w:themeColor="text1"/>
          <w:sz w:val="28"/>
          <w:szCs w:val="28"/>
        </w:rPr>
        <w:t xml:space="preserve"> </w:t>
      </w:r>
      <w:r w:rsidRPr="00693DB7">
        <w:rPr>
          <w:color w:val="000000" w:themeColor="text1"/>
          <w:sz w:val="28"/>
          <w:szCs w:val="28"/>
        </w:rPr>
        <w:t xml:space="preserve">на  95,66% и по расходам </w:t>
      </w:r>
      <w:r w:rsidR="00D1320D" w:rsidRPr="007A7B8B">
        <w:rPr>
          <w:rFonts w:eastAsia="Times New Roman" w:cs="Times New Roman"/>
          <w:color w:val="000000" w:themeColor="text1"/>
          <w:sz w:val="28"/>
          <w:szCs w:val="28"/>
          <w:lang w:eastAsia="ru-RU"/>
        </w:rPr>
        <w:t xml:space="preserve">исполнены в </w:t>
      </w:r>
      <w:r w:rsidR="00D1320D">
        <w:rPr>
          <w:rFonts w:eastAsia="Times New Roman" w:cs="Times New Roman"/>
          <w:color w:val="000000" w:themeColor="text1"/>
          <w:sz w:val="28"/>
          <w:szCs w:val="28"/>
          <w:lang w:eastAsia="ru-RU"/>
        </w:rPr>
        <w:t>сумме</w:t>
      </w:r>
      <w:r w:rsidR="00D1320D" w:rsidRPr="007A7B8B">
        <w:rPr>
          <w:rFonts w:eastAsia="Times New Roman" w:cs="Times New Roman"/>
          <w:color w:val="000000" w:themeColor="text1"/>
          <w:sz w:val="28"/>
          <w:szCs w:val="28"/>
          <w:lang w:eastAsia="ru-RU"/>
        </w:rPr>
        <w:t xml:space="preserve"> </w:t>
      </w:r>
      <w:r w:rsidR="00D1320D" w:rsidRPr="007A7B8B">
        <w:rPr>
          <w:rFonts w:eastAsia="Times New Roman" w:cs="Times New Roman"/>
          <w:bCs/>
          <w:color w:val="000000" w:themeColor="text1"/>
          <w:sz w:val="28"/>
          <w:szCs w:val="28"/>
          <w:lang w:eastAsia="ru-RU"/>
        </w:rPr>
        <w:t>25</w:t>
      </w:r>
      <w:r w:rsidR="00D1320D">
        <w:rPr>
          <w:rFonts w:eastAsia="Times New Roman" w:cs="Times New Roman"/>
          <w:bCs/>
          <w:color w:val="000000" w:themeColor="text1"/>
          <w:sz w:val="28"/>
          <w:szCs w:val="28"/>
          <w:lang w:eastAsia="ru-RU"/>
        </w:rPr>
        <w:t xml:space="preserve"> </w:t>
      </w:r>
      <w:r w:rsidR="00D1320D" w:rsidRPr="007A7B8B">
        <w:rPr>
          <w:rFonts w:eastAsia="Times New Roman" w:cs="Times New Roman"/>
          <w:bCs/>
          <w:color w:val="000000" w:themeColor="text1"/>
          <w:sz w:val="28"/>
          <w:szCs w:val="28"/>
          <w:lang w:eastAsia="ru-RU"/>
        </w:rPr>
        <w:t xml:space="preserve">864,05 </w:t>
      </w:r>
      <w:r w:rsidR="00D1320D" w:rsidRPr="007A7B8B">
        <w:rPr>
          <w:rFonts w:eastAsia="Times New Roman" w:cs="Times New Roman"/>
          <w:color w:val="000000" w:themeColor="text1"/>
          <w:sz w:val="28"/>
          <w:szCs w:val="28"/>
          <w:lang w:eastAsia="ru-RU"/>
        </w:rPr>
        <w:t>тыс. рублей</w:t>
      </w:r>
      <w:r w:rsidR="00D1320D" w:rsidRPr="00693DB7">
        <w:rPr>
          <w:color w:val="000000" w:themeColor="text1"/>
          <w:sz w:val="28"/>
          <w:szCs w:val="28"/>
        </w:rPr>
        <w:t xml:space="preserve"> </w:t>
      </w:r>
      <w:r w:rsidRPr="00693DB7">
        <w:rPr>
          <w:color w:val="000000" w:themeColor="text1"/>
          <w:sz w:val="28"/>
          <w:szCs w:val="28"/>
        </w:rPr>
        <w:t>на 87,91%. Бюджет исполнен с профицитом в размере 1312,59 тысяч рублей.</w:t>
      </w:r>
      <w:proofErr w:type="gramEnd"/>
      <w:r w:rsidR="00047501">
        <w:rPr>
          <w:color w:val="000000" w:themeColor="text1"/>
          <w:sz w:val="28"/>
          <w:szCs w:val="28"/>
        </w:rPr>
        <w:t xml:space="preserve"> </w:t>
      </w:r>
      <w:r w:rsidR="00047501" w:rsidRPr="00D1320D">
        <w:rPr>
          <w:rFonts w:eastAsiaTheme="minorEastAsia" w:cs="Arial"/>
          <w:bCs/>
          <w:color w:val="000000" w:themeColor="text1"/>
          <w:sz w:val="28"/>
          <w:szCs w:val="28"/>
          <w:lang w:eastAsia="ru-RU"/>
        </w:rPr>
        <w:t>Неисполнение плана по доходам в 2017 году составило 1 231,</w:t>
      </w:r>
      <w:r w:rsidR="00D1320D">
        <w:rPr>
          <w:rFonts w:eastAsiaTheme="minorEastAsia" w:cs="Arial"/>
          <w:bCs/>
          <w:color w:val="000000" w:themeColor="text1"/>
          <w:sz w:val="28"/>
          <w:szCs w:val="28"/>
          <w:lang w:eastAsia="ru-RU"/>
        </w:rPr>
        <w:t>61</w:t>
      </w:r>
      <w:r w:rsidR="00047501" w:rsidRPr="00D1320D">
        <w:rPr>
          <w:rFonts w:eastAsiaTheme="minorEastAsia" w:cs="Arial"/>
          <w:bCs/>
          <w:color w:val="000000" w:themeColor="text1"/>
          <w:sz w:val="28"/>
          <w:szCs w:val="28"/>
          <w:lang w:eastAsia="ru-RU"/>
        </w:rPr>
        <w:t xml:space="preserve"> тыс. рублей</w:t>
      </w:r>
      <w:r w:rsidR="00D1320D" w:rsidRPr="00D1320D">
        <w:rPr>
          <w:rFonts w:eastAsiaTheme="minorEastAsia" w:cs="Arial"/>
          <w:bCs/>
          <w:color w:val="000000" w:themeColor="text1"/>
          <w:sz w:val="28"/>
          <w:szCs w:val="28"/>
          <w:lang w:eastAsia="ru-RU"/>
        </w:rPr>
        <w:t xml:space="preserve">, по расходам - </w:t>
      </w:r>
      <w:r w:rsidR="00D1320D" w:rsidRPr="00D1320D">
        <w:rPr>
          <w:rFonts w:eastAsiaTheme="minorEastAsia" w:cs="Times New Roman"/>
          <w:color w:val="000000" w:themeColor="text1"/>
          <w:sz w:val="28"/>
          <w:szCs w:val="28"/>
          <w:lang w:eastAsia="ru-RU"/>
        </w:rPr>
        <w:t>3 556,35 тыс. рублей</w:t>
      </w:r>
      <w:r w:rsidR="00047501" w:rsidRPr="00D1320D">
        <w:rPr>
          <w:rFonts w:eastAsiaTheme="minorEastAsia" w:cs="Arial"/>
          <w:bCs/>
          <w:color w:val="000000" w:themeColor="text1"/>
          <w:sz w:val="28"/>
          <w:szCs w:val="28"/>
          <w:lang w:eastAsia="ru-RU"/>
        </w:rPr>
        <w:t>.</w:t>
      </w:r>
      <w:r w:rsidR="00047501" w:rsidRPr="00D1320D">
        <w:rPr>
          <w:rFonts w:eastAsiaTheme="minorEastAsia" w:cs="Times New Roman"/>
          <w:color w:val="FF0000"/>
          <w:sz w:val="28"/>
          <w:szCs w:val="28"/>
          <w:lang w:eastAsia="ru-RU"/>
        </w:rPr>
        <w:t xml:space="preserve">  </w:t>
      </w:r>
    </w:p>
    <w:p w:rsidR="0011418D" w:rsidRDefault="00693DB7" w:rsidP="00F6305B">
      <w:pPr>
        <w:pStyle w:val="a8"/>
        <w:numPr>
          <w:ilvl w:val="0"/>
          <w:numId w:val="1"/>
        </w:numPr>
        <w:spacing w:line="276" w:lineRule="auto"/>
        <w:ind w:left="0" w:firstLine="567"/>
        <w:jc w:val="both"/>
        <w:rPr>
          <w:rFonts w:cs="Times New Roman"/>
          <w:color w:val="000000" w:themeColor="text1"/>
          <w:sz w:val="28"/>
          <w:szCs w:val="28"/>
        </w:rPr>
      </w:pPr>
      <w:r w:rsidRPr="00693DB7">
        <w:rPr>
          <w:rFonts w:cs="Times New Roman"/>
          <w:color w:val="000000" w:themeColor="text1"/>
          <w:sz w:val="28"/>
          <w:szCs w:val="28"/>
        </w:rPr>
        <w:t xml:space="preserve">В структуре доходов бюджета поселения налоговые доходы составляют наибольший удельный вес 59,49%; неналоговые доходы составляют наименьший удельный вес – 3,12%; доля безвозмездных поступлений - 37,39%. </w:t>
      </w:r>
    </w:p>
    <w:p w:rsidR="00693DB7" w:rsidRPr="00693DB7" w:rsidRDefault="00693DB7" w:rsidP="00F6305B">
      <w:pPr>
        <w:pStyle w:val="a8"/>
        <w:numPr>
          <w:ilvl w:val="0"/>
          <w:numId w:val="1"/>
        </w:numPr>
        <w:spacing w:line="276" w:lineRule="auto"/>
        <w:ind w:left="0" w:firstLine="567"/>
        <w:jc w:val="both"/>
        <w:rPr>
          <w:rFonts w:cs="Times New Roman"/>
          <w:color w:val="000000" w:themeColor="text1"/>
          <w:sz w:val="28"/>
          <w:szCs w:val="28"/>
        </w:rPr>
      </w:pPr>
      <w:r w:rsidRPr="00693DB7">
        <w:rPr>
          <w:rFonts w:cs="Times New Roman"/>
          <w:color w:val="000000" w:themeColor="text1"/>
          <w:sz w:val="28"/>
          <w:szCs w:val="28"/>
        </w:rPr>
        <w:t xml:space="preserve">Основные направления расходования средств бюджета Трубникоборского сельского поселения (доля в структуре расходов): Жилищно-коммунальное хозяйство – 46,01%; Общегосударственные вопросы –32,24%; Национальная экономика – 19,22%. По указанным основным направлениям расходования средств бюджета главным распорядителем бюджетных средств отмечается низкий процент исполнения.  </w:t>
      </w:r>
    </w:p>
    <w:p w:rsidR="00693DB7" w:rsidRDefault="00644A41" w:rsidP="00F6305B">
      <w:pPr>
        <w:pStyle w:val="a8"/>
        <w:numPr>
          <w:ilvl w:val="0"/>
          <w:numId w:val="1"/>
        </w:numPr>
        <w:spacing w:line="276" w:lineRule="auto"/>
        <w:ind w:left="0" w:firstLine="567"/>
        <w:jc w:val="both"/>
        <w:rPr>
          <w:rFonts w:cs="Times New Roman"/>
          <w:color w:val="000000" w:themeColor="text1"/>
          <w:sz w:val="28"/>
          <w:szCs w:val="28"/>
        </w:rPr>
      </w:pPr>
      <w:proofErr w:type="gramStart"/>
      <w:r w:rsidRPr="00CB7F0A">
        <w:rPr>
          <w:bCs/>
          <w:color w:val="000000" w:themeColor="text1"/>
          <w:sz w:val="28"/>
          <w:szCs w:val="28"/>
        </w:rPr>
        <w:t xml:space="preserve">Решением о бюджете (в ред. от 21.12.2017 года) утверждены бюджетные ассигнования </w:t>
      </w:r>
      <w:r w:rsidRPr="00CB7F0A">
        <w:rPr>
          <w:color w:val="000000" w:themeColor="text1"/>
          <w:sz w:val="28"/>
          <w:szCs w:val="28"/>
        </w:rPr>
        <w:t xml:space="preserve">на реализацию </w:t>
      </w:r>
      <w:r w:rsidRPr="00644A41">
        <w:rPr>
          <w:color w:val="000000" w:themeColor="text1"/>
          <w:sz w:val="28"/>
          <w:szCs w:val="28"/>
        </w:rPr>
        <w:t xml:space="preserve">восьми </w:t>
      </w:r>
      <w:r w:rsidRPr="00CB7F0A">
        <w:rPr>
          <w:color w:val="000000" w:themeColor="text1"/>
          <w:sz w:val="28"/>
          <w:szCs w:val="28"/>
        </w:rPr>
        <w:t xml:space="preserve">муниципальных программ в объеме </w:t>
      </w:r>
      <w:r>
        <w:rPr>
          <w:color w:val="000000" w:themeColor="text1"/>
          <w:sz w:val="28"/>
          <w:szCs w:val="28"/>
        </w:rPr>
        <w:t>17 813,74</w:t>
      </w:r>
      <w:r w:rsidRPr="00CB7F0A">
        <w:rPr>
          <w:color w:val="000000" w:themeColor="text1"/>
          <w:sz w:val="28"/>
          <w:szCs w:val="28"/>
        </w:rPr>
        <w:t xml:space="preserve"> тысяч рублей и исполнены </w:t>
      </w:r>
      <w:r w:rsidRPr="003A0A8C">
        <w:rPr>
          <w:color w:val="000000" w:themeColor="text1"/>
          <w:sz w:val="28"/>
          <w:szCs w:val="28"/>
        </w:rPr>
        <w:t>на 91,11</w:t>
      </w:r>
      <w:r>
        <w:rPr>
          <w:color w:val="000000" w:themeColor="text1"/>
          <w:sz w:val="28"/>
          <w:szCs w:val="28"/>
        </w:rPr>
        <w:t xml:space="preserve">%. </w:t>
      </w:r>
      <w:r w:rsidR="00693DB7" w:rsidRPr="00693DB7">
        <w:rPr>
          <w:rFonts w:cs="Times New Roman"/>
          <w:color w:val="000000" w:themeColor="text1"/>
          <w:sz w:val="28"/>
          <w:szCs w:val="28"/>
        </w:rPr>
        <w:t>Доля программных расходов в общем объеме расходов бюджета составляет 62,75%. Существенное неисполнение отмечается по муниципальным программам «Развитие автомобильных дорог Трубникоборского сельского поселения Тосненского района Ленинградской области на 2014-2018 годы» - 78,47%, "Газификация территории Трубникоборского сельского</w:t>
      </w:r>
      <w:proofErr w:type="gramEnd"/>
      <w:r w:rsidR="00693DB7" w:rsidRPr="00693DB7">
        <w:rPr>
          <w:rFonts w:cs="Times New Roman"/>
          <w:color w:val="000000" w:themeColor="text1"/>
          <w:sz w:val="28"/>
          <w:szCs w:val="28"/>
        </w:rPr>
        <w:t xml:space="preserve"> поселения Тосненского района на 2016-2018 годы" – 83,19%.</w:t>
      </w:r>
    </w:p>
    <w:p w:rsidR="00BE659B" w:rsidRPr="00BE659B" w:rsidRDefault="00BE659B" w:rsidP="00BE659B">
      <w:pPr>
        <w:spacing w:line="276" w:lineRule="auto"/>
        <w:ind w:firstLine="567"/>
        <w:jc w:val="both"/>
        <w:rPr>
          <w:rFonts w:eastAsia="Times New Roman" w:cs="Times New Roman"/>
          <w:color w:val="000000" w:themeColor="text1"/>
          <w:sz w:val="28"/>
          <w:szCs w:val="28"/>
          <w:lang w:eastAsia="ru-RU"/>
        </w:rPr>
      </w:pPr>
      <w:r w:rsidRPr="00BE659B">
        <w:rPr>
          <w:rFonts w:eastAsia="Calibri" w:cs="Times New Roman"/>
          <w:color w:val="000000" w:themeColor="text1"/>
          <w:sz w:val="28"/>
          <w:szCs w:val="28"/>
          <w:lang w:eastAsia="ru-RU"/>
        </w:rPr>
        <w:t xml:space="preserve">Годовой отчет об исполнении бюджета сформирован без указания информации о результатах эффективности реализации муниципальных программ, о степени достижения поставленных в программах целей, что </w:t>
      </w:r>
      <w:r w:rsidRPr="00BE659B">
        <w:rPr>
          <w:rFonts w:eastAsia="Times New Roman" w:cs="Times New Roman"/>
          <w:color w:val="000000" w:themeColor="text1"/>
          <w:sz w:val="28"/>
          <w:szCs w:val="28"/>
          <w:lang w:eastAsia="ru-RU"/>
        </w:rPr>
        <w:t xml:space="preserve">указывает на исполнение бюджетных полномочий главного распорядителя бюджетных средств, предусмотренных в статье 158 Бюджетного кодекса  РФ, </w:t>
      </w:r>
      <w:r w:rsidRPr="00BE659B">
        <w:rPr>
          <w:rFonts w:eastAsia="Times New Roman" w:cs="Times New Roman"/>
          <w:color w:val="000000" w:themeColor="text1"/>
          <w:sz w:val="28"/>
          <w:szCs w:val="28"/>
          <w:lang w:eastAsia="ru-RU"/>
        </w:rPr>
        <w:lastRenderedPageBreak/>
        <w:t>в части обеспечения эффективного и результативного расходования средств, на недостаточном уровне.</w:t>
      </w:r>
    </w:p>
    <w:p w:rsidR="00337E24" w:rsidRDefault="00337E24" w:rsidP="00F6305B">
      <w:pPr>
        <w:pStyle w:val="a8"/>
        <w:numPr>
          <w:ilvl w:val="0"/>
          <w:numId w:val="1"/>
        </w:numPr>
        <w:spacing w:line="276" w:lineRule="auto"/>
        <w:ind w:left="0" w:firstLine="567"/>
        <w:jc w:val="both"/>
        <w:rPr>
          <w:rFonts w:cs="Times New Roman"/>
          <w:color w:val="000000" w:themeColor="text1"/>
          <w:sz w:val="28"/>
          <w:szCs w:val="28"/>
        </w:rPr>
      </w:pPr>
      <w:r w:rsidRPr="00337E24">
        <w:rPr>
          <w:rFonts w:cs="Times New Roman"/>
          <w:color w:val="000000" w:themeColor="text1"/>
          <w:sz w:val="28"/>
          <w:szCs w:val="28"/>
        </w:rPr>
        <w:t>Информация о результатах оценки эффективности муниципальных программ, о степени достижения поставленных в программах целей отсутствует, что указывает на исполнение бюджетных полномочий главного распорядителя бюджетных сре</w:t>
      </w:r>
      <w:proofErr w:type="gramStart"/>
      <w:r w:rsidRPr="00337E24">
        <w:rPr>
          <w:rFonts w:cs="Times New Roman"/>
          <w:color w:val="000000" w:themeColor="text1"/>
          <w:sz w:val="28"/>
          <w:szCs w:val="28"/>
        </w:rPr>
        <w:t>дств в ч</w:t>
      </w:r>
      <w:proofErr w:type="gramEnd"/>
      <w:r w:rsidRPr="00337E24">
        <w:rPr>
          <w:rFonts w:cs="Times New Roman"/>
          <w:color w:val="000000" w:themeColor="text1"/>
          <w:sz w:val="28"/>
          <w:szCs w:val="28"/>
        </w:rPr>
        <w:t>асти обеспечения эффективного и результативного расходования средств на недостаточном уровне.</w:t>
      </w:r>
    </w:p>
    <w:p w:rsidR="00AB7CB8" w:rsidRPr="00AB7CB8" w:rsidRDefault="00AB7CB8" w:rsidP="00F6305B">
      <w:pPr>
        <w:pStyle w:val="a8"/>
        <w:numPr>
          <w:ilvl w:val="0"/>
          <w:numId w:val="1"/>
        </w:numPr>
        <w:spacing w:line="276" w:lineRule="auto"/>
        <w:ind w:left="0" w:firstLine="567"/>
        <w:jc w:val="both"/>
        <w:rPr>
          <w:color w:val="000000" w:themeColor="text1"/>
          <w:sz w:val="28"/>
          <w:szCs w:val="28"/>
        </w:rPr>
      </w:pPr>
      <w:r w:rsidRPr="00AB7CB8">
        <w:rPr>
          <w:color w:val="000000" w:themeColor="text1"/>
          <w:sz w:val="28"/>
          <w:szCs w:val="28"/>
        </w:rPr>
        <w:t xml:space="preserve">Согласно данным годового отчета по состоянию на 01.01.2018 просроченная кредиторская и нереальная к взысканию дебиторская задолженности отсутствуют. </w:t>
      </w:r>
    </w:p>
    <w:p w:rsidR="00BE6618" w:rsidRPr="00BE6618" w:rsidRDefault="00BE6618" w:rsidP="00BE6618">
      <w:pPr>
        <w:pStyle w:val="a8"/>
        <w:numPr>
          <w:ilvl w:val="0"/>
          <w:numId w:val="1"/>
        </w:numPr>
        <w:tabs>
          <w:tab w:val="left" w:pos="993"/>
        </w:tabs>
        <w:spacing w:line="276" w:lineRule="auto"/>
        <w:ind w:left="0" w:firstLine="567"/>
        <w:jc w:val="both"/>
        <w:rPr>
          <w:rFonts w:eastAsia="Times New Roman" w:cs="Times New Roman"/>
          <w:color w:val="000000" w:themeColor="text1"/>
          <w:sz w:val="28"/>
          <w:szCs w:val="28"/>
          <w:lang w:eastAsia="ru-RU"/>
        </w:rPr>
      </w:pPr>
      <w:r w:rsidRPr="00BE6618">
        <w:rPr>
          <w:rFonts w:eastAsiaTheme="minorEastAsia" w:cs="Times New Roman"/>
          <w:color w:val="000000" w:themeColor="text1"/>
          <w:sz w:val="28"/>
          <w:szCs w:val="28"/>
          <w:lang w:eastAsia="ru-RU"/>
        </w:rPr>
        <w:t xml:space="preserve"> </w:t>
      </w:r>
      <w:proofErr w:type="gramStart"/>
      <w:r w:rsidRPr="00BE6618">
        <w:rPr>
          <w:rFonts w:eastAsiaTheme="minorEastAsia" w:cs="Times New Roman"/>
          <w:color w:val="000000" w:themeColor="text1"/>
          <w:sz w:val="28"/>
          <w:szCs w:val="28"/>
          <w:lang w:eastAsia="ru-RU"/>
        </w:rPr>
        <w:t xml:space="preserve">Общий </w:t>
      </w:r>
      <w:r w:rsidRPr="00BE6618">
        <w:rPr>
          <w:rFonts w:eastAsia="Times New Roman" w:cs="Times New Roman"/>
          <w:color w:val="000000" w:themeColor="text1"/>
          <w:sz w:val="28"/>
          <w:szCs w:val="28"/>
          <w:lang w:eastAsia="ru-RU"/>
        </w:rPr>
        <w:t>объем средств Адресной инвестиционной программы на 2017 год</w:t>
      </w:r>
      <w:r w:rsidRPr="00BE6618">
        <w:rPr>
          <w:rFonts w:eastAsiaTheme="minorEastAsia" w:cs="Times New Roman"/>
          <w:color w:val="000000" w:themeColor="text1"/>
          <w:sz w:val="28"/>
          <w:szCs w:val="28"/>
          <w:lang w:eastAsia="ru-RU"/>
        </w:rPr>
        <w:t xml:space="preserve">  утвержден в объеме, превышающем о</w:t>
      </w:r>
      <w:r w:rsidRPr="00BE6618">
        <w:rPr>
          <w:rFonts w:eastAsia="Times New Roman" w:cs="Times New Roman"/>
          <w:color w:val="000000" w:themeColor="text1"/>
          <w:sz w:val="28"/>
          <w:szCs w:val="28"/>
          <w:lang w:eastAsia="ru-RU"/>
        </w:rPr>
        <w:t xml:space="preserve">бъем бюджетных ассигнований на бюджетные инвестиции в форме капитальных вложений в объекты муниципальной собственности, согласно Ведомственной структуре расходов бюджета </w:t>
      </w:r>
      <w:proofErr w:type="spellStart"/>
      <w:r w:rsidRPr="00BE6618">
        <w:rPr>
          <w:rFonts w:eastAsia="Times New Roman" w:cs="Times New Roman"/>
          <w:color w:val="000000" w:themeColor="text1"/>
          <w:sz w:val="28"/>
          <w:szCs w:val="28"/>
          <w:lang w:eastAsia="ru-RU"/>
        </w:rPr>
        <w:t>Трубникоборского</w:t>
      </w:r>
      <w:proofErr w:type="spellEnd"/>
      <w:r w:rsidRPr="00BE6618">
        <w:rPr>
          <w:rFonts w:eastAsia="Times New Roman" w:cs="Times New Roman"/>
          <w:color w:val="000000" w:themeColor="text1"/>
          <w:sz w:val="28"/>
          <w:szCs w:val="28"/>
          <w:lang w:eastAsia="ru-RU"/>
        </w:rPr>
        <w:t xml:space="preserve"> сельского поселения </w:t>
      </w:r>
      <w:proofErr w:type="spellStart"/>
      <w:r w:rsidRPr="00BE6618">
        <w:rPr>
          <w:rFonts w:eastAsia="Times New Roman" w:cs="Times New Roman"/>
          <w:color w:val="000000" w:themeColor="text1"/>
          <w:sz w:val="28"/>
          <w:szCs w:val="28"/>
          <w:lang w:eastAsia="ru-RU"/>
        </w:rPr>
        <w:t>Тосненского</w:t>
      </w:r>
      <w:proofErr w:type="spellEnd"/>
      <w:r w:rsidRPr="00BE6618">
        <w:rPr>
          <w:rFonts w:eastAsia="Times New Roman" w:cs="Times New Roman"/>
          <w:color w:val="000000" w:themeColor="text1"/>
          <w:sz w:val="28"/>
          <w:szCs w:val="28"/>
          <w:lang w:eastAsia="ru-RU"/>
        </w:rPr>
        <w:t xml:space="preserve"> района Ленинградской области на 2017 год (Приложение 6 к решению о бюджете) и согласно Распределению бюджетных ассигнований по целевым статьям (муниципальным программам и непрограммным</w:t>
      </w:r>
      <w:proofErr w:type="gramEnd"/>
      <w:r w:rsidRPr="00BE6618">
        <w:rPr>
          <w:rFonts w:eastAsia="Times New Roman" w:cs="Times New Roman"/>
          <w:color w:val="000000" w:themeColor="text1"/>
          <w:sz w:val="28"/>
          <w:szCs w:val="28"/>
          <w:lang w:eastAsia="ru-RU"/>
        </w:rPr>
        <w:t xml:space="preserve"> направлениям деятельности), группам и подгруппам видов расходов классификации расходов бюджета, а также по разделам и подразделам классификации расходов бюджета на 2017 год (Приложение 11 к решению о бюджете).</w:t>
      </w:r>
    </w:p>
    <w:p w:rsidR="00BE6618" w:rsidRPr="00BE6618" w:rsidRDefault="00BE6618" w:rsidP="00BE6618">
      <w:pPr>
        <w:widowControl w:val="0"/>
        <w:autoSpaceDE w:val="0"/>
        <w:autoSpaceDN w:val="0"/>
        <w:spacing w:line="276" w:lineRule="auto"/>
        <w:ind w:firstLine="567"/>
        <w:jc w:val="both"/>
        <w:rPr>
          <w:color w:val="000000" w:themeColor="text1"/>
          <w:sz w:val="28"/>
          <w:szCs w:val="28"/>
        </w:rPr>
      </w:pPr>
      <w:proofErr w:type="gramStart"/>
      <w:r w:rsidRPr="00BE6618">
        <w:rPr>
          <w:rFonts w:eastAsia="Times New Roman" w:cs="Times New Roman"/>
          <w:color w:val="000000" w:themeColor="text1"/>
          <w:sz w:val="28"/>
          <w:szCs w:val="28"/>
          <w:lang w:eastAsia="ru-RU"/>
        </w:rPr>
        <w:t xml:space="preserve">В нарушение п. 3 ст. 79.1 Бюджетного кодекса РФ решение о бюджете (в ред. </w:t>
      </w:r>
      <w:r w:rsidRPr="00BE6618">
        <w:rPr>
          <w:rFonts w:eastAsiaTheme="minorEastAsia" w:cs="Times New Roman"/>
          <w:color w:val="000000" w:themeColor="text1"/>
          <w:sz w:val="28"/>
          <w:szCs w:val="28"/>
          <w:lang w:eastAsia="ru-RU"/>
        </w:rPr>
        <w:t xml:space="preserve">от 21.12.2017г.) не содержит распределения бюджетных инвестиций в форме капитальных вложений в объеме 649,15 тысяч рублей по объектам муниципальной собственности, чем </w:t>
      </w:r>
      <w:r w:rsidRPr="00BE6618">
        <w:rPr>
          <w:rFonts w:eastAsia="Times New Roman" w:cs="Times New Roman"/>
          <w:color w:val="000000" w:themeColor="text1"/>
          <w:sz w:val="28"/>
          <w:szCs w:val="28"/>
          <w:lang w:eastAsia="ru-RU"/>
        </w:rPr>
        <w:t xml:space="preserve">созданы условия для </w:t>
      </w:r>
      <w:r w:rsidRPr="00BE6618">
        <w:rPr>
          <w:color w:val="000000" w:themeColor="text1"/>
          <w:sz w:val="28"/>
          <w:szCs w:val="28"/>
        </w:rPr>
        <w:t xml:space="preserve">широты дискреционных полномочий администрации </w:t>
      </w:r>
      <w:proofErr w:type="spellStart"/>
      <w:r w:rsidRPr="00BE6618">
        <w:rPr>
          <w:color w:val="000000" w:themeColor="text1"/>
          <w:sz w:val="28"/>
          <w:szCs w:val="28"/>
        </w:rPr>
        <w:t>Трубникоборского</w:t>
      </w:r>
      <w:proofErr w:type="spellEnd"/>
      <w:r w:rsidRPr="00BE6618">
        <w:rPr>
          <w:color w:val="000000" w:themeColor="text1"/>
          <w:sz w:val="28"/>
          <w:szCs w:val="28"/>
        </w:rPr>
        <w:t xml:space="preserve"> сельского поселения по выбору объекта для осуществления бюджетных инвестиций в форме капитальных вложений. </w:t>
      </w:r>
      <w:proofErr w:type="gramEnd"/>
    </w:p>
    <w:p w:rsidR="004D51ED" w:rsidRPr="00337E24" w:rsidRDefault="004D51ED" w:rsidP="00F6305B">
      <w:pPr>
        <w:numPr>
          <w:ilvl w:val="0"/>
          <w:numId w:val="1"/>
        </w:numPr>
        <w:spacing w:line="276" w:lineRule="auto"/>
        <w:ind w:left="0" w:firstLine="567"/>
        <w:contextualSpacing/>
        <w:jc w:val="both"/>
        <w:rPr>
          <w:color w:val="000000" w:themeColor="text1"/>
          <w:sz w:val="28"/>
          <w:szCs w:val="28"/>
        </w:rPr>
      </w:pPr>
      <w:r w:rsidRPr="00337E24">
        <w:rPr>
          <w:color w:val="000000" w:themeColor="text1"/>
          <w:sz w:val="28"/>
          <w:szCs w:val="28"/>
        </w:rPr>
        <w:t>Годовой отчёт об исполнении бюджета Трубникоборского сельского поселения Тосненского района Ленинградской области за 201</w:t>
      </w:r>
      <w:r w:rsidR="00337E24" w:rsidRPr="00337E24">
        <w:rPr>
          <w:color w:val="000000" w:themeColor="text1"/>
          <w:sz w:val="28"/>
          <w:szCs w:val="28"/>
        </w:rPr>
        <w:t>7</w:t>
      </w:r>
      <w:r w:rsidRPr="00337E24">
        <w:rPr>
          <w:color w:val="000000" w:themeColor="text1"/>
          <w:sz w:val="28"/>
          <w:szCs w:val="28"/>
        </w:rPr>
        <w:t xml:space="preserve"> год для подготовки заключения представлен в соответствии с требованиями бюджетного законодательства, по форме отчетности, установленной Министерством финансов РФ.</w:t>
      </w:r>
    </w:p>
    <w:p w:rsidR="004D51ED" w:rsidRPr="00337E24" w:rsidRDefault="004D51ED" w:rsidP="00F6305B">
      <w:pPr>
        <w:pStyle w:val="a8"/>
        <w:widowControl w:val="0"/>
        <w:numPr>
          <w:ilvl w:val="0"/>
          <w:numId w:val="1"/>
        </w:numPr>
        <w:autoSpaceDE w:val="0"/>
        <w:autoSpaceDN w:val="0"/>
        <w:adjustRightInd w:val="0"/>
        <w:spacing w:line="276" w:lineRule="auto"/>
        <w:ind w:left="0" w:firstLine="567"/>
        <w:jc w:val="both"/>
        <w:rPr>
          <w:color w:val="000000" w:themeColor="text1"/>
          <w:sz w:val="28"/>
          <w:szCs w:val="28"/>
        </w:rPr>
      </w:pPr>
      <w:r w:rsidRPr="00337E24">
        <w:rPr>
          <w:color w:val="000000" w:themeColor="text1"/>
          <w:sz w:val="28"/>
          <w:szCs w:val="28"/>
        </w:rPr>
        <w:t>Плановые назначения, указанные в годовом отчете об исполнении бюджета Трубникоборского сельского поселения Тосненский район Ленинградской области, соответствуют плановым показателям, утвержденным решением совета депутатов о бюджете.</w:t>
      </w:r>
    </w:p>
    <w:p w:rsidR="004D51ED" w:rsidRPr="00337E24" w:rsidRDefault="004D51ED" w:rsidP="00F6305B">
      <w:pPr>
        <w:numPr>
          <w:ilvl w:val="0"/>
          <w:numId w:val="1"/>
        </w:numPr>
        <w:spacing w:line="276" w:lineRule="auto"/>
        <w:ind w:left="0" w:firstLine="567"/>
        <w:contextualSpacing/>
        <w:jc w:val="both"/>
        <w:rPr>
          <w:color w:val="000000" w:themeColor="text1"/>
          <w:sz w:val="28"/>
          <w:szCs w:val="28"/>
        </w:rPr>
      </w:pPr>
      <w:r w:rsidRPr="00337E24">
        <w:rPr>
          <w:color w:val="000000" w:themeColor="text1"/>
          <w:sz w:val="28"/>
          <w:szCs w:val="28"/>
        </w:rPr>
        <w:lastRenderedPageBreak/>
        <w:t xml:space="preserve">Фактические показатели годового отчета об исполнении бюджета Трубникоборского сельского поселения Тосненского района Ленинградской области по доходам и расходам соответствуют данным, отраженным в формах годовой бюджетной </w:t>
      </w:r>
      <w:proofErr w:type="gramStart"/>
      <w:r w:rsidRPr="00337E24">
        <w:rPr>
          <w:color w:val="000000" w:themeColor="text1"/>
          <w:sz w:val="28"/>
          <w:szCs w:val="28"/>
        </w:rPr>
        <w:t>отчетности главного администратора средств бюджета поселения</w:t>
      </w:r>
      <w:proofErr w:type="gramEnd"/>
      <w:r w:rsidRPr="00337E24">
        <w:rPr>
          <w:color w:val="000000" w:themeColor="text1"/>
          <w:sz w:val="28"/>
          <w:szCs w:val="28"/>
        </w:rPr>
        <w:t>.</w:t>
      </w:r>
    </w:p>
    <w:p w:rsidR="00337E24" w:rsidRPr="00337E24" w:rsidRDefault="00337E24" w:rsidP="00F6305B">
      <w:pPr>
        <w:numPr>
          <w:ilvl w:val="0"/>
          <w:numId w:val="1"/>
        </w:numPr>
        <w:spacing w:line="276" w:lineRule="auto"/>
        <w:ind w:left="0" w:firstLine="567"/>
        <w:contextualSpacing/>
        <w:jc w:val="both"/>
        <w:rPr>
          <w:color w:val="000000" w:themeColor="text1"/>
          <w:sz w:val="28"/>
          <w:szCs w:val="28"/>
        </w:rPr>
      </w:pPr>
      <w:r w:rsidRPr="00337E24">
        <w:rPr>
          <w:color w:val="000000" w:themeColor="text1"/>
          <w:sz w:val="28"/>
          <w:szCs w:val="28"/>
        </w:rPr>
        <w:t>Выявленные отдельные нарушения и недостатки существенно не влияют на выражение мнения о достоверности данных, предоставленных в годовой бюджетной отчетности.</w:t>
      </w:r>
    </w:p>
    <w:p w:rsidR="0083764F" w:rsidRPr="00337E24" w:rsidRDefault="0083764F" w:rsidP="00F6305B">
      <w:pPr>
        <w:numPr>
          <w:ilvl w:val="0"/>
          <w:numId w:val="1"/>
        </w:numPr>
        <w:spacing w:line="276" w:lineRule="auto"/>
        <w:ind w:left="0" w:firstLine="567"/>
        <w:contextualSpacing/>
        <w:jc w:val="both"/>
        <w:rPr>
          <w:color w:val="000000" w:themeColor="text1"/>
          <w:sz w:val="28"/>
          <w:szCs w:val="28"/>
        </w:rPr>
      </w:pPr>
      <w:r w:rsidRPr="00337E24">
        <w:rPr>
          <w:color w:val="000000" w:themeColor="text1"/>
          <w:sz w:val="28"/>
          <w:szCs w:val="28"/>
        </w:rPr>
        <w:t>По результатам проведенной внешней проверки годового отчета об исполнении бюджета Трубникоборского сельского поселения Тосненского района Ленинградской области за 201</w:t>
      </w:r>
      <w:r w:rsidR="00337E24" w:rsidRPr="00337E24">
        <w:rPr>
          <w:color w:val="000000" w:themeColor="text1"/>
          <w:sz w:val="28"/>
          <w:szCs w:val="28"/>
        </w:rPr>
        <w:t>7</w:t>
      </w:r>
      <w:r w:rsidRPr="00337E24">
        <w:rPr>
          <w:color w:val="000000" w:themeColor="text1"/>
          <w:sz w:val="28"/>
          <w:szCs w:val="28"/>
        </w:rPr>
        <w:t xml:space="preserve"> год несоответствие исполнения бюджета принятому решению о бюджете не установлено.</w:t>
      </w:r>
    </w:p>
    <w:p w:rsidR="0083764F" w:rsidRPr="00337E24" w:rsidRDefault="0083764F" w:rsidP="00F6305B">
      <w:pPr>
        <w:spacing w:line="276" w:lineRule="auto"/>
        <w:ind w:left="567"/>
        <w:contextualSpacing/>
        <w:jc w:val="both"/>
        <w:rPr>
          <w:color w:val="000000" w:themeColor="text1"/>
          <w:sz w:val="28"/>
          <w:szCs w:val="28"/>
        </w:rPr>
      </w:pPr>
    </w:p>
    <w:p w:rsidR="00D5187B" w:rsidRPr="0081256C" w:rsidRDefault="00D5187B" w:rsidP="00F6305B">
      <w:pPr>
        <w:spacing w:line="276" w:lineRule="auto"/>
        <w:contextualSpacing/>
        <w:jc w:val="center"/>
        <w:rPr>
          <w:rFonts w:cs="Times New Roman"/>
          <w:b/>
          <w:color w:val="000000" w:themeColor="text1"/>
          <w:sz w:val="28"/>
          <w:szCs w:val="28"/>
        </w:rPr>
      </w:pPr>
      <w:r w:rsidRPr="0081256C">
        <w:rPr>
          <w:rFonts w:cs="Times New Roman"/>
          <w:b/>
          <w:color w:val="000000" w:themeColor="text1"/>
          <w:sz w:val="28"/>
          <w:szCs w:val="28"/>
        </w:rPr>
        <w:t>ПРЕДЛОЖЕНИЯ</w:t>
      </w:r>
    </w:p>
    <w:p w:rsidR="005A18DE" w:rsidRDefault="005A18DE" w:rsidP="00F6305B">
      <w:pPr>
        <w:spacing w:line="276" w:lineRule="auto"/>
        <w:ind w:firstLine="567"/>
        <w:contextualSpacing/>
        <w:jc w:val="both"/>
        <w:rPr>
          <w:rFonts w:cs="Times New Roman"/>
          <w:color w:val="000000" w:themeColor="text1"/>
          <w:sz w:val="28"/>
          <w:szCs w:val="28"/>
        </w:rPr>
      </w:pPr>
    </w:p>
    <w:p w:rsidR="00D5187B" w:rsidRPr="003E5353" w:rsidRDefault="005A18DE" w:rsidP="00F6305B">
      <w:pPr>
        <w:spacing w:line="276" w:lineRule="auto"/>
        <w:ind w:firstLine="567"/>
        <w:contextualSpacing/>
        <w:jc w:val="both"/>
        <w:rPr>
          <w:rFonts w:cs="Times New Roman"/>
          <w:sz w:val="28"/>
          <w:szCs w:val="28"/>
        </w:rPr>
      </w:pPr>
      <w:r w:rsidRPr="003E5353">
        <w:rPr>
          <w:rFonts w:cs="Times New Roman"/>
          <w:sz w:val="28"/>
          <w:szCs w:val="28"/>
        </w:rPr>
        <w:t xml:space="preserve">Поручить </w:t>
      </w:r>
      <w:r w:rsidR="00381624" w:rsidRPr="003E5353">
        <w:rPr>
          <w:rFonts w:cs="Times New Roman"/>
          <w:sz w:val="28"/>
          <w:szCs w:val="28"/>
        </w:rPr>
        <w:t>Администрации Трубникоборского сельского поселения:</w:t>
      </w:r>
    </w:p>
    <w:p w:rsidR="003E5353" w:rsidRPr="00460931" w:rsidRDefault="003E5353" w:rsidP="00460931">
      <w:pPr>
        <w:pStyle w:val="a8"/>
        <w:widowControl w:val="0"/>
        <w:numPr>
          <w:ilvl w:val="0"/>
          <w:numId w:val="7"/>
        </w:numPr>
        <w:tabs>
          <w:tab w:val="left" w:pos="993"/>
        </w:tabs>
        <w:autoSpaceDE w:val="0"/>
        <w:autoSpaceDN w:val="0"/>
        <w:adjustRightInd w:val="0"/>
        <w:spacing w:line="276" w:lineRule="auto"/>
        <w:ind w:left="0" w:firstLine="567"/>
        <w:jc w:val="both"/>
        <w:rPr>
          <w:rFonts w:eastAsiaTheme="minorEastAsia" w:cs="Times New Roman"/>
          <w:sz w:val="28"/>
          <w:szCs w:val="28"/>
          <w:lang w:eastAsia="ru-RU"/>
        </w:rPr>
      </w:pPr>
      <w:r w:rsidRPr="00460931">
        <w:rPr>
          <w:rFonts w:cs="Times New Roman"/>
          <w:sz w:val="28"/>
          <w:szCs w:val="28"/>
        </w:rPr>
        <w:t>В целях повышения эффективности и</w:t>
      </w:r>
      <w:r w:rsidR="00460931" w:rsidRPr="00460931">
        <w:rPr>
          <w:rFonts w:cs="Times New Roman"/>
          <w:sz w:val="28"/>
          <w:szCs w:val="28"/>
        </w:rPr>
        <w:t xml:space="preserve">спользования бюджетных средств </w:t>
      </w:r>
      <w:r w:rsidRPr="00460931">
        <w:rPr>
          <w:rFonts w:eastAsiaTheme="minorEastAsia" w:cs="Times New Roman"/>
          <w:sz w:val="28"/>
          <w:szCs w:val="28"/>
          <w:lang w:eastAsia="ru-RU"/>
        </w:rPr>
        <w:t xml:space="preserve">обеспечить осуществление бюджетных </w:t>
      </w:r>
      <w:proofErr w:type="gramStart"/>
      <w:r w:rsidRPr="00460931">
        <w:rPr>
          <w:rFonts w:eastAsiaTheme="minorEastAsia" w:cs="Times New Roman"/>
          <w:sz w:val="28"/>
          <w:szCs w:val="28"/>
          <w:lang w:eastAsia="ru-RU"/>
        </w:rPr>
        <w:t>полномочий главного распорядителя бюджетных средств  бюджета поселения</w:t>
      </w:r>
      <w:proofErr w:type="gramEnd"/>
      <w:r w:rsidRPr="00460931">
        <w:rPr>
          <w:rFonts w:eastAsiaTheme="minorEastAsia" w:cs="Times New Roman"/>
          <w:sz w:val="28"/>
          <w:szCs w:val="28"/>
          <w:lang w:eastAsia="ru-RU"/>
        </w:rPr>
        <w:t xml:space="preserve"> в порядке, установленном бюджетным законодательством Российской Федерации;</w:t>
      </w:r>
    </w:p>
    <w:p w:rsidR="003E5353" w:rsidRPr="00460931" w:rsidRDefault="003E5353" w:rsidP="00460931">
      <w:pPr>
        <w:pStyle w:val="a8"/>
        <w:widowControl w:val="0"/>
        <w:numPr>
          <w:ilvl w:val="0"/>
          <w:numId w:val="7"/>
        </w:numPr>
        <w:tabs>
          <w:tab w:val="left" w:pos="851"/>
        </w:tabs>
        <w:autoSpaceDE w:val="0"/>
        <w:autoSpaceDN w:val="0"/>
        <w:adjustRightInd w:val="0"/>
        <w:spacing w:line="276" w:lineRule="auto"/>
        <w:ind w:left="0" w:firstLine="567"/>
        <w:jc w:val="both"/>
        <w:rPr>
          <w:rFonts w:eastAsiaTheme="minorEastAsia" w:cs="Times New Roman"/>
          <w:sz w:val="28"/>
          <w:szCs w:val="28"/>
          <w:lang w:eastAsia="ru-RU"/>
        </w:rPr>
      </w:pPr>
      <w:r w:rsidRPr="00460931">
        <w:rPr>
          <w:rFonts w:cs="Times New Roman"/>
          <w:sz w:val="28"/>
          <w:szCs w:val="28"/>
        </w:rPr>
        <w:t>В целях сокращения</w:t>
      </w:r>
      <w:r w:rsidR="00460931" w:rsidRPr="00460931">
        <w:rPr>
          <w:rFonts w:cs="Times New Roman"/>
          <w:sz w:val="28"/>
          <w:szCs w:val="28"/>
        </w:rPr>
        <w:t xml:space="preserve"> неэффективных расходов бюджета </w:t>
      </w:r>
      <w:r w:rsidRPr="00460931">
        <w:rPr>
          <w:rFonts w:eastAsiaTheme="minorEastAsia" w:cs="Times New Roman"/>
          <w:sz w:val="28"/>
          <w:szCs w:val="28"/>
          <w:lang w:eastAsia="ru-RU"/>
        </w:rPr>
        <w:t>при осуществлении бюджетных инвестиций в объекты муниципальной собственности руководствоваться статьей 79 Бюджетного кодекса Российской Федерации</w:t>
      </w:r>
      <w:r w:rsidR="00460931">
        <w:rPr>
          <w:rFonts w:eastAsiaTheme="minorEastAsia" w:cs="Times New Roman"/>
          <w:sz w:val="28"/>
          <w:szCs w:val="28"/>
          <w:lang w:eastAsia="ru-RU"/>
        </w:rPr>
        <w:t>.</w:t>
      </w:r>
    </w:p>
    <w:p w:rsidR="00662262" w:rsidRPr="003E5353" w:rsidRDefault="003E5353" w:rsidP="003E5353">
      <w:pPr>
        <w:pStyle w:val="a8"/>
        <w:widowControl w:val="0"/>
        <w:numPr>
          <w:ilvl w:val="0"/>
          <w:numId w:val="7"/>
        </w:numPr>
        <w:tabs>
          <w:tab w:val="left" w:pos="993"/>
          <w:tab w:val="left" w:pos="2464"/>
        </w:tabs>
        <w:autoSpaceDE w:val="0"/>
        <w:autoSpaceDN w:val="0"/>
        <w:adjustRightInd w:val="0"/>
        <w:spacing w:line="276" w:lineRule="auto"/>
        <w:ind w:left="0" w:firstLine="567"/>
        <w:jc w:val="both"/>
        <w:rPr>
          <w:rFonts w:eastAsiaTheme="minorEastAsia" w:cs="Times New Roman"/>
          <w:color w:val="000000" w:themeColor="text1"/>
          <w:sz w:val="28"/>
          <w:szCs w:val="28"/>
          <w:lang w:eastAsia="ru-RU"/>
        </w:rPr>
      </w:pPr>
      <w:r w:rsidRPr="003E5353">
        <w:rPr>
          <w:rFonts w:eastAsiaTheme="minorEastAsia" w:cs="Times New Roman"/>
          <w:sz w:val="28"/>
          <w:szCs w:val="28"/>
          <w:lang w:eastAsia="ru-RU"/>
        </w:rPr>
        <w:t>П</w:t>
      </w:r>
      <w:r w:rsidR="00662262" w:rsidRPr="003E5353">
        <w:rPr>
          <w:rFonts w:eastAsiaTheme="minorEastAsia" w:cs="Times New Roman"/>
          <w:sz w:val="28"/>
          <w:szCs w:val="28"/>
          <w:lang w:eastAsia="ru-RU"/>
        </w:rPr>
        <w:t xml:space="preserve">одготовить изменения в Положение о бюджетном процессе в </w:t>
      </w:r>
      <w:r w:rsidR="00127DCA" w:rsidRPr="003E5353">
        <w:rPr>
          <w:rFonts w:eastAsiaTheme="minorEastAsia" w:cs="Times New Roman"/>
          <w:sz w:val="28"/>
          <w:szCs w:val="28"/>
          <w:lang w:eastAsia="ru-RU"/>
        </w:rPr>
        <w:t>Трубникоборском сельском</w:t>
      </w:r>
      <w:r w:rsidR="00662262" w:rsidRPr="003E5353">
        <w:rPr>
          <w:rFonts w:eastAsiaTheme="minorEastAsia" w:cs="Times New Roman"/>
          <w:sz w:val="28"/>
          <w:szCs w:val="28"/>
          <w:lang w:eastAsia="ru-RU"/>
        </w:rPr>
        <w:t xml:space="preserve"> поселении, устанавливающие требования к составу и содержанию документов, представляемых одновременно с годовым </w:t>
      </w:r>
      <w:r w:rsidR="00662262" w:rsidRPr="003E5353">
        <w:rPr>
          <w:rFonts w:eastAsiaTheme="minorEastAsia" w:cs="Times New Roman"/>
          <w:color w:val="000000" w:themeColor="text1"/>
          <w:sz w:val="28"/>
          <w:szCs w:val="28"/>
          <w:lang w:eastAsia="ru-RU"/>
        </w:rPr>
        <w:t xml:space="preserve">отчетом об исполнении бюджета </w:t>
      </w:r>
      <w:r w:rsidR="00127DCA" w:rsidRPr="003E5353">
        <w:rPr>
          <w:rFonts w:eastAsiaTheme="minorEastAsia" w:cs="Times New Roman"/>
          <w:color w:val="000000" w:themeColor="text1"/>
          <w:sz w:val="28"/>
          <w:szCs w:val="28"/>
          <w:lang w:eastAsia="ru-RU"/>
        </w:rPr>
        <w:t xml:space="preserve">Трубникоборского сельского </w:t>
      </w:r>
      <w:r w:rsidR="00662262" w:rsidRPr="003E5353">
        <w:rPr>
          <w:rFonts w:eastAsiaTheme="minorEastAsia" w:cs="Times New Roman"/>
          <w:color w:val="000000" w:themeColor="text1"/>
          <w:sz w:val="28"/>
          <w:szCs w:val="28"/>
          <w:lang w:eastAsia="ru-RU"/>
        </w:rPr>
        <w:t>поселения, в части отражения информации о формировании, реализации и оценке эффек</w:t>
      </w:r>
      <w:r w:rsidR="00CB5B89" w:rsidRPr="003E5353">
        <w:rPr>
          <w:rFonts w:eastAsiaTheme="minorEastAsia" w:cs="Times New Roman"/>
          <w:color w:val="000000" w:themeColor="text1"/>
          <w:sz w:val="28"/>
          <w:szCs w:val="28"/>
          <w:lang w:eastAsia="ru-RU"/>
        </w:rPr>
        <w:t>тивности муниципальных программ</w:t>
      </w:r>
      <w:r w:rsidR="005A18DE" w:rsidRPr="003E5353">
        <w:rPr>
          <w:rFonts w:eastAsiaTheme="minorEastAsia" w:cs="Times New Roman"/>
          <w:color w:val="000000" w:themeColor="text1"/>
          <w:sz w:val="28"/>
          <w:szCs w:val="28"/>
          <w:lang w:eastAsia="ru-RU"/>
        </w:rPr>
        <w:t>, а также реализации адресной инвестиционной программы</w:t>
      </w:r>
      <w:r w:rsidR="005C332E">
        <w:rPr>
          <w:rFonts w:eastAsiaTheme="minorEastAsia" w:cs="Times New Roman"/>
          <w:color w:val="000000" w:themeColor="text1"/>
          <w:sz w:val="28"/>
          <w:szCs w:val="28"/>
          <w:lang w:eastAsia="ru-RU"/>
        </w:rPr>
        <w:t>.</w:t>
      </w:r>
    </w:p>
    <w:p w:rsidR="00CB5B89" w:rsidRPr="003E5353" w:rsidRDefault="003E5353" w:rsidP="003E5353">
      <w:pPr>
        <w:pStyle w:val="a8"/>
        <w:widowControl w:val="0"/>
        <w:numPr>
          <w:ilvl w:val="0"/>
          <w:numId w:val="7"/>
        </w:numPr>
        <w:tabs>
          <w:tab w:val="left" w:pos="851"/>
          <w:tab w:val="left" w:pos="2464"/>
        </w:tabs>
        <w:autoSpaceDE w:val="0"/>
        <w:autoSpaceDN w:val="0"/>
        <w:adjustRightInd w:val="0"/>
        <w:spacing w:line="276" w:lineRule="auto"/>
        <w:ind w:left="0" w:firstLine="567"/>
        <w:jc w:val="both"/>
        <w:rPr>
          <w:rFonts w:eastAsiaTheme="minorEastAsia" w:cs="Times New Roman"/>
          <w:color w:val="000000" w:themeColor="text1"/>
          <w:sz w:val="28"/>
          <w:szCs w:val="28"/>
          <w:lang w:eastAsia="ru-RU"/>
        </w:rPr>
      </w:pPr>
      <w:r>
        <w:rPr>
          <w:rFonts w:eastAsiaTheme="minorEastAsia" w:cs="Times New Roman"/>
          <w:color w:val="000000" w:themeColor="text1"/>
          <w:sz w:val="28"/>
          <w:szCs w:val="28"/>
          <w:lang w:eastAsia="ru-RU"/>
        </w:rPr>
        <w:t>П</w:t>
      </w:r>
      <w:r w:rsidR="00CB5B89" w:rsidRPr="003E5353">
        <w:rPr>
          <w:rFonts w:eastAsiaTheme="minorEastAsia" w:cs="Times New Roman"/>
          <w:color w:val="000000" w:themeColor="text1"/>
          <w:sz w:val="28"/>
          <w:szCs w:val="28"/>
          <w:lang w:eastAsia="ru-RU"/>
        </w:rPr>
        <w:t>ринять исчерпывающие меры по обеспечению недопущения нарушений ведения бюджетного учета и составления бюджетной отчетности.</w:t>
      </w:r>
    </w:p>
    <w:p w:rsidR="00CB5B89" w:rsidRPr="00E125CA" w:rsidRDefault="00CB5B89" w:rsidP="00F6305B">
      <w:pPr>
        <w:contextualSpacing/>
        <w:rPr>
          <w:color w:val="FF0000"/>
        </w:rPr>
      </w:pPr>
      <w:bookmarkStart w:id="0" w:name="_GoBack"/>
      <w:bookmarkEnd w:id="0"/>
    </w:p>
    <w:sectPr w:rsidR="00CB5B89" w:rsidRPr="00E125CA" w:rsidSect="009612E1">
      <w:headerReference w:type="default" r:id="rId9"/>
      <w:footerReference w:type="default" r:id="rId10"/>
      <w:footerReference w:type="first" r:id="rId11"/>
      <w:pgSz w:w="11906" w:h="16838"/>
      <w:pgMar w:top="993" w:right="850" w:bottom="1134" w:left="1701" w:header="708" w:footer="1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0B" w:rsidRDefault="0059140B" w:rsidP="009B4DFB">
      <w:r>
        <w:separator/>
      </w:r>
    </w:p>
  </w:endnote>
  <w:endnote w:type="continuationSeparator" w:id="0">
    <w:p w:rsidR="0059140B" w:rsidRDefault="0059140B" w:rsidP="009B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E1" w:rsidRPr="009612E1" w:rsidRDefault="009612E1">
    <w:pPr>
      <w:pStyle w:val="a6"/>
      <w:pBdr>
        <w:top w:val="thinThickSmallGap" w:sz="24" w:space="1" w:color="622423" w:themeColor="accent2" w:themeShade="7F"/>
      </w:pBdr>
      <w:rPr>
        <w:rFonts w:asciiTheme="majorHAnsi" w:eastAsiaTheme="majorEastAsia" w:hAnsiTheme="majorHAnsi" w:cstheme="majorBidi"/>
        <w:sz w:val="22"/>
      </w:rPr>
    </w:pPr>
    <w:r w:rsidRPr="009612E1">
      <w:rPr>
        <w:rFonts w:asciiTheme="majorHAnsi" w:eastAsiaTheme="majorEastAsia" w:hAnsiTheme="majorHAnsi" w:cstheme="majorBidi"/>
        <w:sz w:val="22"/>
      </w:rPr>
      <w:t>Заключение КСП от 28.04.2018 № 053-ЗАК/2018</w:t>
    </w:r>
    <w:r w:rsidRPr="009612E1">
      <w:rPr>
        <w:rFonts w:asciiTheme="majorHAnsi" w:eastAsiaTheme="majorEastAsia" w:hAnsiTheme="majorHAnsi" w:cstheme="majorBidi"/>
        <w:sz w:val="22"/>
      </w:rPr>
      <w:ptab w:relativeTo="margin" w:alignment="right" w:leader="none"/>
    </w:r>
    <w:r w:rsidRPr="009612E1">
      <w:rPr>
        <w:rFonts w:asciiTheme="majorHAnsi" w:eastAsiaTheme="majorEastAsia" w:hAnsiTheme="majorHAnsi" w:cstheme="majorBidi"/>
        <w:sz w:val="22"/>
      </w:rPr>
      <w:t xml:space="preserve">Страница </w:t>
    </w:r>
    <w:r w:rsidRPr="009612E1">
      <w:rPr>
        <w:rFonts w:asciiTheme="minorHAnsi" w:eastAsiaTheme="minorEastAsia" w:hAnsiTheme="minorHAnsi"/>
        <w:sz w:val="22"/>
      </w:rPr>
      <w:fldChar w:fldCharType="begin"/>
    </w:r>
    <w:r w:rsidRPr="009612E1">
      <w:rPr>
        <w:sz w:val="22"/>
      </w:rPr>
      <w:instrText>PAGE   \* MERGEFORMAT</w:instrText>
    </w:r>
    <w:r w:rsidRPr="009612E1">
      <w:rPr>
        <w:rFonts w:asciiTheme="minorHAnsi" w:eastAsiaTheme="minorEastAsia" w:hAnsiTheme="minorHAnsi"/>
        <w:sz w:val="22"/>
      </w:rPr>
      <w:fldChar w:fldCharType="separate"/>
    </w:r>
    <w:r w:rsidR="006B2F5D" w:rsidRPr="006B2F5D">
      <w:rPr>
        <w:rFonts w:asciiTheme="majorHAnsi" w:eastAsiaTheme="majorEastAsia" w:hAnsiTheme="majorHAnsi" w:cstheme="majorBidi"/>
        <w:noProof/>
        <w:sz w:val="22"/>
      </w:rPr>
      <w:t>15</w:t>
    </w:r>
    <w:r w:rsidRPr="009612E1">
      <w:rPr>
        <w:rFonts w:asciiTheme="majorHAnsi" w:eastAsiaTheme="majorEastAsia" w:hAnsiTheme="majorHAnsi" w:cstheme="majorBidi"/>
        <w:sz w:val="22"/>
      </w:rPr>
      <w:fldChar w:fldCharType="end"/>
    </w:r>
  </w:p>
  <w:p w:rsidR="009612E1" w:rsidRDefault="009612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E1" w:rsidRDefault="009612E1">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9612E1" w:rsidRDefault="009612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0B" w:rsidRDefault="0059140B" w:rsidP="009B4DFB">
      <w:r>
        <w:separator/>
      </w:r>
    </w:p>
  </w:footnote>
  <w:footnote w:type="continuationSeparator" w:id="0">
    <w:p w:rsidR="0059140B" w:rsidRDefault="0059140B" w:rsidP="009B4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E1" w:rsidRDefault="009612E1">
    <w:pPr>
      <w:pStyle w:val="a4"/>
      <w:jc w:val="right"/>
    </w:pPr>
  </w:p>
  <w:p w:rsidR="009612E1" w:rsidRDefault="009612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3E10"/>
    <w:multiLevelType w:val="hybridMultilevel"/>
    <w:tmpl w:val="7C5C68DA"/>
    <w:lvl w:ilvl="0" w:tplc="5B064A64">
      <w:start w:val="1"/>
      <w:numFmt w:val="bullet"/>
      <w:lvlText w:val="­"/>
      <w:lvlJc w:val="left"/>
      <w:pPr>
        <w:ind w:left="720" w:hanging="360"/>
      </w:pPr>
      <w:rPr>
        <w:rFonts w:ascii="Tahoma" w:eastAsia="SimSun"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DF7A99"/>
    <w:multiLevelType w:val="hybridMultilevel"/>
    <w:tmpl w:val="1930BA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03679"/>
    <w:multiLevelType w:val="hybridMultilevel"/>
    <w:tmpl w:val="DC7C1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F26EA"/>
    <w:multiLevelType w:val="hybridMultilevel"/>
    <w:tmpl w:val="5322B52E"/>
    <w:lvl w:ilvl="0" w:tplc="034A7544">
      <w:start w:val="1"/>
      <w:numFmt w:val="bullet"/>
      <w:lvlText w:val="-"/>
      <w:lvlJc w:val="left"/>
      <w:pPr>
        <w:ind w:left="1003" w:hanging="360"/>
      </w:pPr>
      <w:rPr>
        <w:rFonts w:ascii="SimSun" w:eastAsia="SimSun" w:hAnsi="SimSun" w:hint="eastAsia"/>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3D75629F"/>
    <w:multiLevelType w:val="hybridMultilevel"/>
    <w:tmpl w:val="807EF58E"/>
    <w:lvl w:ilvl="0" w:tplc="5B064A64">
      <w:start w:val="1"/>
      <w:numFmt w:val="bullet"/>
      <w:lvlText w:val="­"/>
      <w:lvlJc w:val="left"/>
      <w:pPr>
        <w:ind w:left="720" w:hanging="360"/>
      </w:pPr>
      <w:rPr>
        <w:rFonts w:ascii="Tahoma" w:eastAsia="SimSun"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AF6C08"/>
    <w:multiLevelType w:val="hybridMultilevel"/>
    <w:tmpl w:val="4950E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FD2A39"/>
    <w:multiLevelType w:val="hybridMultilevel"/>
    <w:tmpl w:val="ECA401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D0"/>
    <w:rsid w:val="00000FE9"/>
    <w:rsid w:val="00001BA0"/>
    <w:rsid w:val="00001F97"/>
    <w:rsid w:val="00003C6C"/>
    <w:rsid w:val="00003DF9"/>
    <w:rsid w:val="00006073"/>
    <w:rsid w:val="00006BFF"/>
    <w:rsid w:val="00010EA4"/>
    <w:rsid w:val="00011650"/>
    <w:rsid w:val="00011F8C"/>
    <w:rsid w:val="000128B6"/>
    <w:rsid w:val="000129B5"/>
    <w:rsid w:val="0001328F"/>
    <w:rsid w:val="000139C0"/>
    <w:rsid w:val="000143B3"/>
    <w:rsid w:val="00015013"/>
    <w:rsid w:val="00015151"/>
    <w:rsid w:val="0001578C"/>
    <w:rsid w:val="00016770"/>
    <w:rsid w:val="000173A3"/>
    <w:rsid w:val="000205B5"/>
    <w:rsid w:val="00020ABB"/>
    <w:rsid w:val="00020F75"/>
    <w:rsid w:val="00021851"/>
    <w:rsid w:val="00025065"/>
    <w:rsid w:val="00030806"/>
    <w:rsid w:val="00031CF2"/>
    <w:rsid w:val="00033EE6"/>
    <w:rsid w:val="000343E9"/>
    <w:rsid w:val="00034468"/>
    <w:rsid w:val="0003466F"/>
    <w:rsid w:val="00034809"/>
    <w:rsid w:val="00036FDC"/>
    <w:rsid w:val="0003739E"/>
    <w:rsid w:val="00040437"/>
    <w:rsid w:val="00041FEF"/>
    <w:rsid w:val="000450A1"/>
    <w:rsid w:val="00045BE4"/>
    <w:rsid w:val="000469EE"/>
    <w:rsid w:val="00046D3D"/>
    <w:rsid w:val="00046FA2"/>
    <w:rsid w:val="00047501"/>
    <w:rsid w:val="00047CCE"/>
    <w:rsid w:val="000500F8"/>
    <w:rsid w:val="00050561"/>
    <w:rsid w:val="00052709"/>
    <w:rsid w:val="000527EF"/>
    <w:rsid w:val="000531C5"/>
    <w:rsid w:val="0005435D"/>
    <w:rsid w:val="000558CE"/>
    <w:rsid w:val="00056BBE"/>
    <w:rsid w:val="00062EF4"/>
    <w:rsid w:val="000630E9"/>
    <w:rsid w:val="0006353B"/>
    <w:rsid w:val="0006376A"/>
    <w:rsid w:val="0006562D"/>
    <w:rsid w:val="00067028"/>
    <w:rsid w:val="00067077"/>
    <w:rsid w:val="000710DC"/>
    <w:rsid w:val="00071662"/>
    <w:rsid w:val="00073751"/>
    <w:rsid w:val="00074ED4"/>
    <w:rsid w:val="00077397"/>
    <w:rsid w:val="00080363"/>
    <w:rsid w:val="00080C4E"/>
    <w:rsid w:val="00081A0A"/>
    <w:rsid w:val="0008326F"/>
    <w:rsid w:val="000836AE"/>
    <w:rsid w:val="00083C2B"/>
    <w:rsid w:val="0008407C"/>
    <w:rsid w:val="00084794"/>
    <w:rsid w:val="0008571B"/>
    <w:rsid w:val="00086668"/>
    <w:rsid w:val="00086920"/>
    <w:rsid w:val="0008759B"/>
    <w:rsid w:val="00087BDD"/>
    <w:rsid w:val="00090BCD"/>
    <w:rsid w:val="0009128A"/>
    <w:rsid w:val="00092190"/>
    <w:rsid w:val="00092C3E"/>
    <w:rsid w:val="00092CD5"/>
    <w:rsid w:val="00095069"/>
    <w:rsid w:val="000963AC"/>
    <w:rsid w:val="00096C17"/>
    <w:rsid w:val="000975F1"/>
    <w:rsid w:val="00097F52"/>
    <w:rsid w:val="000A3397"/>
    <w:rsid w:val="000A45D4"/>
    <w:rsid w:val="000A4F44"/>
    <w:rsid w:val="000A525B"/>
    <w:rsid w:val="000A5377"/>
    <w:rsid w:val="000A67C3"/>
    <w:rsid w:val="000A78E8"/>
    <w:rsid w:val="000A7B7E"/>
    <w:rsid w:val="000B0CE6"/>
    <w:rsid w:val="000B33F3"/>
    <w:rsid w:val="000B367E"/>
    <w:rsid w:val="000B5447"/>
    <w:rsid w:val="000B59C3"/>
    <w:rsid w:val="000B7672"/>
    <w:rsid w:val="000C05D5"/>
    <w:rsid w:val="000C1761"/>
    <w:rsid w:val="000C64F5"/>
    <w:rsid w:val="000C7BAC"/>
    <w:rsid w:val="000D00EB"/>
    <w:rsid w:val="000D0EE8"/>
    <w:rsid w:val="000D328B"/>
    <w:rsid w:val="000D3553"/>
    <w:rsid w:val="000D5715"/>
    <w:rsid w:val="000D5EB6"/>
    <w:rsid w:val="000D5F21"/>
    <w:rsid w:val="000D6982"/>
    <w:rsid w:val="000D7BB9"/>
    <w:rsid w:val="000E04B9"/>
    <w:rsid w:val="000E1B53"/>
    <w:rsid w:val="000E1DAE"/>
    <w:rsid w:val="000E4B4C"/>
    <w:rsid w:val="000E4C38"/>
    <w:rsid w:val="000E5B56"/>
    <w:rsid w:val="000E6747"/>
    <w:rsid w:val="000E703B"/>
    <w:rsid w:val="000F1AEA"/>
    <w:rsid w:val="000F31C0"/>
    <w:rsid w:val="000F4AD1"/>
    <w:rsid w:val="000F501C"/>
    <w:rsid w:val="000F5333"/>
    <w:rsid w:val="000F58EB"/>
    <w:rsid w:val="000F5A7C"/>
    <w:rsid w:val="000F5D6B"/>
    <w:rsid w:val="000F7FB9"/>
    <w:rsid w:val="00100376"/>
    <w:rsid w:val="001006E1"/>
    <w:rsid w:val="00100DBC"/>
    <w:rsid w:val="0010122E"/>
    <w:rsid w:val="0010266B"/>
    <w:rsid w:val="001046AC"/>
    <w:rsid w:val="001052A1"/>
    <w:rsid w:val="001052A3"/>
    <w:rsid w:val="00106722"/>
    <w:rsid w:val="00106A05"/>
    <w:rsid w:val="00110184"/>
    <w:rsid w:val="00111319"/>
    <w:rsid w:val="00111B8C"/>
    <w:rsid w:val="00113471"/>
    <w:rsid w:val="00113F22"/>
    <w:rsid w:val="00114087"/>
    <w:rsid w:val="0011418D"/>
    <w:rsid w:val="0011442B"/>
    <w:rsid w:val="001147A0"/>
    <w:rsid w:val="00115BF6"/>
    <w:rsid w:val="00117542"/>
    <w:rsid w:val="00117F65"/>
    <w:rsid w:val="00120C87"/>
    <w:rsid w:val="00121442"/>
    <w:rsid w:val="001220C0"/>
    <w:rsid w:val="00123413"/>
    <w:rsid w:val="00124254"/>
    <w:rsid w:val="00125AE7"/>
    <w:rsid w:val="00127DCA"/>
    <w:rsid w:val="00130F83"/>
    <w:rsid w:val="00131B93"/>
    <w:rsid w:val="00132BC8"/>
    <w:rsid w:val="00133783"/>
    <w:rsid w:val="001348BE"/>
    <w:rsid w:val="00135331"/>
    <w:rsid w:val="0013557E"/>
    <w:rsid w:val="00136C3E"/>
    <w:rsid w:val="001375ED"/>
    <w:rsid w:val="00143431"/>
    <w:rsid w:val="00145005"/>
    <w:rsid w:val="0014580D"/>
    <w:rsid w:val="00146019"/>
    <w:rsid w:val="00150BA3"/>
    <w:rsid w:val="001518FB"/>
    <w:rsid w:val="00151E56"/>
    <w:rsid w:val="0015216C"/>
    <w:rsid w:val="0015451A"/>
    <w:rsid w:val="00154559"/>
    <w:rsid w:val="001546D8"/>
    <w:rsid w:val="00154A5A"/>
    <w:rsid w:val="001560A0"/>
    <w:rsid w:val="0015731B"/>
    <w:rsid w:val="001603A3"/>
    <w:rsid w:val="00162950"/>
    <w:rsid w:val="00164757"/>
    <w:rsid w:val="001652F7"/>
    <w:rsid w:val="00166EBF"/>
    <w:rsid w:val="001675E1"/>
    <w:rsid w:val="00172F48"/>
    <w:rsid w:val="001730EC"/>
    <w:rsid w:val="00173A58"/>
    <w:rsid w:val="00174787"/>
    <w:rsid w:val="0017595B"/>
    <w:rsid w:val="00176230"/>
    <w:rsid w:val="00176FC3"/>
    <w:rsid w:val="00177348"/>
    <w:rsid w:val="00180BAE"/>
    <w:rsid w:val="001816B6"/>
    <w:rsid w:val="001843F6"/>
    <w:rsid w:val="001854FE"/>
    <w:rsid w:val="0018594F"/>
    <w:rsid w:val="001867DF"/>
    <w:rsid w:val="00190F59"/>
    <w:rsid w:val="00193466"/>
    <w:rsid w:val="00193D87"/>
    <w:rsid w:val="0019616F"/>
    <w:rsid w:val="00196BC3"/>
    <w:rsid w:val="001A0BF7"/>
    <w:rsid w:val="001A2AB0"/>
    <w:rsid w:val="001A537C"/>
    <w:rsid w:val="001A732D"/>
    <w:rsid w:val="001A75C8"/>
    <w:rsid w:val="001A7967"/>
    <w:rsid w:val="001B12B7"/>
    <w:rsid w:val="001B2AF7"/>
    <w:rsid w:val="001B35FF"/>
    <w:rsid w:val="001B39B1"/>
    <w:rsid w:val="001B41C1"/>
    <w:rsid w:val="001B4F29"/>
    <w:rsid w:val="001B60BC"/>
    <w:rsid w:val="001B64CF"/>
    <w:rsid w:val="001B6C3D"/>
    <w:rsid w:val="001B7561"/>
    <w:rsid w:val="001B7FB8"/>
    <w:rsid w:val="001C1D7C"/>
    <w:rsid w:val="001C256F"/>
    <w:rsid w:val="001C3E19"/>
    <w:rsid w:val="001C466E"/>
    <w:rsid w:val="001C6C06"/>
    <w:rsid w:val="001D0691"/>
    <w:rsid w:val="001D3F6A"/>
    <w:rsid w:val="001D4AC8"/>
    <w:rsid w:val="001D7E0C"/>
    <w:rsid w:val="001E050F"/>
    <w:rsid w:val="001E346C"/>
    <w:rsid w:val="001E3838"/>
    <w:rsid w:val="001E4B8C"/>
    <w:rsid w:val="001E6710"/>
    <w:rsid w:val="001E7B1E"/>
    <w:rsid w:val="001F0340"/>
    <w:rsid w:val="001F232D"/>
    <w:rsid w:val="001F2516"/>
    <w:rsid w:val="001F3D76"/>
    <w:rsid w:val="001F5373"/>
    <w:rsid w:val="001F54C2"/>
    <w:rsid w:val="001F5B9F"/>
    <w:rsid w:val="001F6415"/>
    <w:rsid w:val="0020047C"/>
    <w:rsid w:val="0020181A"/>
    <w:rsid w:val="00201968"/>
    <w:rsid w:val="002028AE"/>
    <w:rsid w:val="0020327E"/>
    <w:rsid w:val="0020684E"/>
    <w:rsid w:val="002134DF"/>
    <w:rsid w:val="00213736"/>
    <w:rsid w:val="00214033"/>
    <w:rsid w:val="0021444C"/>
    <w:rsid w:val="00215D08"/>
    <w:rsid w:val="00217165"/>
    <w:rsid w:val="00217FE0"/>
    <w:rsid w:val="002203CE"/>
    <w:rsid w:val="00220D46"/>
    <w:rsid w:val="00222238"/>
    <w:rsid w:val="002227B8"/>
    <w:rsid w:val="0022386F"/>
    <w:rsid w:val="0022402D"/>
    <w:rsid w:val="002274B1"/>
    <w:rsid w:val="0023019E"/>
    <w:rsid w:val="002302A7"/>
    <w:rsid w:val="00231D45"/>
    <w:rsid w:val="00231DBF"/>
    <w:rsid w:val="00231DD4"/>
    <w:rsid w:val="00232FD8"/>
    <w:rsid w:val="00234D01"/>
    <w:rsid w:val="00235A98"/>
    <w:rsid w:val="00236128"/>
    <w:rsid w:val="00236D98"/>
    <w:rsid w:val="00240313"/>
    <w:rsid w:val="00240D12"/>
    <w:rsid w:val="00241BA0"/>
    <w:rsid w:val="00241EFB"/>
    <w:rsid w:val="002420B1"/>
    <w:rsid w:val="002439B5"/>
    <w:rsid w:val="00243D04"/>
    <w:rsid w:val="002441C4"/>
    <w:rsid w:val="0024498F"/>
    <w:rsid w:val="00245135"/>
    <w:rsid w:val="00245375"/>
    <w:rsid w:val="00246B55"/>
    <w:rsid w:val="0025058E"/>
    <w:rsid w:val="002507E0"/>
    <w:rsid w:val="002523E3"/>
    <w:rsid w:val="00252ACD"/>
    <w:rsid w:val="00253A61"/>
    <w:rsid w:val="00253B14"/>
    <w:rsid w:val="00256A0C"/>
    <w:rsid w:val="00256CD2"/>
    <w:rsid w:val="00257A48"/>
    <w:rsid w:val="00261686"/>
    <w:rsid w:val="002634E0"/>
    <w:rsid w:val="00267CC6"/>
    <w:rsid w:val="00271008"/>
    <w:rsid w:val="00273801"/>
    <w:rsid w:val="002738CB"/>
    <w:rsid w:val="0027736B"/>
    <w:rsid w:val="00277A74"/>
    <w:rsid w:val="00280721"/>
    <w:rsid w:val="00280CF8"/>
    <w:rsid w:val="00282496"/>
    <w:rsid w:val="00282A86"/>
    <w:rsid w:val="00282C77"/>
    <w:rsid w:val="00284307"/>
    <w:rsid w:val="00284603"/>
    <w:rsid w:val="00290045"/>
    <w:rsid w:val="002907F0"/>
    <w:rsid w:val="00290BC0"/>
    <w:rsid w:val="00295C13"/>
    <w:rsid w:val="0029654B"/>
    <w:rsid w:val="0029664F"/>
    <w:rsid w:val="00297BAA"/>
    <w:rsid w:val="002A0A6B"/>
    <w:rsid w:val="002A45DD"/>
    <w:rsid w:val="002A4DB8"/>
    <w:rsid w:val="002A4EF8"/>
    <w:rsid w:val="002A64AE"/>
    <w:rsid w:val="002A7F23"/>
    <w:rsid w:val="002B2C09"/>
    <w:rsid w:val="002B2E4D"/>
    <w:rsid w:val="002B31BC"/>
    <w:rsid w:val="002B5228"/>
    <w:rsid w:val="002B7166"/>
    <w:rsid w:val="002B7C81"/>
    <w:rsid w:val="002C0DB2"/>
    <w:rsid w:val="002C125C"/>
    <w:rsid w:val="002C3006"/>
    <w:rsid w:val="002C5741"/>
    <w:rsid w:val="002C79B1"/>
    <w:rsid w:val="002D10EE"/>
    <w:rsid w:val="002D2631"/>
    <w:rsid w:val="002D58EC"/>
    <w:rsid w:val="002D6AAF"/>
    <w:rsid w:val="002D6D9B"/>
    <w:rsid w:val="002D7DE2"/>
    <w:rsid w:val="002E056D"/>
    <w:rsid w:val="002E24F7"/>
    <w:rsid w:val="002E2DA8"/>
    <w:rsid w:val="002E356A"/>
    <w:rsid w:val="002E3CA8"/>
    <w:rsid w:val="002E47D4"/>
    <w:rsid w:val="002E59FF"/>
    <w:rsid w:val="002E739E"/>
    <w:rsid w:val="002F0392"/>
    <w:rsid w:val="002F051E"/>
    <w:rsid w:val="002F0C47"/>
    <w:rsid w:val="002F3910"/>
    <w:rsid w:val="002F39AB"/>
    <w:rsid w:val="002F49BD"/>
    <w:rsid w:val="002F5013"/>
    <w:rsid w:val="002F524E"/>
    <w:rsid w:val="002F593B"/>
    <w:rsid w:val="002F6951"/>
    <w:rsid w:val="002F699E"/>
    <w:rsid w:val="002F7798"/>
    <w:rsid w:val="002F7EA4"/>
    <w:rsid w:val="0030061C"/>
    <w:rsid w:val="00300871"/>
    <w:rsid w:val="00303620"/>
    <w:rsid w:val="00304AB8"/>
    <w:rsid w:val="003052D2"/>
    <w:rsid w:val="00305E4D"/>
    <w:rsid w:val="00306BBE"/>
    <w:rsid w:val="00306CB8"/>
    <w:rsid w:val="00310131"/>
    <w:rsid w:val="003121C1"/>
    <w:rsid w:val="00316C58"/>
    <w:rsid w:val="003172E8"/>
    <w:rsid w:val="003174C3"/>
    <w:rsid w:val="003177F0"/>
    <w:rsid w:val="00322D98"/>
    <w:rsid w:val="003259E0"/>
    <w:rsid w:val="00326E09"/>
    <w:rsid w:val="0033026D"/>
    <w:rsid w:val="00332AB6"/>
    <w:rsid w:val="0033356D"/>
    <w:rsid w:val="00334711"/>
    <w:rsid w:val="00335837"/>
    <w:rsid w:val="003368BB"/>
    <w:rsid w:val="00336A5F"/>
    <w:rsid w:val="00337E24"/>
    <w:rsid w:val="00343FD8"/>
    <w:rsid w:val="00345945"/>
    <w:rsid w:val="003474CC"/>
    <w:rsid w:val="00351085"/>
    <w:rsid w:val="00351D06"/>
    <w:rsid w:val="0035295E"/>
    <w:rsid w:val="00354AE5"/>
    <w:rsid w:val="00356C65"/>
    <w:rsid w:val="00361B5A"/>
    <w:rsid w:val="00363991"/>
    <w:rsid w:val="00364E2D"/>
    <w:rsid w:val="003651E9"/>
    <w:rsid w:val="003666EC"/>
    <w:rsid w:val="00367C3F"/>
    <w:rsid w:val="0037344F"/>
    <w:rsid w:val="00373D66"/>
    <w:rsid w:val="00374708"/>
    <w:rsid w:val="00374B06"/>
    <w:rsid w:val="003813E3"/>
    <w:rsid w:val="00381624"/>
    <w:rsid w:val="00381E34"/>
    <w:rsid w:val="00382502"/>
    <w:rsid w:val="00386EAB"/>
    <w:rsid w:val="0038775F"/>
    <w:rsid w:val="00393411"/>
    <w:rsid w:val="00394BBC"/>
    <w:rsid w:val="00396273"/>
    <w:rsid w:val="00397968"/>
    <w:rsid w:val="00397A26"/>
    <w:rsid w:val="00397D5C"/>
    <w:rsid w:val="003A0498"/>
    <w:rsid w:val="003A0A8C"/>
    <w:rsid w:val="003A1009"/>
    <w:rsid w:val="003A2AEA"/>
    <w:rsid w:val="003A409F"/>
    <w:rsid w:val="003A412A"/>
    <w:rsid w:val="003A4130"/>
    <w:rsid w:val="003A4BAC"/>
    <w:rsid w:val="003A4F24"/>
    <w:rsid w:val="003A6E95"/>
    <w:rsid w:val="003B1561"/>
    <w:rsid w:val="003B20EA"/>
    <w:rsid w:val="003B2ABA"/>
    <w:rsid w:val="003B4B5B"/>
    <w:rsid w:val="003B532E"/>
    <w:rsid w:val="003B554F"/>
    <w:rsid w:val="003C232D"/>
    <w:rsid w:val="003C2997"/>
    <w:rsid w:val="003C659B"/>
    <w:rsid w:val="003C77CE"/>
    <w:rsid w:val="003D1F9A"/>
    <w:rsid w:val="003D21B8"/>
    <w:rsid w:val="003D275C"/>
    <w:rsid w:val="003D2D2F"/>
    <w:rsid w:val="003D3633"/>
    <w:rsid w:val="003D38F4"/>
    <w:rsid w:val="003D4A76"/>
    <w:rsid w:val="003D54C3"/>
    <w:rsid w:val="003D5FA8"/>
    <w:rsid w:val="003E09A4"/>
    <w:rsid w:val="003E0E9E"/>
    <w:rsid w:val="003E3C47"/>
    <w:rsid w:val="003E41D2"/>
    <w:rsid w:val="003E5353"/>
    <w:rsid w:val="003E6705"/>
    <w:rsid w:val="003E714A"/>
    <w:rsid w:val="003E7EC6"/>
    <w:rsid w:val="003F0035"/>
    <w:rsid w:val="003F0680"/>
    <w:rsid w:val="003F2795"/>
    <w:rsid w:val="003F31ED"/>
    <w:rsid w:val="003F383A"/>
    <w:rsid w:val="003F4E4E"/>
    <w:rsid w:val="003F54CD"/>
    <w:rsid w:val="003F5CF7"/>
    <w:rsid w:val="003F63BC"/>
    <w:rsid w:val="00401951"/>
    <w:rsid w:val="004034EC"/>
    <w:rsid w:val="00403E52"/>
    <w:rsid w:val="0040508E"/>
    <w:rsid w:val="004078B0"/>
    <w:rsid w:val="00407B31"/>
    <w:rsid w:val="00407D8B"/>
    <w:rsid w:val="00410518"/>
    <w:rsid w:val="00410BB1"/>
    <w:rsid w:val="00412DD1"/>
    <w:rsid w:val="0041363F"/>
    <w:rsid w:val="0041480E"/>
    <w:rsid w:val="004153D7"/>
    <w:rsid w:val="0041606B"/>
    <w:rsid w:val="00416854"/>
    <w:rsid w:val="0041754B"/>
    <w:rsid w:val="004206B5"/>
    <w:rsid w:val="00420C27"/>
    <w:rsid w:val="0042101F"/>
    <w:rsid w:val="00421032"/>
    <w:rsid w:val="004220F0"/>
    <w:rsid w:val="004243DD"/>
    <w:rsid w:val="00424FBB"/>
    <w:rsid w:val="004252C8"/>
    <w:rsid w:val="00425463"/>
    <w:rsid w:val="00426420"/>
    <w:rsid w:val="00426AE3"/>
    <w:rsid w:val="00427BAA"/>
    <w:rsid w:val="00431C9E"/>
    <w:rsid w:val="00432805"/>
    <w:rsid w:val="00434421"/>
    <w:rsid w:val="004355B1"/>
    <w:rsid w:val="0043639A"/>
    <w:rsid w:val="00436E23"/>
    <w:rsid w:val="004377BC"/>
    <w:rsid w:val="00443009"/>
    <w:rsid w:val="0044315C"/>
    <w:rsid w:val="00443D3D"/>
    <w:rsid w:val="004442E4"/>
    <w:rsid w:val="00444FD3"/>
    <w:rsid w:val="00446941"/>
    <w:rsid w:val="00446FC5"/>
    <w:rsid w:val="00450151"/>
    <w:rsid w:val="00450DA6"/>
    <w:rsid w:val="0045112E"/>
    <w:rsid w:val="0045535F"/>
    <w:rsid w:val="00460931"/>
    <w:rsid w:val="00460BB1"/>
    <w:rsid w:val="00462027"/>
    <w:rsid w:val="004628A1"/>
    <w:rsid w:val="004629EC"/>
    <w:rsid w:val="00465745"/>
    <w:rsid w:val="004662B3"/>
    <w:rsid w:val="00467467"/>
    <w:rsid w:val="00467C19"/>
    <w:rsid w:val="0047183F"/>
    <w:rsid w:val="00472B10"/>
    <w:rsid w:val="0047421F"/>
    <w:rsid w:val="00474987"/>
    <w:rsid w:val="00474A17"/>
    <w:rsid w:val="00475F2F"/>
    <w:rsid w:val="00476F0E"/>
    <w:rsid w:val="004809BC"/>
    <w:rsid w:val="004822E9"/>
    <w:rsid w:val="004851C4"/>
    <w:rsid w:val="00485340"/>
    <w:rsid w:val="004855A6"/>
    <w:rsid w:val="0048646E"/>
    <w:rsid w:val="0048647D"/>
    <w:rsid w:val="0049233B"/>
    <w:rsid w:val="00493A1D"/>
    <w:rsid w:val="004A0244"/>
    <w:rsid w:val="004A1DE7"/>
    <w:rsid w:val="004A270F"/>
    <w:rsid w:val="004A2D30"/>
    <w:rsid w:val="004A49F8"/>
    <w:rsid w:val="004A4E1C"/>
    <w:rsid w:val="004A5422"/>
    <w:rsid w:val="004A6243"/>
    <w:rsid w:val="004A6E96"/>
    <w:rsid w:val="004B074D"/>
    <w:rsid w:val="004B1642"/>
    <w:rsid w:val="004B22A1"/>
    <w:rsid w:val="004B4D76"/>
    <w:rsid w:val="004B5C8B"/>
    <w:rsid w:val="004C3C64"/>
    <w:rsid w:val="004C405E"/>
    <w:rsid w:val="004D0AB3"/>
    <w:rsid w:val="004D0E74"/>
    <w:rsid w:val="004D3A67"/>
    <w:rsid w:val="004D420F"/>
    <w:rsid w:val="004D42A1"/>
    <w:rsid w:val="004D51ED"/>
    <w:rsid w:val="004D6E9B"/>
    <w:rsid w:val="004D7F03"/>
    <w:rsid w:val="004E0038"/>
    <w:rsid w:val="004E0429"/>
    <w:rsid w:val="004E0744"/>
    <w:rsid w:val="004E0E23"/>
    <w:rsid w:val="004E21E2"/>
    <w:rsid w:val="004E27DF"/>
    <w:rsid w:val="004E280F"/>
    <w:rsid w:val="004E2CFD"/>
    <w:rsid w:val="004E31ED"/>
    <w:rsid w:val="004E4B8B"/>
    <w:rsid w:val="004E4CE8"/>
    <w:rsid w:val="004E4E99"/>
    <w:rsid w:val="004E5796"/>
    <w:rsid w:val="004E5AEB"/>
    <w:rsid w:val="004E5BF1"/>
    <w:rsid w:val="004E790E"/>
    <w:rsid w:val="004F194B"/>
    <w:rsid w:val="004F2107"/>
    <w:rsid w:val="004F2247"/>
    <w:rsid w:val="004F2B85"/>
    <w:rsid w:val="004F305F"/>
    <w:rsid w:val="004F78B4"/>
    <w:rsid w:val="00500BD6"/>
    <w:rsid w:val="00501BCC"/>
    <w:rsid w:val="005021C9"/>
    <w:rsid w:val="005046A2"/>
    <w:rsid w:val="005046C5"/>
    <w:rsid w:val="00505329"/>
    <w:rsid w:val="00505767"/>
    <w:rsid w:val="00505EE6"/>
    <w:rsid w:val="00513372"/>
    <w:rsid w:val="005135BA"/>
    <w:rsid w:val="0051412B"/>
    <w:rsid w:val="005148F4"/>
    <w:rsid w:val="00516287"/>
    <w:rsid w:val="005164F5"/>
    <w:rsid w:val="0051730C"/>
    <w:rsid w:val="00520D55"/>
    <w:rsid w:val="0052482D"/>
    <w:rsid w:val="00526A40"/>
    <w:rsid w:val="0052701F"/>
    <w:rsid w:val="00527E3E"/>
    <w:rsid w:val="00531A71"/>
    <w:rsid w:val="0053608F"/>
    <w:rsid w:val="005363B5"/>
    <w:rsid w:val="00543BAF"/>
    <w:rsid w:val="00544DDC"/>
    <w:rsid w:val="00544DE9"/>
    <w:rsid w:val="005521BD"/>
    <w:rsid w:val="00552CDC"/>
    <w:rsid w:val="00553685"/>
    <w:rsid w:val="005552B1"/>
    <w:rsid w:val="00556530"/>
    <w:rsid w:val="00556735"/>
    <w:rsid w:val="00560EA3"/>
    <w:rsid w:val="00560F8A"/>
    <w:rsid w:val="0056285F"/>
    <w:rsid w:val="005649A5"/>
    <w:rsid w:val="00564E28"/>
    <w:rsid w:val="00566EB0"/>
    <w:rsid w:val="005673F5"/>
    <w:rsid w:val="00570583"/>
    <w:rsid w:val="00572C58"/>
    <w:rsid w:val="00574A10"/>
    <w:rsid w:val="0057714E"/>
    <w:rsid w:val="005801E2"/>
    <w:rsid w:val="00582AFF"/>
    <w:rsid w:val="0058417E"/>
    <w:rsid w:val="0058758C"/>
    <w:rsid w:val="0059140B"/>
    <w:rsid w:val="00592A87"/>
    <w:rsid w:val="005944DE"/>
    <w:rsid w:val="00595D7A"/>
    <w:rsid w:val="00597D58"/>
    <w:rsid w:val="005A01CB"/>
    <w:rsid w:val="005A18DE"/>
    <w:rsid w:val="005A4D2B"/>
    <w:rsid w:val="005A554C"/>
    <w:rsid w:val="005B2E1D"/>
    <w:rsid w:val="005B3D15"/>
    <w:rsid w:val="005B46B6"/>
    <w:rsid w:val="005B49FF"/>
    <w:rsid w:val="005B5542"/>
    <w:rsid w:val="005B5B0E"/>
    <w:rsid w:val="005B65F2"/>
    <w:rsid w:val="005B68AB"/>
    <w:rsid w:val="005C0023"/>
    <w:rsid w:val="005C298B"/>
    <w:rsid w:val="005C2EFD"/>
    <w:rsid w:val="005C332E"/>
    <w:rsid w:val="005C3F58"/>
    <w:rsid w:val="005C5469"/>
    <w:rsid w:val="005C6185"/>
    <w:rsid w:val="005C63A9"/>
    <w:rsid w:val="005C6E74"/>
    <w:rsid w:val="005C71A1"/>
    <w:rsid w:val="005D01A2"/>
    <w:rsid w:val="005D03FF"/>
    <w:rsid w:val="005D0B1B"/>
    <w:rsid w:val="005D1EDE"/>
    <w:rsid w:val="005D2A54"/>
    <w:rsid w:val="005D2AFB"/>
    <w:rsid w:val="005D3788"/>
    <w:rsid w:val="005D4B01"/>
    <w:rsid w:val="005D5B5A"/>
    <w:rsid w:val="005D643A"/>
    <w:rsid w:val="005D7524"/>
    <w:rsid w:val="005D755A"/>
    <w:rsid w:val="005E3CE3"/>
    <w:rsid w:val="005E3FC6"/>
    <w:rsid w:val="005E42E0"/>
    <w:rsid w:val="005E48C8"/>
    <w:rsid w:val="005E63B7"/>
    <w:rsid w:val="005E684F"/>
    <w:rsid w:val="005E7901"/>
    <w:rsid w:val="005E7A5E"/>
    <w:rsid w:val="005F00E6"/>
    <w:rsid w:val="005F060F"/>
    <w:rsid w:val="005F08A9"/>
    <w:rsid w:val="005F1822"/>
    <w:rsid w:val="005F1F03"/>
    <w:rsid w:val="005F2670"/>
    <w:rsid w:val="005F29A0"/>
    <w:rsid w:val="005F2B23"/>
    <w:rsid w:val="005F3E61"/>
    <w:rsid w:val="005F565B"/>
    <w:rsid w:val="005F6C1D"/>
    <w:rsid w:val="005F6C87"/>
    <w:rsid w:val="005F70C5"/>
    <w:rsid w:val="00600417"/>
    <w:rsid w:val="00600511"/>
    <w:rsid w:val="00600973"/>
    <w:rsid w:val="006010B1"/>
    <w:rsid w:val="0060127A"/>
    <w:rsid w:val="006030B4"/>
    <w:rsid w:val="00603925"/>
    <w:rsid w:val="00605CBC"/>
    <w:rsid w:val="00605E23"/>
    <w:rsid w:val="0061051C"/>
    <w:rsid w:val="00611667"/>
    <w:rsid w:val="00612926"/>
    <w:rsid w:val="00614D7F"/>
    <w:rsid w:val="00614DFD"/>
    <w:rsid w:val="00615318"/>
    <w:rsid w:val="00617A39"/>
    <w:rsid w:val="00617AFE"/>
    <w:rsid w:val="00617E06"/>
    <w:rsid w:val="00617E7F"/>
    <w:rsid w:val="00623D7F"/>
    <w:rsid w:val="00623FEC"/>
    <w:rsid w:val="00624762"/>
    <w:rsid w:val="00624D02"/>
    <w:rsid w:val="006258B9"/>
    <w:rsid w:val="00625ED4"/>
    <w:rsid w:val="006261B8"/>
    <w:rsid w:val="0062677E"/>
    <w:rsid w:val="00630058"/>
    <w:rsid w:val="006308E6"/>
    <w:rsid w:val="0063092B"/>
    <w:rsid w:val="00631118"/>
    <w:rsid w:val="0063138D"/>
    <w:rsid w:val="00633C72"/>
    <w:rsid w:val="00633C75"/>
    <w:rsid w:val="0063455B"/>
    <w:rsid w:val="00641401"/>
    <w:rsid w:val="0064165B"/>
    <w:rsid w:val="00641660"/>
    <w:rsid w:val="00642B55"/>
    <w:rsid w:val="00643164"/>
    <w:rsid w:val="00643812"/>
    <w:rsid w:val="0064383E"/>
    <w:rsid w:val="00643F41"/>
    <w:rsid w:val="00644255"/>
    <w:rsid w:val="00644A41"/>
    <w:rsid w:val="00645284"/>
    <w:rsid w:val="00645433"/>
    <w:rsid w:val="00646E28"/>
    <w:rsid w:val="0065185D"/>
    <w:rsid w:val="00651AD9"/>
    <w:rsid w:val="00653BAA"/>
    <w:rsid w:val="00654CF7"/>
    <w:rsid w:val="006556EF"/>
    <w:rsid w:val="0065595B"/>
    <w:rsid w:val="006560BA"/>
    <w:rsid w:val="00657064"/>
    <w:rsid w:val="00657F81"/>
    <w:rsid w:val="006613E9"/>
    <w:rsid w:val="00662262"/>
    <w:rsid w:val="006626CE"/>
    <w:rsid w:val="00662C4A"/>
    <w:rsid w:val="0066367F"/>
    <w:rsid w:val="0066495B"/>
    <w:rsid w:val="00664FFF"/>
    <w:rsid w:val="0066648E"/>
    <w:rsid w:val="006707CE"/>
    <w:rsid w:val="00670E26"/>
    <w:rsid w:val="00670F53"/>
    <w:rsid w:val="00671FBA"/>
    <w:rsid w:val="006749C5"/>
    <w:rsid w:val="006756BD"/>
    <w:rsid w:val="00677B47"/>
    <w:rsid w:val="006819AF"/>
    <w:rsid w:val="006824FE"/>
    <w:rsid w:val="00682D19"/>
    <w:rsid w:val="00683982"/>
    <w:rsid w:val="00683DA2"/>
    <w:rsid w:val="00683F2A"/>
    <w:rsid w:val="006845C8"/>
    <w:rsid w:val="00686739"/>
    <w:rsid w:val="00686E42"/>
    <w:rsid w:val="00691E94"/>
    <w:rsid w:val="00693CAA"/>
    <w:rsid w:val="00693DB7"/>
    <w:rsid w:val="00693F02"/>
    <w:rsid w:val="00694523"/>
    <w:rsid w:val="00694E8B"/>
    <w:rsid w:val="00695043"/>
    <w:rsid w:val="00695FB2"/>
    <w:rsid w:val="00697070"/>
    <w:rsid w:val="006976EC"/>
    <w:rsid w:val="006A02A7"/>
    <w:rsid w:val="006A4124"/>
    <w:rsid w:val="006A4A57"/>
    <w:rsid w:val="006A4E56"/>
    <w:rsid w:val="006A58F0"/>
    <w:rsid w:val="006B055E"/>
    <w:rsid w:val="006B2DBF"/>
    <w:rsid w:val="006B2F5D"/>
    <w:rsid w:val="006B374D"/>
    <w:rsid w:val="006B4980"/>
    <w:rsid w:val="006B63EC"/>
    <w:rsid w:val="006B6D5B"/>
    <w:rsid w:val="006B6EA9"/>
    <w:rsid w:val="006B7ABD"/>
    <w:rsid w:val="006C33E5"/>
    <w:rsid w:val="006C3D48"/>
    <w:rsid w:val="006C551D"/>
    <w:rsid w:val="006C5EDB"/>
    <w:rsid w:val="006C7FE0"/>
    <w:rsid w:val="006D063E"/>
    <w:rsid w:val="006D0C46"/>
    <w:rsid w:val="006D0E28"/>
    <w:rsid w:val="006D0E91"/>
    <w:rsid w:val="006D1670"/>
    <w:rsid w:val="006D4995"/>
    <w:rsid w:val="006D5E09"/>
    <w:rsid w:val="006D6ABE"/>
    <w:rsid w:val="006D765F"/>
    <w:rsid w:val="006E0261"/>
    <w:rsid w:val="006E49C3"/>
    <w:rsid w:val="006E6356"/>
    <w:rsid w:val="006E65A0"/>
    <w:rsid w:val="006E7B95"/>
    <w:rsid w:val="006F04F8"/>
    <w:rsid w:val="006F2533"/>
    <w:rsid w:val="006F2836"/>
    <w:rsid w:val="006F5D08"/>
    <w:rsid w:val="006F6297"/>
    <w:rsid w:val="006F63DE"/>
    <w:rsid w:val="006F7B2D"/>
    <w:rsid w:val="00704DEF"/>
    <w:rsid w:val="00705221"/>
    <w:rsid w:val="007052FB"/>
    <w:rsid w:val="0070764E"/>
    <w:rsid w:val="007102D7"/>
    <w:rsid w:val="00711703"/>
    <w:rsid w:val="00714AAE"/>
    <w:rsid w:val="0071522D"/>
    <w:rsid w:val="00715AD1"/>
    <w:rsid w:val="0071682D"/>
    <w:rsid w:val="00716EA1"/>
    <w:rsid w:val="0071798A"/>
    <w:rsid w:val="00717A0A"/>
    <w:rsid w:val="00723E5D"/>
    <w:rsid w:val="00725054"/>
    <w:rsid w:val="00726F1A"/>
    <w:rsid w:val="0072761C"/>
    <w:rsid w:val="00732220"/>
    <w:rsid w:val="0073264D"/>
    <w:rsid w:val="007338C1"/>
    <w:rsid w:val="00735364"/>
    <w:rsid w:val="0073557D"/>
    <w:rsid w:val="00736C23"/>
    <w:rsid w:val="00737F99"/>
    <w:rsid w:val="007408DF"/>
    <w:rsid w:val="00742D51"/>
    <w:rsid w:val="00743FDA"/>
    <w:rsid w:val="00744676"/>
    <w:rsid w:val="007477DA"/>
    <w:rsid w:val="00750EDE"/>
    <w:rsid w:val="00751DEF"/>
    <w:rsid w:val="007525F5"/>
    <w:rsid w:val="00756F33"/>
    <w:rsid w:val="007571BB"/>
    <w:rsid w:val="00760745"/>
    <w:rsid w:val="00765A61"/>
    <w:rsid w:val="00766043"/>
    <w:rsid w:val="007705D5"/>
    <w:rsid w:val="007719AA"/>
    <w:rsid w:val="00771A94"/>
    <w:rsid w:val="0077268E"/>
    <w:rsid w:val="007731A1"/>
    <w:rsid w:val="007736FF"/>
    <w:rsid w:val="007748CF"/>
    <w:rsid w:val="00775876"/>
    <w:rsid w:val="0077686D"/>
    <w:rsid w:val="00777ED7"/>
    <w:rsid w:val="00780386"/>
    <w:rsid w:val="00781439"/>
    <w:rsid w:val="00781CD3"/>
    <w:rsid w:val="00781D18"/>
    <w:rsid w:val="007834BB"/>
    <w:rsid w:val="00784F73"/>
    <w:rsid w:val="00786054"/>
    <w:rsid w:val="0079115F"/>
    <w:rsid w:val="007912FC"/>
    <w:rsid w:val="00793EB0"/>
    <w:rsid w:val="007941FC"/>
    <w:rsid w:val="0079458F"/>
    <w:rsid w:val="0079626C"/>
    <w:rsid w:val="00796F14"/>
    <w:rsid w:val="0079775C"/>
    <w:rsid w:val="007A173A"/>
    <w:rsid w:val="007A2D0C"/>
    <w:rsid w:val="007A301B"/>
    <w:rsid w:val="007A31D6"/>
    <w:rsid w:val="007A357B"/>
    <w:rsid w:val="007A3E9D"/>
    <w:rsid w:val="007A44B7"/>
    <w:rsid w:val="007A4B56"/>
    <w:rsid w:val="007A4BDF"/>
    <w:rsid w:val="007A4BE7"/>
    <w:rsid w:val="007A64BD"/>
    <w:rsid w:val="007A709F"/>
    <w:rsid w:val="007A7A77"/>
    <w:rsid w:val="007A7B8B"/>
    <w:rsid w:val="007B154D"/>
    <w:rsid w:val="007B1BBA"/>
    <w:rsid w:val="007B30CF"/>
    <w:rsid w:val="007B7000"/>
    <w:rsid w:val="007B75B1"/>
    <w:rsid w:val="007B7DC5"/>
    <w:rsid w:val="007C0195"/>
    <w:rsid w:val="007C10D3"/>
    <w:rsid w:val="007C12B7"/>
    <w:rsid w:val="007C18B3"/>
    <w:rsid w:val="007C1C8D"/>
    <w:rsid w:val="007C26DA"/>
    <w:rsid w:val="007C2EB1"/>
    <w:rsid w:val="007C2F27"/>
    <w:rsid w:val="007C5DE2"/>
    <w:rsid w:val="007C67E1"/>
    <w:rsid w:val="007C7201"/>
    <w:rsid w:val="007D08BA"/>
    <w:rsid w:val="007D342C"/>
    <w:rsid w:val="007D51D3"/>
    <w:rsid w:val="007D602C"/>
    <w:rsid w:val="007D7CC4"/>
    <w:rsid w:val="007E170A"/>
    <w:rsid w:val="007E31E2"/>
    <w:rsid w:val="007E4DB6"/>
    <w:rsid w:val="007E4DFF"/>
    <w:rsid w:val="007E617F"/>
    <w:rsid w:val="007E66B7"/>
    <w:rsid w:val="007E6E6D"/>
    <w:rsid w:val="007F0CEF"/>
    <w:rsid w:val="007F0DF4"/>
    <w:rsid w:val="007F3B1E"/>
    <w:rsid w:val="007F4C90"/>
    <w:rsid w:val="007F6603"/>
    <w:rsid w:val="007F6E31"/>
    <w:rsid w:val="0080087F"/>
    <w:rsid w:val="00802FC5"/>
    <w:rsid w:val="008036A7"/>
    <w:rsid w:val="00803898"/>
    <w:rsid w:val="008053F1"/>
    <w:rsid w:val="00806B84"/>
    <w:rsid w:val="00812377"/>
    <w:rsid w:val="0081256C"/>
    <w:rsid w:val="00815DAB"/>
    <w:rsid w:val="00816260"/>
    <w:rsid w:val="0082122A"/>
    <w:rsid w:val="00822840"/>
    <w:rsid w:val="00823008"/>
    <w:rsid w:val="00824655"/>
    <w:rsid w:val="00824C43"/>
    <w:rsid w:val="00824C57"/>
    <w:rsid w:val="00824D13"/>
    <w:rsid w:val="008252A4"/>
    <w:rsid w:val="00830291"/>
    <w:rsid w:val="0083319B"/>
    <w:rsid w:val="00833481"/>
    <w:rsid w:val="00834657"/>
    <w:rsid w:val="008348DA"/>
    <w:rsid w:val="00834F56"/>
    <w:rsid w:val="008353D5"/>
    <w:rsid w:val="0083585A"/>
    <w:rsid w:val="00835934"/>
    <w:rsid w:val="0083764F"/>
    <w:rsid w:val="00837949"/>
    <w:rsid w:val="00837CA6"/>
    <w:rsid w:val="008433A0"/>
    <w:rsid w:val="008434DE"/>
    <w:rsid w:val="0084428E"/>
    <w:rsid w:val="00844BE3"/>
    <w:rsid w:val="0084559B"/>
    <w:rsid w:val="00846F47"/>
    <w:rsid w:val="00847396"/>
    <w:rsid w:val="00847C3C"/>
    <w:rsid w:val="008514B7"/>
    <w:rsid w:val="00851DA4"/>
    <w:rsid w:val="008536B0"/>
    <w:rsid w:val="00853C76"/>
    <w:rsid w:val="00855BF2"/>
    <w:rsid w:val="0085778C"/>
    <w:rsid w:val="00861363"/>
    <w:rsid w:val="00862681"/>
    <w:rsid w:val="00862F15"/>
    <w:rsid w:val="00863494"/>
    <w:rsid w:val="00863C4C"/>
    <w:rsid w:val="00863E14"/>
    <w:rsid w:val="00863F5B"/>
    <w:rsid w:val="008643B2"/>
    <w:rsid w:val="008712F0"/>
    <w:rsid w:val="00873144"/>
    <w:rsid w:val="00873B9A"/>
    <w:rsid w:val="00873F8E"/>
    <w:rsid w:val="008748F4"/>
    <w:rsid w:val="0087549B"/>
    <w:rsid w:val="008757F0"/>
    <w:rsid w:val="00875D46"/>
    <w:rsid w:val="00876DC6"/>
    <w:rsid w:val="008772E5"/>
    <w:rsid w:val="00883CB5"/>
    <w:rsid w:val="00886B49"/>
    <w:rsid w:val="00890688"/>
    <w:rsid w:val="00892EFA"/>
    <w:rsid w:val="00893B46"/>
    <w:rsid w:val="0089554F"/>
    <w:rsid w:val="00895E9E"/>
    <w:rsid w:val="008967EE"/>
    <w:rsid w:val="008A38EC"/>
    <w:rsid w:val="008A39EE"/>
    <w:rsid w:val="008A3D47"/>
    <w:rsid w:val="008A4246"/>
    <w:rsid w:val="008A4790"/>
    <w:rsid w:val="008A6C50"/>
    <w:rsid w:val="008A71EE"/>
    <w:rsid w:val="008A7F34"/>
    <w:rsid w:val="008B131E"/>
    <w:rsid w:val="008B1720"/>
    <w:rsid w:val="008B1C0B"/>
    <w:rsid w:val="008B1C1A"/>
    <w:rsid w:val="008B1C5B"/>
    <w:rsid w:val="008B315C"/>
    <w:rsid w:val="008B47E5"/>
    <w:rsid w:val="008B50AD"/>
    <w:rsid w:val="008B65DA"/>
    <w:rsid w:val="008C0A36"/>
    <w:rsid w:val="008C0B71"/>
    <w:rsid w:val="008C1424"/>
    <w:rsid w:val="008C1D19"/>
    <w:rsid w:val="008C2D26"/>
    <w:rsid w:val="008C31BD"/>
    <w:rsid w:val="008C4AE0"/>
    <w:rsid w:val="008C614A"/>
    <w:rsid w:val="008C626E"/>
    <w:rsid w:val="008C7737"/>
    <w:rsid w:val="008D0F9F"/>
    <w:rsid w:val="008D18F8"/>
    <w:rsid w:val="008D1BB8"/>
    <w:rsid w:val="008D1DEB"/>
    <w:rsid w:val="008D1ECB"/>
    <w:rsid w:val="008D3030"/>
    <w:rsid w:val="008D4161"/>
    <w:rsid w:val="008D423C"/>
    <w:rsid w:val="008D70B1"/>
    <w:rsid w:val="008D77A2"/>
    <w:rsid w:val="008E0238"/>
    <w:rsid w:val="008E0304"/>
    <w:rsid w:val="008E1526"/>
    <w:rsid w:val="008E1DD6"/>
    <w:rsid w:val="008E29AF"/>
    <w:rsid w:val="008E3417"/>
    <w:rsid w:val="008E3AE4"/>
    <w:rsid w:val="008E5847"/>
    <w:rsid w:val="008E5977"/>
    <w:rsid w:val="008E5F34"/>
    <w:rsid w:val="008E73D3"/>
    <w:rsid w:val="008F0E59"/>
    <w:rsid w:val="008F2419"/>
    <w:rsid w:val="008F2587"/>
    <w:rsid w:val="008F2AFC"/>
    <w:rsid w:val="008F3867"/>
    <w:rsid w:val="008F4E99"/>
    <w:rsid w:val="008F5CF1"/>
    <w:rsid w:val="008F61FB"/>
    <w:rsid w:val="00900088"/>
    <w:rsid w:val="009019C4"/>
    <w:rsid w:val="00902D11"/>
    <w:rsid w:val="00903E56"/>
    <w:rsid w:val="0090540E"/>
    <w:rsid w:val="009055EB"/>
    <w:rsid w:val="00906080"/>
    <w:rsid w:val="00906EF7"/>
    <w:rsid w:val="00907363"/>
    <w:rsid w:val="009077DE"/>
    <w:rsid w:val="00907A46"/>
    <w:rsid w:val="0091138A"/>
    <w:rsid w:val="00912B59"/>
    <w:rsid w:val="00912C94"/>
    <w:rsid w:val="009131E1"/>
    <w:rsid w:val="00913932"/>
    <w:rsid w:val="00914431"/>
    <w:rsid w:val="009144B3"/>
    <w:rsid w:val="00915870"/>
    <w:rsid w:val="00915924"/>
    <w:rsid w:val="00916BEF"/>
    <w:rsid w:val="00921920"/>
    <w:rsid w:val="009230A8"/>
    <w:rsid w:val="0092515C"/>
    <w:rsid w:val="00932016"/>
    <w:rsid w:val="009336AA"/>
    <w:rsid w:val="00933765"/>
    <w:rsid w:val="009338D9"/>
    <w:rsid w:val="00933AFB"/>
    <w:rsid w:val="009351A0"/>
    <w:rsid w:val="00935235"/>
    <w:rsid w:val="0094189C"/>
    <w:rsid w:val="00941E38"/>
    <w:rsid w:val="0094213C"/>
    <w:rsid w:val="00944EDF"/>
    <w:rsid w:val="0094660E"/>
    <w:rsid w:val="009473F5"/>
    <w:rsid w:val="009506B4"/>
    <w:rsid w:val="00951794"/>
    <w:rsid w:val="00954E30"/>
    <w:rsid w:val="00956527"/>
    <w:rsid w:val="00956AAF"/>
    <w:rsid w:val="00957440"/>
    <w:rsid w:val="009603E0"/>
    <w:rsid w:val="00960AE0"/>
    <w:rsid w:val="009612E1"/>
    <w:rsid w:val="009614E2"/>
    <w:rsid w:val="00963584"/>
    <w:rsid w:val="00964075"/>
    <w:rsid w:val="00965D29"/>
    <w:rsid w:val="00967663"/>
    <w:rsid w:val="00971C95"/>
    <w:rsid w:val="00972B4D"/>
    <w:rsid w:val="00972BA6"/>
    <w:rsid w:val="00973091"/>
    <w:rsid w:val="00977FF0"/>
    <w:rsid w:val="0098220C"/>
    <w:rsid w:val="009826FC"/>
    <w:rsid w:val="00982CD3"/>
    <w:rsid w:val="00987216"/>
    <w:rsid w:val="009906F5"/>
    <w:rsid w:val="00990994"/>
    <w:rsid w:val="009917D4"/>
    <w:rsid w:val="00992665"/>
    <w:rsid w:val="009929F0"/>
    <w:rsid w:val="009962F9"/>
    <w:rsid w:val="009972E8"/>
    <w:rsid w:val="009975A1"/>
    <w:rsid w:val="00997E6F"/>
    <w:rsid w:val="009A3A15"/>
    <w:rsid w:val="009A48C8"/>
    <w:rsid w:val="009A5E5D"/>
    <w:rsid w:val="009A5E87"/>
    <w:rsid w:val="009A66BE"/>
    <w:rsid w:val="009B119A"/>
    <w:rsid w:val="009B24B0"/>
    <w:rsid w:val="009B3BED"/>
    <w:rsid w:val="009B4DFB"/>
    <w:rsid w:val="009B5277"/>
    <w:rsid w:val="009B5EF6"/>
    <w:rsid w:val="009B6490"/>
    <w:rsid w:val="009B7247"/>
    <w:rsid w:val="009C19A3"/>
    <w:rsid w:val="009C35EA"/>
    <w:rsid w:val="009C3701"/>
    <w:rsid w:val="009C6D49"/>
    <w:rsid w:val="009C6F5D"/>
    <w:rsid w:val="009D0379"/>
    <w:rsid w:val="009D092A"/>
    <w:rsid w:val="009D12AD"/>
    <w:rsid w:val="009D2110"/>
    <w:rsid w:val="009D2B5C"/>
    <w:rsid w:val="009D61A8"/>
    <w:rsid w:val="009D6A60"/>
    <w:rsid w:val="009D70BA"/>
    <w:rsid w:val="009E004A"/>
    <w:rsid w:val="009E1154"/>
    <w:rsid w:val="009E116C"/>
    <w:rsid w:val="009E2450"/>
    <w:rsid w:val="009E363D"/>
    <w:rsid w:val="009E57D6"/>
    <w:rsid w:val="009E7080"/>
    <w:rsid w:val="009F14FB"/>
    <w:rsid w:val="009F1A5F"/>
    <w:rsid w:val="009F34CB"/>
    <w:rsid w:val="009F469E"/>
    <w:rsid w:val="009F46E3"/>
    <w:rsid w:val="009F4A07"/>
    <w:rsid w:val="009F4BEE"/>
    <w:rsid w:val="009F4F10"/>
    <w:rsid w:val="009F581D"/>
    <w:rsid w:val="009F5C85"/>
    <w:rsid w:val="009F6294"/>
    <w:rsid w:val="009F71BD"/>
    <w:rsid w:val="00A0001E"/>
    <w:rsid w:val="00A00EA3"/>
    <w:rsid w:val="00A013C0"/>
    <w:rsid w:val="00A032B2"/>
    <w:rsid w:val="00A03EF6"/>
    <w:rsid w:val="00A0575F"/>
    <w:rsid w:val="00A06DEF"/>
    <w:rsid w:val="00A07D93"/>
    <w:rsid w:val="00A11424"/>
    <w:rsid w:val="00A11936"/>
    <w:rsid w:val="00A11BF0"/>
    <w:rsid w:val="00A12903"/>
    <w:rsid w:val="00A135B2"/>
    <w:rsid w:val="00A13669"/>
    <w:rsid w:val="00A13775"/>
    <w:rsid w:val="00A143B9"/>
    <w:rsid w:val="00A15506"/>
    <w:rsid w:val="00A16301"/>
    <w:rsid w:val="00A17779"/>
    <w:rsid w:val="00A17AD7"/>
    <w:rsid w:val="00A23082"/>
    <w:rsid w:val="00A239E9"/>
    <w:rsid w:val="00A24544"/>
    <w:rsid w:val="00A246E3"/>
    <w:rsid w:val="00A24707"/>
    <w:rsid w:val="00A2604E"/>
    <w:rsid w:val="00A273E7"/>
    <w:rsid w:val="00A30823"/>
    <w:rsid w:val="00A32376"/>
    <w:rsid w:val="00A32522"/>
    <w:rsid w:val="00A32732"/>
    <w:rsid w:val="00A35247"/>
    <w:rsid w:val="00A36C86"/>
    <w:rsid w:val="00A36D26"/>
    <w:rsid w:val="00A37F01"/>
    <w:rsid w:val="00A40247"/>
    <w:rsid w:val="00A4046F"/>
    <w:rsid w:val="00A40576"/>
    <w:rsid w:val="00A412D7"/>
    <w:rsid w:val="00A42C6C"/>
    <w:rsid w:val="00A4395D"/>
    <w:rsid w:val="00A45C79"/>
    <w:rsid w:val="00A4651F"/>
    <w:rsid w:val="00A4671D"/>
    <w:rsid w:val="00A51860"/>
    <w:rsid w:val="00A5243F"/>
    <w:rsid w:val="00A53A6E"/>
    <w:rsid w:val="00A54B7F"/>
    <w:rsid w:val="00A554F3"/>
    <w:rsid w:val="00A5565C"/>
    <w:rsid w:val="00A562A1"/>
    <w:rsid w:val="00A60E5F"/>
    <w:rsid w:val="00A6106E"/>
    <w:rsid w:val="00A62750"/>
    <w:rsid w:val="00A67571"/>
    <w:rsid w:val="00A70170"/>
    <w:rsid w:val="00A70C91"/>
    <w:rsid w:val="00A710AC"/>
    <w:rsid w:val="00A73456"/>
    <w:rsid w:val="00A73E96"/>
    <w:rsid w:val="00A75464"/>
    <w:rsid w:val="00A76149"/>
    <w:rsid w:val="00A81315"/>
    <w:rsid w:val="00A8236E"/>
    <w:rsid w:val="00A8467D"/>
    <w:rsid w:val="00A85FB9"/>
    <w:rsid w:val="00A86F1C"/>
    <w:rsid w:val="00A875C7"/>
    <w:rsid w:val="00A90900"/>
    <w:rsid w:val="00A90FF3"/>
    <w:rsid w:val="00A911A4"/>
    <w:rsid w:val="00A91270"/>
    <w:rsid w:val="00A914BF"/>
    <w:rsid w:val="00A95329"/>
    <w:rsid w:val="00AA071E"/>
    <w:rsid w:val="00AA3E40"/>
    <w:rsid w:val="00AA6B5E"/>
    <w:rsid w:val="00AB0555"/>
    <w:rsid w:val="00AB0D88"/>
    <w:rsid w:val="00AB2298"/>
    <w:rsid w:val="00AB24E6"/>
    <w:rsid w:val="00AB25C8"/>
    <w:rsid w:val="00AB3DCC"/>
    <w:rsid w:val="00AB50F5"/>
    <w:rsid w:val="00AB7017"/>
    <w:rsid w:val="00AB7B22"/>
    <w:rsid w:val="00AB7B34"/>
    <w:rsid w:val="00AB7CB8"/>
    <w:rsid w:val="00AB7F80"/>
    <w:rsid w:val="00AC0A6A"/>
    <w:rsid w:val="00AC13CE"/>
    <w:rsid w:val="00AC144D"/>
    <w:rsid w:val="00AC2777"/>
    <w:rsid w:val="00AC31D1"/>
    <w:rsid w:val="00AC3B74"/>
    <w:rsid w:val="00AC3F7B"/>
    <w:rsid w:val="00AC4603"/>
    <w:rsid w:val="00AC5DC0"/>
    <w:rsid w:val="00AC62B1"/>
    <w:rsid w:val="00AC693C"/>
    <w:rsid w:val="00AC7EAC"/>
    <w:rsid w:val="00AD1443"/>
    <w:rsid w:val="00AD2848"/>
    <w:rsid w:val="00AD2D7F"/>
    <w:rsid w:val="00AD45A4"/>
    <w:rsid w:val="00AD475E"/>
    <w:rsid w:val="00AE24C4"/>
    <w:rsid w:val="00AE255E"/>
    <w:rsid w:val="00AE2D0D"/>
    <w:rsid w:val="00AE2F73"/>
    <w:rsid w:val="00AE5878"/>
    <w:rsid w:val="00AE66F4"/>
    <w:rsid w:val="00AE6A95"/>
    <w:rsid w:val="00AE7626"/>
    <w:rsid w:val="00AF0E19"/>
    <w:rsid w:val="00AF2C55"/>
    <w:rsid w:val="00AF5653"/>
    <w:rsid w:val="00AF661D"/>
    <w:rsid w:val="00B00054"/>
    <w:rsid w:val="00B00668"/>
    <w:rsid w:val="00B01935"/>
    <w:rsid w:val="00B01C03"/>
    <w:rsid w:val="00B02D13"/>
    <w:rsid w:val="00B03D11"/>
    <w:rsid w:val="00B03EB3"/>
    <w:rsid w:val="00B0655D"/>
    <w:rsid w:val="00B0787E"/>
    <w:rsid w:val="00B108AF"/>
    <w:rsid w:val="00B12E80"/>
    <w:rsid w:val="00B12EA2"/>
    <w:rsid w:val="00B14A34"/>
    <w:rsid w:val="00B15150"/>
    <w:rsid w:val="00B15C87"/>
    <w:rsid w:val="00B21928"/>
    <w:rsid w:val="00B224C9"/>
    <w:rsid w:val="00B24BCA"/>
    <w:rsid w:val="00B255A0"/>
    <w:rsid w:val="00B2563E"/>
    <w:rsid w:val="00B2592C"/>
    <w:rsid w:val="00B26741"/>
    <w:rsid w:val="00B2718C"/>
    <w:rsid w:val="00B30556"/>
    <w:rsid w:val="00B308FD"/>
    <w:rsid w:val="00B31E1E"/>
    <w:rsid w:val="00B32895"/>
    <w:rsid w:val="00B33441"/>
    <w:rsid w:val="00B34755"/>
    <w:rsid w:val="00B352F6"/>
    <w:rsid w:val="00B35BE4"/>
    <w:rsid w:val="00B37E1E"/>
    <w:rsid w:val="00B40AFB"/>
    <w:rsid w:val="00B41713"/>
    <w:rsid w:val="00B464E4"/>
    <w:rsid w:val="00B5180C"/>
    <w:rsid w:val="00B52E8B"/>
    <w:rsid w:val="00B5367F"/>
    <w:rsid w:val="00B54DC6"/>
    <w:rsid w:val="00B566EF"/>
    <w:rsid w:val="00B6161C"/>
    <w:rsid w:val="00B63452"/>
    <w:rsid w:val="00B63B3A"/>
    <w:rsid w:val="00B6515F"/>
    <w:rsid w:val="00B7013B"/>
    <w:rsid w:val="00B70347"/>
    <w:rsid w:val="00B72267"/>
    <w:rsid w:val="00B72673"/>
    <w:rsid w:val="00B72860"/>
    <w:rsid w:val="00B73CEB"/>
    <w:rsid w:val="00B7423D"/>
    <w:rsid w:val="00B75FCC"/>
    <w:rsid w:val="00B81A15"/>
    <w:rsid w:val="00B83A92"/>
    <w:rsid w:val="00B85711"/>
    <w:rsid w:val="00B85924"/>
    <w:rsid w:val="00B85A00"/>
    <w:rsid w:val="00B870AE"/>
    <w:rsid w:val="00B90203"/>
    <w:rsid w:val="00B9320A"/>
    <w:rsid w:val="00B9491B"/>
    <w:rsid w:val="00B953E3"/>
    <w:rsid w:val="00B97CCE"/>
    <w:rsid w:val="00B97CF4"/>
    <w:rsid w:val="00BA1D26"/>
    <w:rsid w:val="00BA32B4"/>
    <w:rsid w:val="00BA4B83"/>
    <w:rsid w:val="00BA64D5"/>
    <w:rsid w:val="00BA69A0"/>
    <w:rsid w:val="00BA709B"/>
    <w:rsid w:val="00BA72EC"/>
    <w:rsid w:val="00BA7BD3"/>
    <w:rsid w:val="00BB0CA4"/>
    <w:rsid w:val="00BB17BE"/>
    <w:rsid w:val="00BB1C57"/>
    <w:rsid w:val="00BB2706"/>
    <w:rsid w:val="00BB478D"/>
    <w:rsid w:val="00BB5504"/>
    <w:rsid w:val="00BB5C5B"/>
    <w:rsid w:val="00BB6240"/>
    <w:rsid w:val="00BB681E"/>
    <w:rsid w:val="00BC086A"/>
    <w:rsid w:val="00BC2162"/>
    <w:rsid w:val="00BC3B41"/>
    <w:rsid w:val="00BC4128"/>
    <w:rsid w:val="00BC6DB9"/>
    <w:rsid w:val="00BC78A3"/>
    <w:rsid w:val="00BC7F05"/>
    <w:rsid w:val="00BC7F6C"/>
    <w:rsid w:val="00BD189D"/>
    <w:rsid w:val="00BD1B39"/>
    <w:rsid w:val="00BD28FE"/>
    <w:rsid w:val="00BD2AA4"/>
    <w:rsid w:val="00BD5F95"/>
    <w:rsid w:val="00BD65D1"/>
    <w:rsid w:val="00BE082A"/>
    <w:rsid w:val="00BE1314"/>
    <w:rsid w:val="00BE17F4"/>
    <w:rsid w:val="00BE25DC"/>
    <w:rsid w:val="00BE3F94"/>
    <w:rsid w:val="00BE4CB0"/>
    <w:rsid w:val="00BE63F8"/>
    <w:rsid w:val="00BE659B"/>
    <w:rsid w:val="00BE6618"/>
    <w:rsid w:val="00BE768D"/>
    <w:rsid w:val="00BE7977"/>
    <w:rsid w:val="00BE7AD9"/>
    <w:rsid w:val="00BF0436"/>
    <w:rsid w:val="00BF14EE"/>
    <w:rsid w:val="00BF1D48"/>
    <w:rsid w:val="00BF2897"/>
    <w:rsid w:val="00BF2D83"/>
    <w:rsid w:val="00BF31FD"/>
    <w:rsid w:val="00BF3B35"/>
    <w:rsid w:val="00BF4F9A"/>
    <w:rsid w:val="00BF74E7"/>
    <w:rsid w:val="00BF7964"/>
    <w:rsid w:val="00BF7CFC"/>
    <w:rsid w:val="00C020E8"/>
    <w:rsid w:val="00C03063"/>
    <w:rsid w:val="00C040FE"/>
    <w:rsid w:val="00C07240"/>
    <w:rsid w:val="00C10298"/>
    <w:rsid w:val="00C14D6F"/>
    <w:rsid w:val="00C174CD"/>
    <w:rsid w:val="00C17CA1"/>
    <w:rsid w:val="00C2145D"/>
    <w:rsid w:val="00C2239E"/>
    <w:rsid w:val="00C23732"/>
    <w:rsid w:val="00C23C19"/>
    <w:rsid w:val="00C261D8"/>
    <w:rsid w:val="00C2656A"/>
    <w:rsid w:val="00C26A78"/>
    <w:rsid w:val="00C26D70"/>
    <w:rsid w:val="00C273B3"/>
    <w:rsid w:val="00C306BE"/>
    <w:rsid w:val="00C319F3"/>
    <w:rsid w:val="00C346DA"/>
    <w:rsid w:val="00C34E44"/>
    <w:rsid w:val="00C35E02"/>
    <w:rsid w:val="00C35F13"/>
    <w:rsid w:val="00C361E8"/>
    <w:rsid w:val="00C417D3"/>
    <w:rsid w:val="00C431EF"/>
    <w:rsid w:val="00C4368D"/>
    <w:rsid w:val="00C46900"/>
    <w:rsid w:val="00C47214"/>
    <w:rsid w:val="00C5026E"/>
    <w:rsid w:val="00C505D8"/>
    <w:rsid w:val="00C51728"/>
    <w:rsid w:val="00C53064"/>
    <w:rsid w:val="00C57152"/>
    <w:rsid w:val="00C57846"/>
    <w:rsid w:val="00C57E11"/>
    <w:rsid w:val="00C620A0"/>
    <w:rsid w:val="00C6377C"/>
    <w:rsid w:val="00C668C7"/>
    <w:rsid w:val="00C67512"/>
    <w:rsid w:val="00C67B2D"/>
    <w:rsid w:val="00C67C82"/>
    <w:rsid w:val="00C72E58"/>
    <w:rsid w:val="00C73B7F"/>
    <w:rsid w:val="00C73E1A"/>
    <w:rsid w:val="00C74659"/>
    <w:rsid w:val="00C75063"/>
    <w:rsid w:val="00C76146"/>
    <w:rsid w:val="00C774FE"/>
    <w:rsid w:val="00C81AA8"/>
    <w:rsid w:val="00C81AAB"/>
    <w:rsid w:val="00C82CDB"/>
    <w:rsid w:val="00C83A6D"/>
    <w:rsid w:val="00C84204"/>
    <w:rsid w:val="00C84464"/>
    <w:rsid w:val="00C84856"/>
    <w:rsid w:val="00C84B0D"/>
    <w:rsid w:val="00C85BA7"/>
    <w:rsid w:val="00C87D04"/>
    <w:rsid w:val="00C904AA"/>
    <w:rsid w:val="00C92DB0"/>
    <w:rsid w:val="00C93183"/>
    <w:rsid w:val="00C9410C"/>
    <w:rsid w:val="00C94589"/>
    <w:rsid w:val="00C9459F"/>
    <w:rsid w:val="00C96CD4"/>
    <w:rsid w:val="00CA1C80"/>
    <w:rsid w:val="00CA1CBC"/>
    <w:rsid w:val="00CA22EA"/>
    <w:rsid w:val="00CA4784"/>
    <w:rsid w:val="00CA4BE3"/>
    <w:rsid w:val="00CA500E"/>
    <w:rsid w:val="00CA52E5"/>
    <w:rsid w:val="00CA6602"/>
    <w:rsid w:val="00CA7C9F"/>
    <w:rsid w:val="00CB2461"/>
    <w:rsid w:val="00CB2A28"/>
    <w:rsid w:val="00CB4C97"/>
    <w:rsid w:val="00CB5B89"/>
    <w:rsid w:val="00CB5D02"/>
    <w:rsid w:val="00CB7758"/>
    <w:rsid w:val="00CB7F0A"/>
    <w:rsid w:val="00CC0A38"/>
    <w:rsid w:val="00CC1E56"/>
    <w:rsid w:val="00CC2778"/>
    <w:rsid w:val="00CC3275"/>
    <w:rsid w:val="00CC5374"/>
    <w:rsid w:val="00CC562E"/>
    <w:rsid w:val="00CC7142"/>
    <w:rsid w:val="00CD1D63"/>
    <w:rsid w:val="00CD228C"/>
    <w:rsid w:val="00CD27D7"/>
    <w:rsid w:val="00CD2CE1"/>
    <w:rsid w:val="00CD2F7C"/>
    <w:rsid w:val="00CD50A2"/>
    <w:rsid w:val="00CD6998"/>
    <w:rsid w:val="00CD6BA8"/>
    <w:rsid w:val="00CE1BAF"/>
    <w:rsid w:val="00CE27A5"/>
    <w:rsid w:val="00CE41DB"/>
    <w:rsid w:val="00CE4CF1"/>
    <w:rsid w:val="00CE5D90"/>
    <w:rsid w:val="00CE6AF0"/>
    <w:rsid w:val="00CE734F"/>
    <w:rsid w:val="00CE7FE4"/>
    <w:rsid w:val="00CF0D80"/>
    <w:rsid w:val="00CF101A"/>
    <w:rsid w:val="00CF11C3"/>
    <w:rsid w:val="00CF143D"/>
    <w:rsid w:val="00CF635E"/>
    <w:rsid w:val="00CF6CD1"/>
    <w:rsid w:val="00CF6D1B"/>
    <w:rsid w:val="00CF7548"/>
    <w:rsid w:val="00D0117B"/>
    <w:rsid w:val="00D031F6"/>
    <w:rsid w:val="00D04774"/>
    <w:rsid w:val="00D06423"/>
    <w:rsid w:val="00D06F75"/>
    <w:rsid w:val="00D07591"/>
    <w:rsid w:val="00D07BD1"/>
    <w:rsid w:val="00D100E2"/>
    <w:rsid w:val="00D1320D"/>
    <w:rsid w:val="00D1393E"/>
    <w:rsid w:val="00D14AFE"/>
    <w:rsid w:val="00D14E49"/>
    <w:rsid w:val="00D159E0"/>
    <w:rsid w:val="00D16C5E"/>
    <w:rsid w:val="00D172DA"/>
    <w:rsid w:val="00D2148B"/>
    <w:rsid w:val="00D25661"/>
    <w:rsid w:val="00D25911"/>
    <w:rsid w:val="00D25C31"/>
    <w:rsid w:val="00D26CCB"/>
    <w:rsid w:val="00D33A28"/>
    <w:rsid w:val="00D35A45"/>
    <w:rsid w:val="00D3632B"/>
    <w:rsid w:val="00D368E1"/>
    <w:rsid w:val="00D372B7"/>
    <w:rsid w:val="00D42346"/>
    <w:rsid w:val="00D42EEF"/>
    <w:rsid w:val="00D42F01"/>
    <w:rsid w:val="00D42F87"/>
    <w:rsid w:val="00D4323C"/>
    <w:rsid w:val="00D439DE"/>
    <w:rsid w:val="00D440BF"/>
    <w:rsid w:val="00D4519B"/>
    <w:rsid w:val="00D459D0"/>
    <w:rsid w:val="00D46347"/>
    <w:rsid w:val="00D46EDD"/>
    <w:rsid w:val="00D47390"/>
    <w:rsid w:val="00D5187B"/>
    <w:rsid w:val="00D51D61"/>
    <w:rsid w:val="00D543A8"/>
    <w:rsid w:val="00D54E8A"/>
    <w:rsid w:val="00D55A56"/>
    <w:rsid w:val="00D571D9"/>
    <w:rsid w:val="00D60304"/>
    <w:rsid w:val="00D616BF"/>
    <w:rsid w:val="00D63608"/>
    <w:rsid w:val="00D65DA1"/>
    <w:rsid w:val="00D66B2F"/>
    <w:rsid w:val="00D67B78"/>
    <w:rsid w:val="00D702EF"/>
    <w:rsid w:val="00D70CCD"/>
    <w:rsid w:val="00D71CCE"/>
    <w:rsid w:val="00D72849"/>
    <w:rsid w:val="00D75173"/>
    <w:rsid w:val="00D820D3"/>
    <w:rsid w:val="00D8560A"/>
    <w:rsid w:val="00D85FC1"/>
    <w:rsid w:val="00D90938"/>
    <w:rsid w:val="00D92531"/>
    <w:rsid w:val="00D93D8F"/>
    <w:rsid w:val="00D93DB7"/>
    <w:rsid w:val="00D94025"/>
    <w:rsid w:val="00D96F3A"/>
    <w:rsid w:val="00DA014E"/>
    <w:rsid w:val="00DA2B89"/>
    <w:rsid w:val="00DA4E34"/>
    <w:rsid w:val="00DA5B14"/>
    <w:rsid w:val="00DA5D03"/>
    <w:rsid w:val="00DA67EC"/>
    <w:rsid w:val="00DB005B"/>
    <w:rsid w:val="00DB12E5"/>
    <w:rsid w:val="00DB1438"/>
    <w:rsid w:val="00DB3571"/>
    <w:rsid w:val="00DB39D2"/>
    <w:rsid w:val="00DB43EE"/>
    <w:rsid w:val="00DB47C9"/>
    <w:rsid w:val="00DB5EA0"/>
    <w:rsid w:val="00DB632C"/>
    <w:rsid w:val="00DB7176"/>
    <w:rsid w:val="00DC08B8"/>
    <w:rsid w:val="00DC0DD0"/>
    <w:rsid w:val="00DC2B85"/>
    <w:rsid w:val="00DC38DB"/>
    <w:rsid w:val="00DC3B3D"/>
    <w:rsid w:val="00DC3ED6"/>
    <w:rsid w:val="00DC40B5"/>
    <w:rsid w:val="00DC42E4"/>
    <w:rsid w:val="00DC536B"/>
    <w:rsid w:val="00DC5EF8"/>
    <w:rsid w:val="00DC6DFD"/>
    <w:rsid w:val="00DD0037"/>
    <w:rsid w:val="00DD3819"/>
    <w:rsid w:val="00DD4A89"/>
    <w:rsid w:val="00DD584E"/>
    <w:rsid w:val="00DE11C8"/>
    <w:rsid w:val="00DE1243"/>
    <w:rsid w:val="00DE41FB"/>
    <w:rsid w:val="00DE4C1D"/>
    <w:rsid w:val="00DE4DDF"/>
    <w:rsid w:val="00DE4FF8"/>
    <w:rsid w:val="00DE579B"/>
    <w:rsid w:val="00DF0A63"/>
    <w:rsid w:val="00DF0AF3"/>
    <w:rsid w:val="00DF1489"/>
    <w:rsid w:val="00DF2661"/>
    <w:rsid w:val="00DF2704"/>
    <w:rsid w:val="00DF3058"/>
    <w:rsid w:val="00DF3989"/>
    <w:rsid w:val="00DF5228"/>
    <w:rsid w:val="00DF7036"/>
    <w:rsid w:val="00E0022B"/>
    <w:rsid w:val="00E01F9B"/>
    <w:rsid w:val="00E0256B"/>
    <w:rsid w:val="00E10767"/>
    <w:rsid w:val="00E10D72"/>
    <w:rsid w:val="00E125CA"/>
    <w:rsid w:val="00E12F68"/>
    <w:rsid w:val="00E133FB"/>
    <w:rsid w:val="00E14B38"/>
    <w:rsid w:val="00E15045"/>
    <w:rsid w:val="00E150E8"/>
    <w:rsid w:val="00E163B3"/>
    <w:rsid w:val="00E16E2E"/>
    <w:rsid w:val="00E173CC"/>
    <w:rsid w:val="00E20120"/>
    <w:rsid w:val="00E217C6"/>
    <w:rsid w:val="00E21913"/>
    <w:rsid w:val="00E2258D"/>
    <w:rsid w:val="00E236FD"/>
    <w:rsid w:val="00E238F4"/>
    <w:rsid w:val="00E30333"/>
    <w:rsid w:val="00E318BE"/>
    <w:rsid w:val="00E40350"/>
    <w:rsid w:val="00E42B51"/>
    <w:rsid w:val="00E43A14"/>
    <w:rsid w:val="00E43E32"/>
    <w:rsid w:val="00E50901"/>
    <w:rsid w:val="00E512A3"/>
    <w:rsid w:val="00E51E0D"/>
    <w:rsid w:val="00E52711"/>
    <w:rsid w:val="00E538B6"/>
    <w:rsid w:val="00E53EF2"/>
    <w:rsid w:val="00E54936"/>
    <w:rsid w:val="00E55DBA"/>
    <w:rsid w:val="00E568ED"/>
    <w:rsid w:val="00E57462"/>
    <w:rsid w:val="00E57DF9"/>
    <w:rsid w:val="00E611B5"/>
    <w:rsid w:val="00E62C5C"/>
    <w:rsid w:val="00E62D3B"/>
    <w:rsid w:val="00E6343A"/>
    <w:rsid w:val="00E65188"/>
    <w:rsid w:val="00E6546E"/>
    <w:rsid w:val="00E65D4B"/>
    <w:rsid w:val="00E67EFB"/>
    <w:rsid w:val="00E70251"/>
    <w:rsid w:val="00E70C51"/>
    <w:rsid w:val="00E719D9"/>
    <w:rsid w:val="00E71F7F"/>
    <w:rsid w:val="00E72348"/>
    <w:rsid w:val="00E733C4"/>
    <w:rsid w:val="00E74B97"/>
    <w:rsid w:val="00E75B11"/>
    <w:rsid w:val="00E772E5"/>
    <w:rsid w:val="00E801BA"/>
    <w:rsid w:val="00E80343"/>
    <w:rsid w:val="00E80AFB"/>
    <w:rsid w:val="00E819D6"/>
    <w:rsid w:val="00E827A9"/>
    <w:rsid w:val="00E85EBE"/>
    <w:rsid w:val="00E85EC7"/>
    <w:rsid w:val="00E86397"/>
    <w:rsid w:val="00E86DAE"/>
    <w:rsid w:val="00E90F7B"/>
    <w:rsid w:val="00E914E9"/>
    <w:rsid w:val="00E9262A"/>
    <w:rsid w:val="00E96078"/>
    <w:rsid w:val="00E9758A"/>
    <w:rsid w:val="00EA04F7"/>
    <w:rsid w:val="00EA075F"/>
    <w:rsid w:val="00EA19C8"/>
    <w:rsid w:val="00EA1C96"/>
    <w:rsid w:val="00EA36C5"/>
    <w:rsid w:val="00EA3B64"/>
    <w:rsid w:val="00EA5860"/>
    <w:rsid w:val="00EA6FE7"/>
    <w:rsid w:val="00EA710E"/>
    <w:rsid w:val="00EA79B9"/>
    <w:rsid w:val="00EB0D87"/>
    <w:rsid w:val="00EB26A1"/>
    <w:rsid w:val="00EB2DA4"/>
    <w:rsid w:val="00EB6600"/>
    <w:rsid w:val="00EC0BB1"/>
    <w:rsid w:val="00EC4268"/>
    <w:rsid w:val="00EC4DC8"/>
    <w:rsid w:val="00EC50C1"/>
    <w:rsid w:val="00EC6AC8"/>
    <w:rsid w:val="00EC6F08"/>
    <w:rsid w:val="00EC7DF7"/>
    <w:rsid w:val="00ED0807"/>
    <w:rsid w:val="00ED3C63"/>
    <w:rsid w:val="00ED4D30"/>
    <w:rsid w:val="00ED533F"/>
    <w:rsid w:val="00ED5966"/>
    <w:rsid w:val="00ED7803"/>
    <w:rsid w:val="00EE013B"/>
    <w:rsid w:val="00EE0F18"/>
    <w:rsid w:val="00EE108E"/>
    <w:rsid w:val="00EE1860"/>
    <w:rsid w:val="00EE26DE"/>
    <w:rsid w:val="00EE5C5A"/>
    <w:rsid w:val="00EE5F7C"/>
    <w:rsid w:val="00EE7BB3"/>
    <w:rsid w:val="00EF009A"/>
    <w:rsid w:val="00EF179B"/>
    <w:rsid w:val="00EF3288"/>
    <w:rsid w:val="00EF5B3C"/>
    <w:rsid w:val="00EF6CD2"/>
    <w:rsid w:val="00EF7C46"/>
    <w:rsid w:val="00F0164E"/>
    <w:rsid w:val="00F021E0"/>
    <w:rsid w:val="00F03970"/>
    <w:rsid w:val="00F03DFF"/>
    <w:rsid w:val="00F04C37"/>
    <w:rsid w:val="00F04DF0"/>
    <w:rsid w:val="00F04EF1"/>
    <w:rsid w:val="00F04F16"/>
    <w:rsid w:val="00F0500E"/>
    <w:rsid w:val="00F0769C"/>
    <w:rsid w:val="00F10280"/>
    <w:rsid w:val="00F111EF"/>
    <w:rsid w:val="00F112BF"/>
    <w:rsid w:val="00F11553"/>
    <w:rsid w:val="00F119BE"/>
    <w:rsid w:val="00F12147"/>
    <w:rsid w:val="00F14449"/>
    <w:rsid w:val="00F14712"/>
    <w:rsid w:val="00F157D5"/>
    <w:rsid w:val="00F162DA"/>
    <w:rsid w:val="00F20E55"/>
    <w:rsid w:val="00F23A63"/>
    <w:rsid w:val="00F23CF8"/>
    <w:rsid w:val="00F2452C"/>
    <w:rsid w:val="00F25B89"/>
    <w:rsid w:val="00F27A41"/>
    <w:rsid w:val="00F3158B"/>
    <w:rsid w:val="00F3364A"/>
    <w:rsid w:val="00F3440D"/>
    <w:rsid w:val="00F35BE9"/>
    <w:rsid w:val="00F3666A"/>
    <w:rsid w:val="00F3685D"/>
    <w:rsid w:val="00F40E15"/>
    <w:rsid w:val="00F421CB"/>
    <w:rsid w:val="00F42251"/>
    <w:rsid w:val="00F423CE"/>
    <w:rsid w:val="00F42720"/>
    <w:rsid w:val="00F44605"/>
    <w:rsid w:val="00F458EF"/>
    <w:rsid w:val="00F45BD1"/>
    <w:rsid w:val="00F51B0F"/>
    <w:rsid w:val="00F54949"/>
    <w:rsid w:val="00F56C55"/>
    <w:rsid w:val="00F60C80"/>
    <w:rsid w:val="00F6305B"/>
    <w:rsid w:val="00F63F0F"/>
    <w:rsid w:val="00F64192"/>
    <w:rsid w:val="00F64868"/>
    <w:rsid w:val="00F649B5"/>
    <w:rsid w:val="00F667AE"/>
    <w:rsid w:val="00F66F20"/>
    <w:rsid w:val="00F677B4"/>
    <w:rsid w:val="00F67949"/>
    <w:rsid w:val="00F67C5B"/>
    <w:rsid w:val="00F70536"/>
    <w:rsid w:val="00F7097A"/>
    <w:rsid w:val="00F7421A"/>
    <w:rsid w:val="00F7719C"/>
    <w:rsid w:val="00F8087D"/>
    <w:rsid w:val="00F8328C"/>
    <w:rsid w:val="00F83F24"/>
    <w:rsid w:val="00F86007"/>
    <w:rsid w:val="00F861F4"/>
    <w:rsid w:val="00F864C6"/>
    <w:rsid w:val="00F87137"/>
    <w:rsid w:val="00F87A7A"/>
    <w:rsid w:val="00F87E49"/>
    <w:rsid w:val="00F93181"/>
    <w:rsid w:val="00F93E79"/>
    <w:rsid w:val="00F9586E"/>
    <w:rsid w:val="00F958FF"/>
    <w:rsid w:val="00F968BC"/>
    <w:rsid w:val="00F96E61"/>
    <w:rsid w:val="00F977FB"/>
    <w:rsid w:val="00FA03C5"/>
    <w:rsid w:val="00FA06E1"/>
    <w:rsid w:val="00FA08AB"/>
    <w:rsid w:val="00FA5DD7"/>
    <w:rsid w:val="00FA7555"/>
    <w:rsid w:val="00FA787D"/>
    <w:rsid w:val="00FA7C55"/>
    <w:rsid w:val="00FB01BE"/>
    <w:rsid w:val="00FB12C9"/>
    <w:rsid w:val="00FB194C"/>
    <w:rsid w:val="00FB3288"/>
    <w:rsid w:val="00FB4EDE"/>
    <w:rsid w:val="00FB5354"/>
    <w:rsid w:val="00FB62B0"/>
    <w:rsid w:val="00FB6D5C"/>
    <w:rsid w:val="00FB75BF"/>
    <w:rsid w:val="00FC0E1C"/>
    <w:rsid w:val="00FC19C2"/>
    <w:rsid w:val="00FC2666"/>
    <w:rsid w:val="00FC2C6E"/>
    <w:rsid w:val="00FC4447"/>
    <w:rsid w:val="00FC477D"/>
    <w:rsid w:val="00FC48A5"/>
    <w:rsid w:val="00FC6033"/>
    <w:rsid w:val="00FC6D4A"/>
    <w:rsid w:val="00FD1688"/>
    <w:rsid w:val="00FD3C11"/>
    <w:rsid w:val="00FD6C0B"/>
    <w:rsid w:val="00FD6F89"/>
    <w:rsid w:val="00FE0FAD"/>
    <w:rsid w:val="00FE1252"/>
    <w:rsid w:val="00FE2A55"/>
    <w:rsid w:val="00FE5A9A"/>
    <w:rsid w:val="00FF05A6"/>
    <w:rsid w:val="00FF1366"/>
    <w:rsid w:val="00FF1C8D"/>
    <w:rsid w:val="00FF1E66"/>
    <w:rsid w:val="00FF217C"/>
    <w:rsid w:val="00FF3468"/>
    <w:rsid w:val="00FF45C5"/>
    <w:rsid w:val="00FF5142"/>
    <w:rsid w:val="00FF5E99"/>
    <w:rsid w:val="00FF62F5"/>
    <w:rsid w:val="00FF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F6"/>
    <w:rPr>
      <w:rFonts w:ascii="Times New Roman" w:hAnsi="Times New Roman"/>
      <w:sz w:val="24"/>
    </w:rPr>
  </w:style>
  <w:style w:type="paragraph" w:styleId="1">
    <w:name w:val="heading 1"/>
    <w:basedOn w:val="a"/>
    <w:link w:val="10"/>
    <w:uiPriority w:val="9"/>
    <w:qFormat/>
    <w:rsid w:val="00743FDA"/>
    <w:pPr>
      <w:spacing w:before="100" w:beforeAutospacing="1" w:after="100" w:afterAutospacing="1"/>
      <w:outlineLvl w:val="0"/>
    </w:pPr>
    <w:rPr>
      <w:rFonts w:eastAsia="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4DFB"/>
    <w:pPr>
      <w:tabs>
        <w:tab w:val="center" w:pos="4677"/>
        <w:tab w:val="right" w:pos="9355"/>
      </w:tabs>
    </w:pPr>
  </w:style>
  <w:style w:type="character" w:customStyle="1" w:styleId="a5">
    <w:name w:val="Верхний колонтитул Знак"/>
    <w:basedOn w:val="a0"/>
    <w:link w:val="a4"/>
    <w:uiPriority w:val="99"/>
    <w:rsid w:val="009B4DFB"/>
    <w:rPr>
      <w:rFonts w:ascii="Times New Roman" w:hAnsi="Times New Roman"/>
      <w:sz w:val="24"/>
    </w:rPr>
  </w:style>
  <w:style w:type="paragraph" w:styleId="a6">
    <w:name w:val="footer"/>
    <w:basedOn w:val="a"/>
    <w:link w:val="a7"/>
    <w:uiPriority w:val="99"/>
    <w:unhideWhenUsed/>
    <w:rsid w:val="009B4DFB"/>
    <w:pPr>
      <w:tabs>
        <w:tab w:val="center" w:pos="4677"/>
        <w:tab w:val="right" w:pos="9355"/>
      </w:tabs>
    </w:pPr>
  </w:style>
  <w:style w:type="character" w:customStyle="1" w:styleId="a7">
    <w:name w:val="Нижний колонтитул Знак"/>
    <w:basedOn w:val="a0"/>
    <w:link w:val="a6"/>
    <w:uiPriority w:val="99"/>
    <w:rsid w:val="009B4DFB"/>
    <w:rPr>
      <w:rFonts w:ascii="Times New Roman" w:hAnsi="Times New Roman"/>
      <w:sz w:val="24"/>
    </w:rPr>
  </w:style>
  <w:style w:type="paragraph" w:styleId="a8">
    <w:name w:val="List Paragraph"/>
    <w:basedOn w:val="a"/>
    <w:uiPriority w:val="34"/>
    <w:qFormat/>
    <w:rsid w:val="00544DE9"/>
    <w:pPr>
      <w:ind w:left="720"/>
      <w:contextualSpacing/>
    </w:pPr>
  </w:style>
  <w:style w:type="paragraph" w:styleId="a9">
    <w:name w:val="Balloon Text"/>
    <w:basedOn w:val="a"/>
    <w:link w:val="aa"/>
    <w:uiPriority w:val="99"/>
    <w:semiHidden/>
    <w:unhideWhenUsed/>
    <w:rsid w:val="00DB5EA0"/>
    <w:rPr>
      <w:rFonts w:ascii="Tahoma" w:hAnsi="Tahoma" w:cs="Tahoma"/>
      <w:sz w:val="16"/>
      <w:szCs w:val="16"/>
    </w:rPr>
  </w:style>
  <w:style w:type="character" w:customStyle="1" w:styleId="aa">
    <w:name w:val="Текст выноски Знак"/>
    <w:basedOn w:val="a0"/>
    <w:link w:val="a9"/>
    <w:uiPriority w:val="99"/>
    <w:semiHidden/>
    <w:rsid w:val="00DB5EA0"/>
    <w:rPr>
      <w:rFonts w:ascii="Tahoma" w:hAnsi="Tahoma" w:cs="Tahoma"/>
      <w:sz w:val="16"/>
      <w:szCs w:val="16"/>
    </w:rPr>
  </w:style>
  <w:style w:type="character" w:customStyle="1" w:styleId="10">
    <w:name w:val="Заголовок 1 Знак"/>
    <w:basedOn w:val="a0"/>
    <w:link w:val="1"/>
    <w:uiPriority w:val="9"/>
    <w:rsid w:val="00743FDA"/>
    <w:rPr>
      <w:rFonts w:ascii="Times New Roman" w:eastAsia="Times New Roman" w:hAnsi="Times New Roman" w:cs="Times New Roman"/>
      <w:b/>
      <w:bCs/>
      <w:kern w:val="36"/>
      <w:sz w:val="48"/>
      <w:szCs w:val="48"/>
      <w:lang w:val="x-none" w:eastAsia="ru-RU"/>
    </w:rPr>
  </w:style>
  <w:style w:type="paragraph" w:styleId="ab">
    <w:name w:val="No Spacing"/>
    <w:link w:val="ac"/>
    <w:uiPriority w:val="1"/>
    <w:qFormat/>
    <w:rsid w:val="00143431"/>
    <w:rPr>
      <w:rFonts w:ascii="Times New Roman" w:eastAsia="Calibri" w:hAnsi="Times New Roman" w:cs="Times New Roman"/>
      <w:sz w:val="24"/>
    </w:rPr>
  </w:style>
  <w:style w:type="paragraph" w:styleId="ad">
    <w:name w:val="Body Text Indent"/>
    <w:aliases w:val="Надин стиль,Основной текст 1,Нумерованный список !!,Iniiaiie oaeno 1,Ioia?iaaiiue nienie !!,Iaaei noeeu"/>
    <w:basedOn w:val="a"/>
    <w:link w:val="ae"/>
    <w:rsid w:val="00705221"/>
    <w:pPr>
      <w:ind w:firstLine="567"/>
      <w:jc w:val="both"/>
    </w:pPr>
    <w:rPr>
      <w:rFonts w:eastAsia="Times New Roman" w:cs="Times New Roman"/>
      <w:sz w:val="26"/>
      <w:szCs w:val="20"/>
      <w:lang w:eastAsia="ru-RU"/>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d"/>
    <w:rsid w:val="00705221"/>
    <w:rPr>
      <w:rFonts w:ascii="Times New Roman" w:eastAsia="Times New Roman" w:hAnsi="Times New Roman" w:cs="Times New Roman"/>
      <w:sz w:val="26"/>
      <w:szCs w:val="20"/>
      <w:lang w:eastAsia="ru-RU"/>
    </w:rPr>
  </w:style>
  <w:style w:type="paragraph" w:customStyle="1" w:styleId="11">
    <w:name w:val="Абзац списка1"/>
    <w:basedOn w:val="a"/>
    <w:uiPriority w:val="99"/>
    <w:qFormat/>
    <w:rsid w:val="00705221"/>
    <w:pPr>
      <w:spacing w:after="200"/>
      <w:ind w:left="720"/>
    </w:pPr>
    <w:rPr>
      <w:rFonts w:eastAsia="Times New Roman" w:cs="Times New Roman"/>
      <w:szCs w:val="24"/>
    </w:rPr>
  </w:style>
  <w:style w:type="numbering" w:customStyle="1" w:styleId="12">
    <w:name w:val="Нет списка1"/>
    <w:next w:val="a2"/>
    <w:uiPriority w:val="99"/>
    <w:semiHidden/>
    <w:unhideWhenUsed/>
    <w:rsid w:val="00505767"/>
  </w:style>
  <w:style w:type="table" w:customStyle="1" w:styleId="13">
    <w:name w:val="Сетка таблицы1"/>
    <w:basedOn w:val="a1"/>
    <w:next w:val="a3"/>
    <w:uiPriority w:val="59"/>
    <w:rsid w:val="00505767"/>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a0"/>
    <w:rsid w:val="00505767"/>
  </w:style>
  <w:style w:type="paragraph" w:styleId="af">
    <w:name w:val="Body Text"/>
    <w:basedOn w:val="a"/>
    <w:link w:val="af0"/>
    <w:rsid w:val="00505767"/>
    <w:pPr>
      <w:spacing w:after="120"/>
    </w:pPr>
    <w:rPr>
      <w:rFonts w:eastAsia="Times New Roman" w:cs="Times New Roman"/>
      <w:szCs w:val="24"/>
      <w:lang w:eastAsia="ru-RU"/>
    </w:rPr>
  </w:style>
  <w:style w:type="character" w:customStyle="1" w:styleId="af0">
    <w:name w:val="Основной текст Знак"/>
    <w:basedOn w:val="a0"/>
    <w:link w:val="af"/>
    <w:rsid w:val="00505767"/>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59"/>
    <w:rsid w:val="00505767"/>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505767"/>
    <w:rPr>
      <w:color w:val="0000FF"/>
      <w:u w:val="single"/>
    </w:rPr>
  </w:style>
  <w:style w:type="table" w:customStyle="1" w:styleId="2">
    <w:name w:val="Сетка таблицы2"/>
    <w:basedOn w:val="a1"/>
    <w:next w:val="a3"/>
    <w:uiPriority w:val="59"/>
    <w:rsid w:val="00505767"/>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5767"/>
    <w:pPr>
      <w:autoSpaceDE w:val="0"/>
      <w:autoSpaceDN w:val="0"/>
      <w:adjustRightInd w:val="0"/>
    </w:pPr>
    <w:rPr>
      <w:rFonts w:ascii="Arial" w:hAnsi="Arial" w:cs="Arial"/>
      <w:sz w:val="20"/>
      <w:szCs w:val="20"/>
    </w:rPr>
  </w:style>
  <w:style w:type="paragraph" w:customStyle="1" w:styleId="s1">
    <w:name w:val="s_1"/>
    <w:basedOn w:val="a"/>
    <w:rsid w:val="00505767"/>
    <w:pPr>
      <w:spacing w:before="100" w:beforeAutospacing="1" w:after="100" w:afterAutospacing="1"/>
    </w:pPr>
    <w:rPr>
      <w:rFonts w:eastAsia="Times New Roman" w:cs="Times New Roman"/>
      <w:szCs w:val="24"/>
      <w:lang w:eastAsia="ru-RU"/>
    </w:rPr>
  </w:style>
  <w:style w:type="paragraph" w:customStyle="1" w:styleId="ConsPlusTitle">
    <w:name w:val="ConsPlusTitle"/>
    <w:rsid w:val="00D5187B"/>
    <w:pPr>
      <w:widowControl w:val="0"/>
      <w:autoSpaceDE w:val="0"/>
      <w:autoSpaceDN w:val="0"/>
    </w:pPr>
    <w:rPr>
      <w:rFonts w:ascii="Arial" w:eastAsia="Times New Roman" w:hAnsi="Arial" w:cs="Arial"/>
      <w:b/>
      <w:bCs/>
      <w:sz w:val="20"/>
      <w:szCs w:val="20"/>
      <w:lang w:eastAsia="ru-RU"/>
    </w:rPr>
  </w:style>
  <w:style w:type="character" w:customStyle="1" w:styleId="ac">
    <w:name w:val="Без интервала Знак"/>
    <w:basedOn w:val="a0"/>
    <w:link w:val="ab"/>
    <w:uiPriority w:val="1"/>
    <w:rsid w:val="00D5187B"/>
    <w:rPr>
      <w:rFonts w:ascii="Times New Roman" w:eastAsia="Calibri" w:hAnsi="Times New Roman" w:cs="Times New Roman"/>
      <w:sz w:val="24"/>
    </w:rPr>
  </w:style>
  <w:style w:type="paragraph" w:customStyle="1" w:styleId="F9E977197262459AB16AE09F8A4F0155">
    <w:name w:val="F9E977197262459AB16AE09F8A4F0155"/>
    <w:rsid w:val="00E21913"/>
    <w:pPr>
      <w:spacing w:after="200" w:line="276"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F6"/>
    <w:rPr>
      <w:rFonts w:ascii="Times New Roman" w:hAnsi="Times New Roman"/>
      <w:sz w:val="24"/>
    </w:rPr>
  </w:style>
  <w:style w:type="paragraph" w:styleId="1">
    <w:name w:val="heading 1"/>
    <w:basedOn w:val="a"/>
    <w:link w:val="10"/>
    <w:uiPriority w:val="9"/>
    <w:qFormat/>
    <w:rsid w:val="00743FDA"/>
    <w:pPr>
      <w:spacing w:before="100" w:beforeAutospacing="1" w:after="100" w:afterAutospacing="1"/>
      <w:outlineLvl w:val="0"/>
    </w:pPr>
    <w:rPr>
      <w:rFonts w:eastAsia="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4DFB"/>
    <w:pPr>
      <w:tabs>
        <w:tab w:val="center" w:pos="4677"/>
        <w:tab w:val="right" w:pos="9355"/>
      </w:tabs>
    </w:pPr>
  </w:style>
  <w:style w:type="character" w:customStyle="1" w:styleId="a5">
    <w:name w:val="Верхний колонтитул Знак"/>
    <w:basedOn w:val="a0"/>
    <w:link w:val="a4"/>
    <w:uiPriority w:val="99"/>
    <w:rsid w:val="009B4DFB"/>
    <w:rPr>
      <w:rFonts w:ascii="Times New Roman" w:hAnsi="Times New Roman"/>
      <w:sz w:val="24"/>
    </w:rPr>
  </w:style>
  <w:style w:type="paragraph" w:styleId="a6">
    <w:name w:val="footer"/>
    <w:basedOn w:val="a"/>
    <w:link w:val="a7"/>
    <w:uiPriority w:val="99"/>
    <w:unhideWhenUsed/>
    <w:rsid w:val="009B4DFB"/>
    <w:pPr>
      <w:tabs>
        <w:tab w:val="center" w:pos="4677"/>
        <w:tab w:val="right" w:pos="9355"/>
      </w:tabs>
    </w:pPr>
  </w:style>
  <w:style w:type="character" w:customStyle="1" w:styleId="a7">
    <w:name w:val="Нижний колонтитул Знак"/>
    <w:basedOn w:val="a0"/>
    <w:link w:val="a6"/>
    <w:uiPriority w:val="99"/>
    <w:rsid w:val="009B4DFB"/>
    <w:rPr>
      <w:rFonts w:ascii="Times New Roman" w:hAnsi="Times New Roman"/>
      <w:sz w:val="24"/>
    </w:rPr>
  </w:style>
  <w:style w:type="paragraph" w:styleId="a8">
    <w:name w:val="List Paragraph"/>
    <w:basedOn w:val="a"/>
    <w:uiPriority w:val="34"/>
    <w:qFormat/>
    <w:rsid w:val="00544DE9"/>
    <w:pPr>
      <w:ind w:left="720"/>
      <w:contextualSpacing/>
    </w:pPr>
  </w:style>
  <w:style w:type="paragraph" w:styleId="a9">
    <w:name w:val="Balloon Text"/>
    <w:basedOn w:val="a"/>
    <w:link w:val="aa"/>
    <w:uiPriority w:val="99"/>
    <w:semiHidden/>
    <w:unhideWhenUsed/>
    <w:rsid w:val="00DB5EA0"/>
    <w:rPr>
      <w:rFonts w:ascii="Tahoma" w:hAnsi="Tahoma" w:cs="Tahoma"/>
      <w:sz w:val="16"/>
      <w:szCs w:val="16"/>
    </w:rPr>
  </w:style>
  <w:style w:type="character" w:customStyle="1" w:styleId="aa">
    <w:name w:val="Текст выноски Знак"/>
    <w:basedOn w:val="a0"/>
    <w:link w:val="a9"/>
    <w:uiPriority w:val="99"/>
    <w:semiHidden/>
    <w:rsid w:val="00DB5EA0"/>
    <w:rPr>
      <w:rFonts w:ascii="Tahoma" w:hAnsi="Tahoma" w:cs="Tahoma"/>
      <w:sz w:val="16"/>
      <w:szCs w:val="16"/>
    </w:rPr>
  </w:style>
  <w:style w:type="character" w:customStyle="1" w:styleId="10">
    <w:name w:val="Заголовок 1 Знак"/>
    <w:basedOn w:val="a0"/>
    <w:link w:val="1"/>
    <w:uiPriority w:val="9"/>
    <w:rsid w:val="00743FDA"/>
    <w:rPr>
      <w:rFonts w:ascii="Times New Roman" w:eastAsia="Times New Roman" w:hAnsi="Times New Roman" w:cs="Times New Roman"/>
      <w:b/>
      <w:bCs/>
      <w:kern w:val="36"/>
      <w:sz w:val="48"/>
      <w:szCs w:val="48"/>
      <w:lang w:val="x-none" w:eastAsia="ru-RU"/>
    </w:rPr>
  </w:style>
  <w:style w:type="paragraph" w:styleId="ab">
    <w:name w:val="No Spacing"/>
    <w:link w:val="ac"/>
    <w:uiPriority w:val="1"/>
    <w:qFormat/>
    <w:rsid w:val="00143431"/>
    <w:rPr>
      <w:rFonts w:ascii="Times New Roman" w:eastAsia="Calibri" w:hAnsi="Times New Roman" w:cs="Times New Roman"/>
      <w:sz w:val="24"/>
    </w:rPr>
  </w:style>
  <w:style w:type="paragraph" w:styleId="ad">
    <w:name w:val="Body Text Indent"/>
    <w:aliases w:val="Надин стиль,Основной текст 1,Нумерованный список !!,Iniiaiie oaeno 1,Ioia?iaaiiue nienie !!,Iaaei noeeu"/>
    <w:basedOn w:val="a"/>
    <w:link w:val="ae"/>
    <w:rsid w:val="00705221"/>
    <w:pPr>
      <w:ind w:firstLine="567"/>
      <w:jc w:val="both"/>
    </w:pPr>
    <w:rPr>
      <w:rFonts w:eastAsia="Times New Roman" w:cs="Times New Roman"/>
      <w:sz w:val="26"/>
      <w:szCs w:val="20"/>
      <w:lang w:eastAsia="ru-RU"/>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d"/>
    <w:rsid w:val="00705221"/>
    <w:rPr>
      <w:rFonts w:ascii="Times New Roman" w:eastAsia="Times New Roman" w:hAnsi="Times New Roman" w:cs="Times New Roman"/>
      <w:sz w:val="26"/>
      <w:szCs w:val="20"/>
      <w:lang w:eastAsia="ru-RU"/>
    </w:rPr>
  </w:style>
  <w:style w:type="paragraph" w:customStyle="1" w:styleId="11">
    <w:name w:val="Абзац списка1"/>
    <w:basedOn w:val="a"/>
    <w:uiPriority w:val="99"/>
    <w:qFormat/>
    <w:rsid w:val="00705221"/>
    <w:pPr>
      <w:spacing w:after="200"/>
      <w:ind w:left="720"/>
    </w:pPr>
    <w:rPr>
      <w:rFonts w:eastAsia="Times New Roman" w:cs="Times New Roman"/>
      <w:szCs w:val="24"/>
    </w:rPr>
  </w:style>
  <w:style w:type="numbering" w:customStyle="1" w:styleId="12">
    <w:name w:val="Нет списка1"/>
    <w:next w:val="a2"/>
    <w:uiPriority w:val="99"/>
    <w:semiHidden/>
    <w:unhideWhenUsed/>
    <w:rsid w:val="00505767"/>
  </w:style>
  <w:style w:type="table" w:customStyle="1" w:styleId="13">
    <w:name w:val="Сетка таблицы1"/>
    <w:basedOn w:val="a1"/>
    <w:next w:val="a3"/>
    <w:uiPriority w:val="59"/>
    <w:rsid w:val="00505767"/>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a0"/>
    <w:rsid w:val="00505767"/>
  </w:style>
  <w:style w:type="paragraph" w:styleId="af">
    <w:name w:val="Body Text"/>
    <w:basedOn w:val="a"/>
    <w:link w:val="af0"/>
    <w:rsid w:val="00505767"/>
    <w:pPr>
      <w:spacing w:after="120"/>
    </w:pPr>
    <w:rPr>
      <w:rFonts w:eastAsia="Times New Roman" w:cs="Times New Roman"/>
      <w:szCs w:val="24"/>
      <w:lang w:eastAsia="ru-RU"/>
    </w:rPr>
  </w:style>
  <w:style w:type="character" w:customStyle="1" w:styleId="af0">
    <w:name w:val="Основной текст Знак"/>
    <w:basedOn w:val="a0"/>
    <w:link w:val="af"/>
    <w:rsid w:val="00505767"/>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59"/>
    <w:rsid w:val="00505767"/>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505767"/>
    <w:rPr>
      <w:color w:val="0000FF"/>
      <w:u w:val="single"/>
    </w:rPr>
  </w:style>
  <w:style w:type="table" w:customStyle="1" w:styleId="2">
    <w:name w:val="Сетка таблицы2"/>
    <w:basedOn w:val="a1"/>
    <w:next w:val="a3"/>
    <w:uiPriority w:val="59"/>
    <w:rsid w:val="00505767"/>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5767"/>
    <w:pPr>
      <w:autoSpaceDE w:val="0"/>
      <w:autoSpaceDN w:val="0"/>
      <w:adjustRightInd w:val="0"/>
    </w:pPr>
    <w:rPr>
      <w:rFonts w:ascii="Arial" w:hAnsi="Arial" w:cs="Arial"/>
      <w:sz w:val="20"/>
      <w:szCs w:val="20"/>
    </w:rPr>
  </w:style>
  <w:style w:type="paragraph" w:customStyle="1" w:styleId="s1">
    <w:name w:val="s_1"/>
    <w:basedOn w:val="a"/>
    <w:rsid w:val="00505767"/>
    <w:pPr>
      <w:spacing w:before="100" w:beforeAutospacing="1" w:after="100" w:afterAutospacing="1"/>
    </w:pPr>
    <w:rPr>
      <w:rFonts w:eastAsia="Times New Roman" w:cs="Times New Roman"/>
      <w:szCs w:val="24"/>
      <w:lang w:eastAsia="ru-RU"/>
    </w:rPr>
  </w:style>
  <w:style w:type="paragraph" w:customStyle="1" w:styleId="ConsPlusTitle">
    <w:name w:val="ConsPlusTitle"/>
    <w:rsid w:val="00D5187B"/>
    <w:pPr>
      <w:widowControl w:val="0"/>
      <w:autoSpaceDE w:val="0"/>
      <w:autoSpaceDN w:val="0"/>
    </w:pPr>
    <w:rPr>
      <w:rFonts w:ascii="Arial" w:eastAsia="Times New Roman" w:hAnsi="Arial" w:cs="Arial"/>
      <w:b/>
      <w:bCs/>
      <w:sz w:val="20"/>
      <w:szCs w:val="20"/>
      <w:lang w:eastAsia="ru-RU"/>
    </w:rPr>
  </w:style>
  <w:style w:type="character" w:customStyle="1" w:styleId="ac">
    <w:name w:val="Без интервала Знак"/>
    <w:basedOn w:val="a0"/>
    <w:link w:val="ab"/>
    <w:uiPriority w:val="1"/>
    <w:rsid w:val="00D5187B"/>
    <w:rPr>
      <w:rFonts w:ascii="Times New Roman" w:eastAsia="Calibri" w:hAnsi="Times New Roman" w:cs="Times New Roman"/>
      <w:sz w:val="24"/>
    </w:rPr>
  </w:style>
  <w:style w:type="paragraph" w:customStyle="1" w:styleId="F9E977197262459AB16AE09F8A4F0155">
    <w:name w:val="F9E977197262459AB16AE09F8A4F0155"/>
    <w:rsid w:val="00E21913"/>
    <w:pPr>
      <w:spacing w:after="200" w:line="276"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548">
      <w:bodyDiv w:val="1"/>
      <w:marLeft w:val="0"/>
      <w:marRight w:val="0"/>
      <w:marTop w:val="0"/>
      <w:marBottom w:val="0"/>
      <w:divBdr>
        <w:top w:val="none" w:sz="0" w:space="0" w:color="auto"/>
        <w:left w:val="none" w:sz="0" w:space="0" w:color="auto"/>
        <w:bottom w:val="none" w:sz="0" w:space="0" w:color="auto"/>
        <w:right w:val="none" w:sz="0" w:space="0" w:color="auto"/>
      </w:divBdr>
    </w:div>
    <w:div w:id="30419509">
      <w:bodyDiv w:val="1"/>
      <w:marLeft w:val="0"/>
      <w:marRight w:val="0"/>
      <w:marTop w:val="0"/>
      <w:marBottom w:val="0"/>
      <w:divBdr>
        <w:top w:val="none" w:sz="0" w:space="0" w:color="auto"/>
        <w:left w:val="none" w:sz="0" w:space="0" w:color="auto"/>
        <w:bottom w:val="none" w:sz="0" w:space="0" w:color="auto"/>
        <w:right w:val="none" w:sz="0" w:space="0" w:color="auto"/>
      </w:divBdr>
    </w:div>
    <w:div w:id="38211013">
      <w:bodyDiv w:val="1"/>
      <w:marLeft w:val="0"/>
      <w:marRight w:val="0"/>
      <w:marTop w:val="0"/>
      <w:marBottom w:val="0"/>
      <w:divBdr>
        <w:top w:val="none" w:sz="0" w:space="0" w:color="auto"/>
        <w:left w:val="none" w:sz="0" w:space="0" w:color="auto"/>
        <w:bottom w:val="none" w:sz="0" w:space="0" w:color="auto"/>
        <w:right w:val="none" w:sz="0" w:space="0" w:color="auto"/>
      </w:divBdr>
    </w:div>
    <w:div w:id="154806136">
      <w:bodyDiv w:val="1"/>
      <w:marLeft w:val="0"/>
      <w:marRight w:val="0"/>
      <w:marTop w:val="0"/>
      <w:marBottom w:val="0"/>
      <w:divBdr>
        <w:top w:val="none" w:sz="0" w:space="0" w:color="auto"/>
        <w:left w:val="none" w:sz="0" w:space="0" w:color="auto"/>
        <w:bottom w:val="none" w:sz="0" w:space="0" w:color="auto"/>
        <w:right w:val="none" w:sz="0" w:space="0" w:color="auto"/>
      </w:divBdr>
    </w:div>
    <w:div w:id="167792877">
      <w:bodyDiv w:val="1"/>
      <w:marLeft w:val="0"/>
      <w:marRight w:val="0"/>
      <w:marTop w:val="0"/>
      <w:marBottom w:val="0"/>
      <w:divBdr>
        <w:top w:val="none" w:sz="0" w:space="0" w:color="auto"/>
        <w:left w:val="none" w:sz="0" w:space="0" w:color="auto"/>
        <w:bottom w:val="none" w:sz="0" w:space="0" w:color="auto"/>
        <w:right w:val="none" w:sz="0" w:space="0" w:color="auto"/>
      </w:divBdr>
    </w:div>
    <w:div w:id="365639296">
      <w:bodyDiv w:val="1"/>
      <w:marLeft w:val="0"/>
      <w:marRight w:val="0"/>
      <w:marTop w:val="0"/>
      <w:marBottom w:val="0"/>
      <w:divBdr>
        <w:top w:val="none" w:sz="0" w:space="0" w:color="auto"/>
        <w:left w:val="none" w:sz="0" w:space="0" w:color="auto"/>
        <w:bottom w:val="none" w:sz="0" w:space="0" w:color="auto"/>
        <w:right w:val="none" w:sz="0" w:space="0" w:color="auto"/>
      </w:divBdr>
    </w:div>
    <w:div w:id="503976976">
      <w:bodyDiv w:val="1"/>
      <w:marLeft w:val="0"/>
      <w:marRight w:val="0"/>
      <w:marTop w:val="0"/>
      <w:marBottom w:val="0"/>
      <w:divBdr>
        <w:top w:val="none" w:sz="0" w:space="0" w:color="auto"/>
        <w:left w:val="none" w:sz="0" w:space="0" w:color="auto"/>
        <w:bottom w:val="none" w:sz="0" w:space="0" w:color="auto"/>
        <w:right w:val="none" w:sz="0" w:space="0" w:color="auto"/>
      </w:divBdr>
    </w:div>
    <w:div w:id="518853552">
      <w:bodyDiv w:val="1"/>
      <w:marLeft w:val="0"/>
      <w:marRight w:val="0"/>
      <w:marTop w:val="0"/>
      <w:marBottom w:val="0"/>
      <w:divBdr>
        <w:top w:val="none" w:sz="0" w:space="0" w:color="auto"/>
        <w:left w:val="none" w:sz="0" w:space="0" w:color="auto"/>
        <w:bottom w:val="none" w:sz="0" w:space="0" w:color="auto"/>
        <w:right w:val="none" w:sz="0" w:space="0" w:color="auto"/>
      </w:divBdr>
    </w:div>
    <w:div w:id="522599207">
      <w:bodyDiv w:val="1"/>
      <w:marLeft w:val="0"/>
      <w:marRight w:val="0"/>
      <w:marTop w:val="0"/>
      <w:marBottom w:val="0"/>
      <w:divBdr>
        <w:top w:val="none" w:sz="0" w:space="0" w:color="auto"/>
        <w:left w:val="none" w:sz="0" w:space="0" w:color="auto"/>
        <w:bottom w:val="none" w:sz="0" w:space="0" w:color="auto"/>
        <w:right w:val="none" w:sz="0" w:space="0" w:color="auto"/>
      </w:divBdr>
    </w:div>
    <w:div w:id="814835179">
      <w:bodyDiv w:val="1"/>
      <w:marLeft w:val="0"/>
      <w:marRight w:val="0"/>
      <w:marTop w:val="0"/>
      <w:marBottom w:val="0"/>
      <w:divBdr>
        <w:top w:val="none" w:sz="0" w:space="0" w:color="auto"/>
        <w:left w:val="none" w:sz="0" w:space="0" w:color="auto"/>
        <w:bottom w:val="none" w:sz="0" w:space="0" w:color="auto"/>
        <w:right w:val="none" w:sz="0" w:space="0" w:color="auto"/>
      </w:divBdr>
    </w:div>
    <w:div w:id="993803712">
      <w:bodyDiv w:val="1"/>
      <w:marLeft w:val="0"/>
      <w:marRight w:val="0"/>
      <w:marTop w:val="0"/>
      <w:marBottom w:val="0"/>
      <w:divBdr>
        <w:top w:val="none" w:sz="0" w:space="0" w:color="auto"/>
        <w:left w:val="none" w:sz="0" w:space="0" w:color="auto"/>
        <w:bottom w:val="none" w:sz="0" w:space="0" w:color="auto"/>
        <w:right w:val="none" w:sz="0" w:space="0" w:color="auto"/>
      </w:divBdr>
    </w:div>
    <w:div w:id="997733683">
      <w:bodyDiv w:val="1"/>
      <w:marLeft w:val="0"/>
      <w:marRight w:val="0"/>
      <w:marTop w:val="0"/>
      <w:marBottom w:val="0"/>
      <w:divBdr>
        <w:top w:val="none" w:sz="0" w:space="0" w:color="auto"/>
        <w:left w:val="none" w:sz="0" w:space="0" w:color="auto"/>
        <w:bottom w:val="none" w:sz="0" w:space="0" w:color="auto"/>
        <w:right w:val="none" w:sz="0" w:space="0" w:color="auto"/>
      </w:divBdr>
    </w:div>
    <w:div w:id="999576445">
      <w:bodyDiv w:val="1"/>
      <w:marLeft w:val="0"/>
      <w:marRight w:val="0"/>
      <w:marTop w:val="0"/>
      <w:marBottom w:val="0"/>
      <w:divBdr>
        <w:top w:val="none" w:sz="0" w:space="0" w:color="auto"/>
        <w:left w:val="none" w:sz="0" w:space="0" w:color="auto"/>
        <w:bottom w:val="none" w:sz="0" w:space="0" w:color="auto"/>
        <w:right w:val="none" w:sz="0" w:space="0" w:color="auto"/>
      </w:divBdr>
    </w:div>
    <w:div w:id="1016612657">
      <w:bodyDiv w:val="1"/>
      <w:marLeft w:val="0"/>
      <w:marRight w:val="0"/>
      <w:marTop w:val="0"/>
      <w:marBottom w:val="0"/>
      <w:divBdr>
        <w:top w:val="none" w:sz="0" w:space="0" w:color="auto"/>
        <w:left w:val="none" w:sz="0" w:space="0" w:color="auto"/>
        <w:bottom w:val="none" w:sz="0" w:space="0" w:color="auto"/>
        <w:right w:val="none" w:sz="0" w:space="0" w:color="auto"/>
      </w:divBdr>
    </w:div>
    <w:div w:id="1065302624">
      <w:bodyDiv w:val="1"/>
      <w:marLeft w:val="0"/>
      <w:marRight w:val="0"/>
      <w:marTop w:val="0"/>
      <w:marBottom w:val="0"/>
      <w:divBdr>
        <w:top w:val="none" w:sz="0" w:space="0" w:color="auto"/>
        <w:left w:val="none" w:sz="0" w:space="0" w:color="auto"/>
        <w:bottom w:val="none" w:sz="0" w:space="0" w:color="auto"/>
        <w:right w:val="none" w:sz="0" w:space="0" w:color="auto"/>
      </w:divBdr>
    </w:div>
    <w:div w:id="1119955660">
      <w:bodyDiv w:val="1"/>
      <w:marLeft w:val="0"/>
      <w:marRight w:val="0"/>
      <w:marTop w:val="0"/>
      <w:marBottom w:val="0"/>
      <w:divBdr>
        <w:top w:val="none" w:sz="0" w:space="0" w:color="auto"/>
        <w:left w:val="none" w:sz="0" w:space="0" w:color="auto"/>
        <w:bottom w:val="none" w:sz="0" w:space="0" w:color="auto"/>
        <w:right w:val="none" w:sz="0" w:space="0" w:color="auto"/>
      </w:divBdr>
    </w:div>
    <w:div w:id="1126001881">
      <w:bodyDiv w:val="1"/>
      <w:marLeft w:val="0"/>
      <w:marRight w:val="0"/>
      <w:marTop w:val="0"/>
      <w:marBottom w:val="0"/>
      <w:divBdr>
        <w:top w:val="none" w:sz="0" w:space="0" w:color="auto"/>
        <w:left w:val="none" w:sz="0" w:space="0" w:color="auto"/>
        <w:bottom w:val="none" w:sz="0" w:space="0" w:color="auto"/>
        <w:right w:val="none" w:sz="0" w:space="0" w:color="auto"/>
      </w:divBdr>
    </w:div>
    <w:div w:id="1248266123">
      <w:bodyDiv w:val="1"/>
      <w:marLeft w:val="0"/>
      <w:marRight w:val="0"/>
      <w:marTop w:val="0"/>
      <w:marBottom w:val="0"/>
      <w:divBdr>
        <w:top w:val="none" w:sz="0" w:space="0" w:color="auto"/>
        <w:left w:val="none" w:sz="0" w:space="0" w:color="auto"/>
        <w:bottom w:val="none" w:sz="0" w:space="0" w:color="auto"/>
        <w:right w:val="none" w:sz="0" w:space="0" w:color="auto"/>
      </w:divBdr>
    </w:div>
    <w:div w:id="1297250214">
      <w:bodyDiv w:val="1"/>
      <w:marLeft w:val="0"/>
      <w:marRight w:val="0"/>
      <w:marTop w:val="0"/>
      <w:marBottom w:val="0"/>
      <w:divBdr>
        <w:top w:val="none" w:sz="0" w:space="0" w:color="auto"/>
        <w:left w:val="none" w:sz="0" w:space="0" w:color="auto"/>
        <w:bottom w:val="none" w:sz="0" w:space="0" w:color="auto"/>
        <w:right w:val="none" w:sz="0" w:space="0" w:color="auto"/>
      </w:divBdr>
    </w:div>
    <w:div w:id="1623730864">
      <w:bodyDiv w:val="1"/>
      <w:marLeft w:val="0"/>
      <w:marRight w:val="0"/>
      <w:marTop w:val="0"/>
      <w:marBottom w:val="0"/>
      <w:divBdr>
        <w:top w:val="none" w:sz="0" w:space="0" w:color="auto"/>
        <w:left w:val="none" w:sz="0" w:space="0" w:color="auto"/>
        <w:bottom w:val="none" w:sz="0" w:space="0" w:color="auto"/>
        <w:right w:val="none" w:sz="0" w:space="0" w:color="auto"/>
      </w:divBdr>
    </w:div>
    <w:div w:id="1746104414">
      <w:bodyDiv w:val="1"/>
      <w:marLeft w:val="0"/>
      <w:marRight w:val="0"/>
      <w:marTop w:val="0"/>
      <w:marBottom w:val="0"/>
      <w:divBdr>
        <w:top w:val="none" w:sz="0" w:space="0" w:color="auto"/>
        <w:left w:val="none" w:sz="0" w:space="0" w:color="auto"/>
        <w:bottom w:val="none" w:sz="0" w:space="0" w:color="auto"/>
        <w:right w:val="none" w:sz="0" w:space="0" w:color="auto"/>
      </w:divBdr>
    </w:div>
    <w:div w:id="1756779279">
      <w:bodyDiv w:val="1"/>
      <w:marLeft w:val="0"/>
      <w:marRight w:val="0"/>
      <w:marTop w:val="0"/>
      <w:marBottom w:val="0"/>
      <w:divBdr>
        <w:top w:val="none" w:sz="0" w:space="0" w:color="auto"/>
        <w:left w:val="none" w:sz="0" w:space="0" w:color="auto"/>
        <w:bottom w:val="none" w:sz="0" w:space="0" w:color="auto"/>
        <w:right w:val="none" w:sz="0" w:space="0" w:color="auto"/>
      </w:divBdr>
    </w:div>
    <w:div w:id="1896697310">
      <w:bodyDiv w:val="1"/>
      <w:marLeft w:val="0"/>
      <w:marRight w:val="0"/>
      <w:marTop w:val="0"/>
      <w:marBottom w:val="0"/>
      <w:divBdr>
        <w:top w:val="none" w:sz="0" w:space="0" w:color="auto"/>
        <w:left w:val="none" w:sz="0" w:space="0" w:color="auto"/>
        <w:bottom w:val="none" w:sz="0" w:space="0" w:color="auto"/>
        <w:right w:val="none" w:sz="0" w:space="0" w:color="auto"/>
      </w:divBdr>
    </w:div>
    <w:div w:id="1920216446">
      <w:bodyDiv w:val="1"/>
      <w:marLeft w:val="0"/>
      <w:marRight w:val="0"/>
      <w:marTop w:val="0"/>
      <w:marBottom w:val="0"/>
      <w:divBdr>
        <w:top w:val="none" w:sz="0" w:space="0" w:color="auto"/>
        <w:left w:val="none" w:sz="0" w:space="0" w:color="auto"/>
        <w:bottom w:val="none" w:sz="0" w:space="0" w:color="auto"/>
        <w:right w:val="none" w:sz="0" w:space="0" w:color="auto"/>
      </w:divBdr>
    </w:div>
    <w:div w:id="1949508311">
      <w:bodyDiv w:val="1"/>
      <w:marLeft w:val="0"/>
      <w:marRight w:val="0"/>
      <w:marTop w:val="0"/>
      <w:marBottom w:val="0"/>
      <w:divBdr>
        <w:top w:val="none" w:sz="0" w:space="0" w:color="auto"/>
        <w:left w:val="none" w:sz="0" w:space="0" w:color="auto"/>
        <w:bottom w:val="none" w:sz="0" w:space="0" w:color="auto"/>
        <w:right w:val="none" w:sz="0" w:space="0" w:color="auto"/>
      </w:divBdr>
    </w:div>
    <w:div w:id="2022000481">
      <w:bodyDiv w:val="1"/>
      <w:marLeft w:val="0"/>
      <w:marRight w:val="0"/>
      <w:marTop w:val="0"/>
      <w:marBottom w:val="0"/>
      <w:divBdr>
        <w:top w:val="none" w:sz="0" w:space="0" w:color="auto"/>
        <w:left w:val="none" w:sz="0" w:space="0" w:color="auto"/>
        <w:bottom w:val="none" w:sz="0" w:space="0" w:color="auto"/>
        <w:right w:val="none" w:sz="0" w:space="0" w:color="auto"/>
      </w:divBdr>
    </w:div>
    <w:div w:id="2036224904">
      <w:bodyDiv w:val="1"/>
      <w:marLeft w:val="0"/>
      <w:marRight w:val="0"/>
      <w:marTop w:val="0"/>
      <w:marBottom w:val="0"/>
      <w:divBdr>
        <w:top w:val="none" w:sz="0" w:space="0" w:color="auto"/>
        <w:left w:val="none" w:sz="0" w:space="0" w:color="auto"/>
        <w:bottom w:val="none" w:sz="0" w:space="0" w:color="auto"/>
        <w:right w:val="none" w:sz="0" w:space="0" w:color="auto"/>
      </w:divBdr>
    </w:div>
    <w:div w:id="2079859583">
      <w:bodyDiv w:val="1"/>
      <w:marLeft w:val="0"/>
      <w:marRight w:val="0"/>
      <w:marTop w:val="0"/>
      <w:marBottom w:val="0"/>
      <w:divBdr>
        <w:top w:val="none" w:sz="0" w:space="0" w:color="auto"/>
        <w:left w:val="none" w:sz="0" w:space="0" w:color="auto"/>
        <w:bottom w:val="none" w:sz="0" w:space="0" w:color="auto"/>
        <w:right w:val="none" w:sz="0" w:space="0" w:color="auto"/>
      </w:divBdr>
    </w:div>
    <w:div w:id="2116093089">
      <w:bodyDiv w:val="1"/>
      <w:marLeft w:val="0"/>
      <w:marRight w:val="0"/>
      <w:marTop w:val="0"/>
      <w:marBottom w:val="0"/>
      <w:divBdr>
        <w:top w:val="none" w:sz="0" w:space="0" w:color="auto"/>
        <w:left w:val="none" w:sz="0" w:space="0" w:color="auto"/>
        <w:bottom w:val="none" w:sz="0" w:space="0" w:color="auto"/>
        <w:right w:val="none" w:sz="0" w:space="0" w:color="auto"/>
      </w:divBdr>
    </w:div>
    <w:div w:id="21326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DD49-103D-402C-BEA4-BC7BD3FA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4772</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Наташа</cp:lastModifiedBy>
  <cp:revision>57</cp:revision>
  <cp:lastPrinted>2018-05-04T05:05:00Z</cp:lastPrinted>
  <dcterms:created xsi:type="dcterms:W3CDTF">2018-05-03T09:46:00Z</dcterms:created>
  <dcterms:modified xsi:type="dcterms:W3CDTF">2018-06-15T04:58:00Z</dcterms:modified>
</cp:coreProperties>
</file>