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31" w:rsidRPr="00614CFC" w:rsidRDefault="001E2031" w:rsidP="001E20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E2031" w:rsidRDefault="001E2031" w:rsidP="001E2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CFC">
        <w:rPr>
          <w:rFonts w:ascii="Times New Roman" w:hAnsi="Times New Roman" w:cs="Times New Roman"/>
          <w:sz w:val="24"/>
          <w:szCs w:val="24"/>
        </w:rPr>
        <w:t xml:space="preserve">к проекту распоряжения председателя Контрольно-счетной палаты муниципального образования Тосненский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568EC">
        <w:rPr>
          <w:rFonts w:ascii="Times New Roman" w:hAnsi="Times New Roman" w:cs="Times New Roman"/>
          <w:sz w:val="24"/>
          <w:szCs w:val="24"/>
        </w:rPr>
        <w:t xml:space="preserve"> внесении изменения в распоряжение председателя Контрольно-счетной палаты муниципального образования Тосненский район Ленинградской области от 22.07.2016 №24 «Об утверждении нормативных затрат на обеспечение функций Контрольно-счетной палаты муниципального образования Тосненский район Ленинградской области»</w:t>
      </w:r>
    </w:p>
    <w:p w:rsidR="001E2031" w:rsidRPr="004B1F27" w:rsidRDefault="001E2031" w:rsidP="001E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031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F27">
        <w:rPr>
          <w:rFonts w:ascii="Times New Roman" w:hAnsi="Times New Roman" w:cs="Times New Roman"/>
          <w:sz w:val="24"/>
          <w:szCs w:val="24"/>
        </w:rPr>
        <w:t>Настоящий проект распоряжения разработан на основании положений статьи 19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постановления администрации муниципального образования Тосненский район Ленинградской области от 24.12.2015 г. № 2610-па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Тосненский район Ленинградской области и муниципального образования Тосненское городское поселение Тосненского района Ленинградской области, содержанию указанных актов и обеспечению их исполнения» (с изменениями и дополнениями),</w:t>
      </w:r>
      <w:r w:rsidRPr="004B1F27">
        <w:rPr>
          <w:sz w:val="24"/>
          <w:szCs w:val="24"/>
        </w:rPr>
        <w:t xml:space="preserve"> </w:t>
      </w:r>
      <w:r w:rsidRPr="004B1F27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Тосненский район Ленинградской области от 28.01.2016 г. № 83-па «Об утверждении Правил определения нормативных затрат на обеспечение функций муниципальных органов муниципального образования Тосненский район Ленинградской области, муниципального образования Тосненское городское поселение Тосненского района Ленинградской области и подведомственных им муниципальных казенных учреждений»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031" w:rsidRPr="008D0CF0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F0">
        <w:rPr>
          <w:rFonts w:ascii="Times New Roman" w:hAnsi="Times New Roman" w:cs="Times New Roman"/>
          <w:sz w:val="24"/>
          <w:szCs w:val="24"/>
        </w:rPr>
        <w:t>Нормативные затраты применяются для обоснования объекта (объектов) закупки соответствующего муниципального органа.</w:t>
      </w:r>
    </w:p>
    <w:p w:rsidR="001E2031" w:rsidRPr="008D0CF0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F0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лимитов бюджетных обязательств на закупку товаров, работ, услуг в рамках исполнения бюджета муниципального образования Тосненский район Ленинградской области.</w:t>
      </w:r>
    </w:p>
    <w:p w:rsidR="001E2031" w:rsidRPr="008D0CF0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F0">
        <w:rPr>
          <w:rFonts w:ascii="Times New Roman" w:hAnsi="Times New Roman" w:cs="Times New Roman"/>
          <w:sz w:val="24"/>
          <w:szCs w:val="24"/>
        </w:rPr>
        <w:t>Нормативные затраты пересматриваются муниципальным органом не реже 1 раза в год.</w:t>
      </w:r>
    </w:p>
    <w:p w:rsidR="001E2031" w:rsidRPr="008D0CF0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F0">
        <w:rPr>
          <w:rFonts w:ascii="Times New Roman" w:hAnsi="Times New Roman" w:cs="Times New Roman"/>
          <w:sz w:val="24"/>
          <w:szCs w:val="24"/>
        </w:rPr>
        <w:t>Для проведения обсуждения проекта распоряжения в целях общественного контроля проект распоряжения размещен</w:t>
      </w:r>
      <w:bookmarkStart w:id="0" w:name="_GoBack"/>
      <w:bookmarkEnd w:id="0"/>
      <w:r w:rsidRPr="008D0CF0">
        <w:rPr>
          <w:rFonts w:ascii="Times New Roman" w:hAnsi="Times New Roman" w:cs="Times New Roman"/>
          <w:sz w:val="24"/>
          <w:szCs w:val="24"/>
        </w:rPr>
        <w:t xml:space="preserve"> на официальном сайте в информационно-телекоммуникационной сети интернет </w:t>
      </w:r>
      <w:hyperlink r:id="rId4" w:history="1">
        <w:r w:rsidRPr="008D0CF0">
          <w:rPr>
            <w:rStyle w:val="a3"/>
            <w:rFonts w:ascii="Times New Roman" w:hAnsi="Times New Roman" w:cs="Times New Roman"/>
            <w:sz w:val="24"/>
            <w:szCs w:val="24"/>
          </w:rPr>
          <w:t>https://www.ksptosno.ru</w:t>
        </w:r>
      </w:hyperlink>
      <w:r w:rsidRPr="008D0CF0">
        <w:rPr>
          <w:rFonts w:ascii="Times New Roman" w:hAnsi="Times New Roman" w:cs="Times New Roman"/>
          <w:sz w:val="24"/>
          <w:szCs w:val="24"/>
        </w:rPr>
        <w:t>.</w:t>
      </w:r>
    </w:p>
    <w:p w:rsidR="001E2031" w:rsidRPr="001E2031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F73">
        <w:rPr>
          <w:rFonts w:ascii="Times New Roman" w:hAnsi="Times New Roman" w:cs="Times New Roman"/>
          <w:sz w:val="24"/>
          <w:szCs w:val="24"/>
        </w:rPr>
        <w:t xml:space="preserve">Срок проведения обсуждения: 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с 2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.05.20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1E2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2031" w:rsidRPr="00976C02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02">
        <w:rPr>
          <w:rFonts w:ascii="Times New Roman" w:hAnsi="Times New Roman" w:cs="Times New Roman"/>
          <w:sz w:val="24"/>
          <w:szCs w:val="24"/>
        </w:rPr>
        <w:t>Общественные объединения, юридические и физические лица могут направлять предложения по данному проекту в электронной или письменной форме.</w:t>
      </w:r>
    </w:p>
    <w:p w:rsidR="001E2031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C02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предложений: 187000, Ленинградская область, г. Тосно, пр. Ленина, д. 32, Контрольно-счетная палата муниципального образования Тосненский район Ленинградской области. </w:t>
      </w:r>
    </w:p>
    <w:p w:rsidR="001E2031" w:rsidRPr="00976C02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0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976C02">
          <w:rPr>
            <w:rStyle w:val="a3"/>
            <w:rFonts w:ascii="Times New Roman" w:hAnsi="Times New Roman" w:cs="Times New Roman"/>
            <w:sz w:val="24"/>
            <w:szCs w:val="24"/>
          </w:rPr>
          <w:t>ksp.tosnrlo@yandex.ru</w:t>
        </w:r>
      </w:hyperlink>
      <w:r w:rsidRPr="00976C02">
        <w:rPr>
          <w:rFonts w:ascii="Times New Roman" w:hAnsi="Times New Roman" w:cs="Times New Roman"/>
          <w:sz w:val="24"/>
          <w:szCs w:val="24"/>
        </w:rPr>
        <w:t>.</w:t>
      </w:r>
    </w:p>
    <w:p w:rsidR="001E2031" w:rsidRDefault="001E2031" w:rsidP="00D34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C02">
        <w:rPr>
          <w:rFonts w:ascii="Times New Roman" w:hAnsi="Times New Roman" w:cs="Times New Roman"/>
          <w:sz w:val="24"/>
          <w:szCs w:val="24"/>
        </w:rPr>
        <w:t>Контактный телефон: 8(813) 61 33251</w:t>
      </w:r>
    </w:p>
    <w:p w:rsidR="004075AD" w:rsidRDefault="004075AD" w:rsidP="00D34F69">
      <w:pPr>
        <w:spacing w:after="0"/>
        <w:ind w:firstLine="709"/>
      </w:pPr>
    </w:p>
    <w:sectPr w:rsidR="0040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31"/>
    <w:rsid w:val="001E2031"/>
    <w:rsid w:val="004075AD"/>
    <w:rsid w:val="00D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B11FA-FBDF-458A-9CF2-70A2212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.tosnrlo@yandex.ru" TargetMode="External"/><Relationship Id="rId4" Type="http://schemas.openxmlformats.org/officeDocument/2006/relationships/hyperlink" Target="https://www.ksptos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2</cp:revision>
  <dcterms:created xsi:type="dcterms:W3CDTF">2022-05-23T14:04:00Z</dcterms:created>
  <dcterms:modified xsi:type="dcterms:W3CDTF">2022-05-23T14:11:00Z</dcterms:modified>
</cp:coreProperties>
</file>